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98FEB" w14:textId="77777777" w:rsidR="00692F1A" w:rsidRDefault="00000000">
      <w:pPr>
        <w:pBdr>
          <w:top w:val="none" w:sz="4" w:space="0" w:color="000000"/>
          <w:left w:val="none" w:sz="4" w:space="0" w:color="000000"/>
          <w:bottom w:val="none" w:sz="4" w:space="0" w:color="000000"/>
          <w:right w:val="none" w:sz="4" w:space="0" w:color="000000"/>
        </w:pBdr>
        <w:jc w:val="center"/>
      </w:pPr>
      <w:r>
        <w:rPr>
          <w:rFonts w:eastAsia="Times New Roman"/>
          <w:b/>
          <w:color w:val="000000"/>
          <w:sz w:val="72"/>
        </w:rPr>
        <w:t> </w:t>
      </w:r>
    </w:p>
    <w:p w14:paraId="59E2D142" w14:textId="77777777" w:rsidR="00692F1A" w:rsidRDefault="00000000">
      <w:pPr>
        <w:pBdr>
          <w:top w:val="none" w:sz="4" w:space="0" w:color="000000"/>
          <w:left w:val="none" w:sz="4" w:space="0" w:color="000000"/>
          <w:bottom w:val="none" w:sz="4" w:space="0" w:color="000000"/>
          <w:right w:val="none" w:sz="4" w:space="0" w:color="000000"/>
        </w:pBdr>
        <w:ind w:firstLine="1687"/>
        <w:jc w:val="both"/>
      </w:pPr>
      <w:r>
        <w:rPr>
          <w:rFonts w:ascii="黑体" w:eastAsia="黑体" w:hAnsi="黑体" w:cs="黑体"/>
          <w:b/>
          <w:color w:val="000000"/>
          <w:sz w:val="84"/>
        </w:rPr>
        <w:t>竞争性磋商文件</w:t>
      </w:r>
    </w:p>
    <w:p w14:paraId="6D82B53A"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36"/>
        </w:rPr>
        <w:t> </w:t>
      </w:r>
    </w:p>
    <w:p w14:paraId="4A6F739F"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36"/>
        </w:rPr>
        <w:t> </w:t>
      </w:r>
    </w:p>
    <w:p w14:paraId="30B376DA"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36"/>
        </w:rPr>
        <w:t> </w:t>
      </w:r>
    </w:p>
    <w:p w14:paraId="6FE345BC" w14:textId="77777777" w:rsidR="00692F1A" w:rsidRDefault="00000000">
      <w:pPr>
        <w:pBdr>
          <w:top w:val="none" w:sz="4" w:space="0" w:color="000000"/>
          <w:left w:val="none" w:sz="4" w:space="0" w:color="000000"/>
          <w:bottom w:val="none" w:sz="4" w:space="0" w:color="000000"/>
          <w:right w:val="none" w:sz="4" w:space="0" w:color="000000"/>
        </w:pBdr>
        <w:spacing w:line="760" w:lineRule="atLeast"/>
        <w:jc w:val="both"/>
      </w:pPr>
      <w:r>
        <w:rPr>
          <w:rFonts w:eastAsia="Times New Roman"/>
          <w:b/>
          <w:color w:val="000000"/>
          <w:sz w:val="36"/>
        </w:rPr>
        <w:t> </w:t>
      </w:r>
    </w:p>
    <w:p w14:paraId="7CF73481" w14:textId="77777777" w:rsidR="00692F1A" w:rsidRDefault="00000000">
      <w:pPr>
        <w:pBdr>
          <w:top w:val="none" w:sz="4" w:space="0" w:color="000000"/>
          <w:left w:val="none" w:sz="4" w:space="0" w:color="000000"/>
          <w:bottom w:val="none" w:sz="4" w:space="0" w:color="000000"/>
          <w:right w:val="none" w:sz="4" w:space="0" w:color="000000"/>
        </w:pBdr>
        <w:spacing w:line="760" w:lineRule="atLeast"/>
        <w:ind w:firstLine="321"/>
        <w:jc w:val="both"/>
      </w:pPr>
      <w:r>
        <w:rPr>
          <w:rFonts w:ascii="黑体" w:eastAsia="黑体" w:hAnsi="黑体" w:cs="黑体"/>
          <w:b/>
          <w:color w:val="000000"/>
          <w:sz w:val="32"/>
        </w:rPr>
        <w:t>项目名称</w:t>
      </w:r>
      <w:r>
        <w:rPr>
          <w:rFonts w:eastAsia="Times New Roman"/>
          <w:b/>
          <w:color w:val="000000"/>
          <w:sz w:val="32"/>
        </w:rPr>
        <w:t>:2026</w:t>
      </w:r>
      <w:r>
        <w:rPr>
          <w:rFonts w:ascii="黑体" w:eastAsia="黑体" w:hAnsi="黑体" w:cs="黑体"/>
          <w:b/>
          <w:color w:val="000000"/>
          <w:sz w:val="32"/>
        </w:rPr>
        <w:t>年市区生活污水处理厂污泥应急处置服务项目</w:t>
      </w:r>
    </w:p>
    <w:p w14:paraId="32A638C4" w14:textId="77777777" w:rsidR="00692F1A" w:rsidRDefault="00000000">
      <w:pPr>
        <w:pBdr>
          <w:top w:val="none" w:sz="4" w:space="0" w:color="000000"/>
          <w:left w:val="none" w:sz="4" w:space="0" w:color="000000"/>
          <w:bottom w:val="none" w:sz="4" w:space="0" w:color="000000"/>
          <w:right w:val="none" w:sz="4" w:space="0" w:color="000000"/>
        </w:pBdr>
        <w:spacing w:line="760" w:lineRule="atLeast"/>
        <w:ind w:firstLine="321"/>
        <w:jc w:val="both"/>
      </w:pPr>
      <w:r>
        <w:rPr>
          <w:rFonts w:ascii="黑体" w:eastAsia="黑体" w:hAnsi="黑体" w:cs="黑体"/>
          <w:b/>
          <w:color w:val="000000"/>
          <w:sz w:val="32"/>
        </w:rPr>
        <w:t>项目编号</w:t>
      </w:r>
      <w:r>
        <w:rPr>
          <w:rFonts w:eastAsia="Times New Roman"/>
          <w:b/>
          <w:color w:val="000000"/>
          <w:sz w:val="32"/>
        </w:rPr>
        <w:t>:JSZC-320800-JQXM-C2026-0007</w:t>
      </w:r>
    </w:p>
    <w:p w14:paraId="2DDC9371" w14:textId="77777777" w:rsidR="00692F1A" w:rsidRDefault="00000000">
      <w:pPr>
        <w:pBdr>
          <w:top w:val="none" w:sz="4" w:space="0" w:color="000000"/>
          <w:left w:val="none" w:sz="4" w:space="0" w:color="000000"/>
          <w:bottom w:val="none" w:sz="4" w:space="0" w:color="000000"/>
          <w:right w:val="none" w:sz="4" w:space="0" w:color="000000"/>
        </w:pBdr>
        <w:spacing w:line="760" w:lineRule="atLeast"/>
        <w:ind w:firstLine="716"/>
        <w:jc w:val="both"/>
      </w:pPr>
      <w:r>
        <w:rPr>
          <w:rFonts w:eastAsia="Times New Roman"/>
          <w:b/>
          <w:color w:val="000000"/>
          <w:sz w:val="36"/>
        </w:rPr>
        <w:t> </w:t>
      </w:r>
    </w:p>
    <w:p w14:paraId="02112089" w14:textId="77777777" w:rsidR="00692F1A" w:rsidRDefault="00000000">
      <w:pPr>
        <w:pBdr>
          <w:top w:val="none" w:sz="4" w:space="0" w:color="000000"/>
          <w:left w:val="none" w:sz="4" w:space="0" w:color="000000"/>
          <w:bottom w:val="none" w:sz="4" w:space="0" w:color="000000"/>
          <w:right w:val="none" w:sz="4" w:space="0" w:color="000000"/>
        </w:pBdr>
        <w:spacing w:line="760" w:lineRule="atLeast"/>
        <w:ind w:firstLine="716"/>
        <w:jc w:val="both"/>
      </w:pPr>
      <w:r>
        <w:rPr>
          <w:rFonts w:eastAsia="Times New Roman"/>
          <w:b/>
          <w:color w:val="000000"/>
          <w:sz w:val="36"/>
        </w:rPr>
        <w:t> </w:t>
      </w:r>
    </w:p>
    <w:p w14:paraId="6619CA03" w14:textId="77777777" w:rsidR="00692F1A" w:rsidRDefault="00000000">
      <w:pPr>
        <w:pBdr>
          <w:top w:val="none" w:sz="4" w:space="0" w:color="000000"/>
          <w:left w:val="none" w:sz="4" w:space="0" w:color="000000"/>
          <w:bottom w:val="none" w:sz="4" w:space="0" w:color="000000"/>
          <w:right w:val="none" w:sz="4" w:space="0" w:color="000000"/>
        </w:pBdr>
        <w:spacing w:line="760" w:lineRule="atLeast"/>
        <w:ind w:firstLine="1735"/>
        <w:jc w:val="both"/>
      </w:pPr>
      <w:r>
        <w:rPr>
          <w:rFonts w:ascii="黑体" w:eastAsia="黑体" w:hAnsi="黑体" w:cs="黑体"/>
          <w:b/>
          <w:color w:val="000000"/>
          <w:sz w:val="32"/>
        </w:rPr>
        <w:t>采购人：淮安市城市管理局</w:t>
      </w:r>
    </w:p>
    <w:p w14:paraId="0667AF4F" w14:textId="77777777" w:rsidR="00692F1A" w:rsidRDefault="00000000">
      <w:pPr>
        <w:pBdr>
          <w:top w:val="none" w:sz="4" w:space="0" w:color="000000"/>
          <w:left w:val="none" w:sz="4" w:space="0" w:color="000000"/>
          <w:bottom w:val="none" w:sz="4" w:space="0" w:color="000000"/>
          <w:right w:val="none" w:sz="4" w:space="0" w:color="000000"/>
        </w:pBdr>
        <w:spacing w:line="760" w:lineRule="atLeast"/>
        <w:jc w:val="center"/>
      </w:pPr>
      <w:r>
        <w:rPr>
          <w:rFonts w:ascii="黑体" w:eastAsia="黑体" w:hAnsi="黑体" w:cs="黑体"/>
          <w:b/>
          <w:color w:val="000000"/>
          <w:sz w:val="32"/>
        </w:rPr>
        <w:t>采购代理机构：</w:t>
      </w:r>
      <w:proofErr w:type="gramStart"/>
      <w:r>
        <w:rPr>
          <w:rFonts w:ascii="黑体" w:eastAsia="黑体" w:hAnsi="黑体" w:cs="黑体"/>
          <w:b/>
          <w:color w:val="000000"/>
          <w:sz w:val="32"/>
        </w:rPr>
        <w:t>泾</w:t>
      </w:r>
      <w:proofErr w:type="gramEnd"/>
      <w:r>
        <w:rPr>
          <w:rFonts w:ascii="黑体" w:eastAsia="黑体" w:hAnsi="黑体" w:cs="黑体"/>
          <w:b/>
          <w:color w:val="000000"/>
          <w:sz w:val="32"/>
        </w:rPr>
        <w:t>清项目管理有限公司</w:t>
      </w:r>
    </w:p>
    <w:p w14:paraId="52BD287D"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32"/>
        </w:rPr>
        <w:t> </w:t>
      </w:r>
    </w:p>
    <w:p w14:paraId="3DC7257E" w14:textId="77777777" w:rsidR="00692F1A" w:rsidRDefault="00000000">
      <w:pPr>
        <w:pBdr>
          <w:top w:val="none" w:sz="4" w:space="0" w:color="000000"/>
          <w:left w:val="none" w:sz="4" w:space="0" w:color="000000"/>
          <w:bottom w:val="none" w:sz="4" w:space="0" w:color="000000"/>
          <w:right w:val="none" w:sz="4" w:space="0" w:color="000000"/>
        </w:pBdr>
        <w:tabs>
          <w:tab w:val="left" w:pos="5215"/>
        </w:tabs>
        <w:ind w:firstLine="2240"/>
        <w:jc w:val="both"/>
      </w:pPr>
      <w:r>
        <w:rPr>
          <w:rFonts w:eastAsia="Times New Roman"/>
          <w:color w:val="000000"/>
          <w:sz w:val="32"/>
        </w:rPr>
        <w:t> </w:t>
      </w:r>
    </w:p>
    <w:p w14:paraId="1BF623B3" w14:textId="77777777" w:rsidR="00692F1A" w:rsidRDefault="00000000">
      <w:pPr>
        <w:pBdr>
          <w:top w:val="none" w:sz="4" w:space="0" w:color="000000"/>
          <w:left w:val="none" w:sz="4" w:space="0" w:color="000000"/>
          <w:bottom w:val="none" w:sz="4" w:space="0" w:color="000000"/>
          <w:right w:val="none" w:sz="4" w:space="0" w:color="000000"/>
        </w:pBdr>
        <w:spacing w:line="760" w:lineRule="atLeast"/>
        <w:ind w:firstLine="2674"/>
        <w:jc w:val="both"/>
      </w:pPr>
      <w:r>
        <w:rPr>
          <w:rFonts w:ascii="黑体" w:eastAsia="黑体" w:hAnsi="黑体" w:cs="黑体"/>
          <w:b/>
          <w:color w:val="000000"/>
          <w:sz w:val="36"/>
        </w:rPr>
        <w:t>二〇二六年     二月</w:t>
      </w:r>
    </w:p>
    <w:p w14:paraId="4CC44419" w14:textId="77777777" w:rsidR="00692F1A" w:rsidRDefault="00000000">
      <w:pPr>
        <w:pBdr>
          <w:top w:val="none" w:sz="4" w:space="0" w:color="000000"/>
          <w:left w:val="none" w:sz="4" w:space="0" w:color="000000"/>
          <w:bottom w:val="none" w:sz="4" w:space="0" w:color="000000"/>
          <w:right w:val="none" w:sz="4" w:space="0" w:color="000000"/>
        </w:pBdr>
        <w:jc w:val="center"/>
      </w:pPr>
      <w:r>
        <w:rPr>
          <w:rFonts w:eastAsia="Times New Roman"/>
          <w:color w:val="000000"/>
          <w:sz w:val="21"/>
        </w:rPr>
        <w:t> </w:t>
      </w:r>
    </w:p>
    <w:p w14:paraId="20754428" w14:textId="77777777" w:rsidR="00692F1A" w:rsidRDefault="00000000">
      <w:pPr>
        <w:pBdr>
          <w:top w:val="none" w:sz="4" w:space="0" w:color="000000"/>
          <w:left w:val="none" w:sz="4" w:space="0" w:color="000000"/>
          <w:bottom w:val="none" w:sz="4" w:space="0" w:color="000000"/>
          <w:right w:val="none" w:sz="4" w:space="0" w:color="000000"/>
        </w:pBdr>
        <w:jc w:val="center"/>
      </w:pPr>
      <w:r>
        <w:rPr>
          <w:rFonts w:eastAsia="Times New Roman"/>
          <w:b/>
          <w:color w:val="000000"/>
          <w:sz w:val="32"/>
        </w:rPr>
        <w:t> </w:t>
      </w:r>
    </w:p>
    <w:p w14:paraId="4DC47A89" w14:textId="77777777" w:rsidR="00692F1A" w:rsidRDefault="00000000">
      <w:pPr>
        <w:pBdr>
          <w:top w:val="none" w:sz="4" w:space="0" w:color="000000"/>
          <w:left w:val="none" w:sz="4" w:space="0" w:color="000000"/>
          <w:bottom w:val="none" w:sz="4" w:space="0" w:color="000000"/>
          <w:right w:val="none" w:sz="4" w:space="0" w:color="000000"/>
        </w:pBdr>
        <w:jc w:val="center"/>
      </w:pPr>
      <w:r>
        <w:rPr>
          <w:rFonts w:eastAsia="Times New Roman"/>
          <w:b/>
          <w:color w:val="000000"/>
          <w:sz w:val="32"/>
        </w:rPr>
        <w:t> </w:t>
      </w:r>
    </w:p>
    <w:p w14:paraId="059DC8F8" w14:textId="77777777" w:rsidR="00692F1A" w:rsidRDefault="00000000">
      <w:pPr>
        <w:pBdr>
          <w:top w:val="none" w:sz="4" w:space="0" w:color="000000"/>
          <w:left w:val="none" w:sz="4" w:space="0" w:color="000000"/>
          <w:bottom w:val="none" w:sz="4" w:space="0" w:color="000000"/>
          <w:right w:val="none" w:sz="4" w:space="0" w:color="000000"/>
        </w:pBdr>
        <w:jc w:val="center"/>
      </w:pPr>
      <w:r>
        <w:rPr>
          <w:rFonts w:eastAsia="Times New Roman"/>
          <w:b/>
          <w:color w:val="000000"/>
          <w:sz w:val="32"/>
        </w:rPr>
        <w:t> </w:t>
      </w:r>
    </w:p>
    <w:p w14:paraId="1133747D"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b/>
          <w:color w:val="000000"/>
          <w:sz w:val="32"/>
        </w:rPr>
        <w:t>目</w:t>
      </w:r>
      <w:r>
        <w:rPr>
          <w:rFonts w:eastAsia="Times New Roman"/>
          <w:b/>
          <w:color w:val="000000"/>
          <w:sz w:val="32"/>
        </w:rPr>
        <w:t>      </w:t>
      </w:r>
      <w:r>
        <w:rPr>
          <w:rFonts w:ascii="宋体" w:eastAsia="宋体" w:hAnsi="宋体" w:cs="宋体"/>
          <w:b/>
          <w:color w:val="000000"/>
          <w:sz w:val="32"/>
        </w:rPr>
        <w:t>录</w:t>
      </w:r>
    </w:p>
    <w:p w14:paraId="7E08A132"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r>
        <w:rPr>
          <w:rFonts w:eastAsia="Times New Roman"/>
          <w:color w:val="000000"/>
          <w:sz w:val="28"/>
        </w:rPr>
        <w:t> </w:t>
      </w:r>
    </w:p>
    <w:p w14:paraId="2C1CE770"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hyperlink r:id="rId7" w:anchor="_Toc14426" w:tooltip="http://jszfcg.jsczt.cn/jszc/onlyoffice/7.2.1-34/web-apps/apps/documenteditor/main/index_loader.html?_dc=7.2.1-34&amp;lang=zh&amp;customer=%20&amp;logo=%20&amp;headerlogo=%2Ffavicon.ico&amp;frameEditorId=iframePage&amp;compact=true&amp;parentOrigin=http://jszfcg.jsczt.cn#_Toc14426" w:history="1">
        <w:r>
          <w:rPr>
            <w:rStyle w:val="af3"/>
            <w:rFonts w:ascii="宋体" w:eastAsia="宋体" w:hAnsi="宋体" w:cs="宋体"/>
            <w:color w:val="0000EE"/>
            <w:sz w:val="28"/>
          </w:rPr>
          <w:t>第一章</w:t>
        </w:r>
        <w:r>
          <w:rPr>
            <w:rStyle w:val="af3"/>
            <w:rFonts w:eastAsia="Times New Roman"/>
            <w:color w:val="0000EE"/>
            <w:sz w:val="28"/>
            <w:u w:val="none"/>
          </w:rPr>
          <w:t xml:space="preserve">  </w:t>
        </w:r>
        <w:r>
          <w:rPr>
            <w:rStyle w:val="af3"/>
            <w:rFonts w:ascii="宋体" w:eastAsia="宋体" w:hAnsi="宋体" w:cs="宋体"/>
            <w:color w:val="0000EE"/>
            <w:sz w:val="28"/>
          </w:rPr>
          <w:t>磋商邀请</w:t>
        </w:r>
        <w:r>
          <w:rPr>
            <w:rStyle w:val="af3"/>
            <w:rFonts w:eastAsia="Times New Roman"/>
            <w:color w:val="0000EE"/>
            <w:sz w:val="28"/>
          </w:rPr>
          <w:tab/>
        </w:r>
      </w:hyperlink>
    </w:p>
    <w:p w14:paraId="6BE7794B"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r>
        <w:rPr>
          <w:rFonts w:eastAsia="Times New Roman"/>
          <w:color w:val="000000"/>
          <w:sz w:val="28"/>
        </w:rPr>
        <w:t> </w:t>
      </w:r>
    </w:p>
    <w:p w14:paraId="2A2528A2"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hyperlink r:id="rId8" w:anchor="_Toc21021" w:tooltip="http://jszfcg.jsczt.cn/jszc/onlyoffice/7.2.1-34/web-apps/apps/documenteditor/main/index_loader.html?_dc=7.2.1-34&amp;lang=zh&amp;customer=%20&amp;logo=%20&amp;headerlogo=%2Ffavicon.ico&amp;frameEditorId=iframePage&amp;compact=true&amp;parentOrigin=http://jszfcg.jsczt.cn#_Toc21021" w:history="1">
        <w:r>
          <w:rPr>
            <w:rStyle w:val="af3"/>
            <w:rFonts w:ascii="宋体" w:eastAsia="宋体" w:hAnsi="宋体" w:cs="宋体"/>
            <w:color w:val="0000EE"/>
            <w:sz w:val="28"/>
          </w:rPr>
          <w:t>第二章</w:t>
        </w:r>
        <w:r>
          <w:rPr>
            <w:rStyle w:val="af3"/>
            <w:rFonts w:eastAsia="Times New Roman"/>
            <w:color w:val="0000EE"/>
            <w:sz w:val="28"/>
            <w:u w:val="none"/>
          </w:rPr>
          <w:t>  </w:t>
        </w:r>
        <w:r>
          <w:rPr>
            <w:rStyle w:val="af3"/>
            <w:rFonts w:ascii="宋体" w:eastAsia="宋体" w:hAnsi="宋体" w:cs="宋体"/>
            <w:color w:val="0000EE"/>
            <w:sz w:val="28"/>
          </w:rPr>
          <w:t>供应商须知</w:t>
        </w:r>
        <w:r>
          <w:rPr>
            <w:rStyle w:val="af3"/>
            <w:rFonts w:eastAsia="Times New Roman"/>
            <w:color w:val="0000EE"/>
            <w:sz w:val="28"/>
          </w:rPr>
          <w:tab/>
        </w:r>
      </w:hyperlink>
    </w:p>
    <w:p w14:paraId="6E94A863"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r>
        <w:rPr>
          <w:rFonts w:eastAsia="Times New Roman"/>
          <w:color w:val="000000"/>
          <w:sz w:val="28"/>
        </w:rPr>
        <w:t> </w:t>
      </w:r>
    </w:p>
    <w:p w14:paraId="580CE07D"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hyperlink r:id="rId9" w:anchor="_Toc27037" w:tooltip="http://jszfcg.jsczt.cn/jszc/onlyoffice/7.2.1-34/web-apps/apps/documenteditor/main/index_loader.html?_dc=7.2.1-34&amp;lang=zh&amp;customer=%20&amp;logo=%20&amp;headerlogo=%2Ffavicon.ico&amp;frameEditorId=iframePage&amp;compact=true&amp;parentOrigin=http://jszfcg.jsczt.cn#_Toc27037" w:history="1">
        <w:r>
          <w:rPr>
            <w:rStyle w:val="af3"/>
            <w:rFonts w:ascii="宋体" w:eastAsia="宋体" w:hAnsi="宋体" w:cs="宋体"/>
            <w:color w:val="0000EE"/>
            <w:sz w:val="28"/>
          </w:rPr>
          <w:t>第三章评标标准</w:t>
        </w:r>
        <w:r>
          <w:rPr>
            <w:rStyle w:val="af3"/>
            <w:rFonts w:eastAsia="Times New Roman"/>
            <w:color w:val="0000EE"/>
            <w:sz w:val="28"/>
          </w:rPr>
          <w:tab/>
        </w:r>
      </w:hyperlink>
    </w:p>
    <w:p w14:paraId="010D0570"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r>
        <w:rPr>
          <w:rFonts w:eastAsia="Times New Roman"/>
          <w:color w:val="000000"/>
          <w:sz w:val="28"/>
        </w:rPr>
        <w:t> </w:t>
      </w:r>
    </w:p>
    <w:p w14:paraId="6B964DFC"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hyperlink r:id="rId10" w:anchor="_Toc29721" w:tooltip="http://jszfcg.jsczt.cn/jszc/onlyoffice/7.2.1-34/web-apps/apps/documenteditor/main/index_loader.html?_dc=7.2.1-34&amp;lang=zh&amp;customer=%20&amp;logo=%20&amp;headerlogo=%2Ffavicon.ico&amp;frameEditorId=iframePage&amp;compact=true&amp;parentOrigin=http://jszfcg.jsczt.cn#_Toc29721" w:history="1">
        <w:r>
          <w:rPr>
            <w:rStyle w:val="af3"/>
            <w:rFonts w:ascii="宋体" w:eastAsia="宋体" w:hAnsi="宋体" w:cs="宋体"/>
            <w:color w:val="0000EE"/>
            <w:sz w:val="28"/>
          </w:rPr>
          <w:t>第四章</w:t>
        </w:r>
        <w:r>
          <w:rPr>
            <w:rStyle w:val="af3"/>
            <w:rFonts w:eastAsia="Times New Roman"/>
            <w:color w:val="0000EE"/>
            <w:sz w:val="28"/>
            <w:u w:val="none"/>
          </w:rPr>
          <w:t>  </w:t>
        </w:r>
        <w:r>
          <w:rPr>
            <w:rStyle w:val="af3"/>
            <w:rFonts w:ascii="宋体" w:eastAsia="宋体" w:hAnsi="宋体" w:cs="宋体"/>
            <w:color w:val="0000EE"/>
            <w:sz w:val="28"/>
          </w:rPr>
          <w:t>合同格式及条款</w:t>
        </w:r>
        <w:r>
          <w:rPr>
            <w:rStyle w:val="af3"/>
            <w:rFonts w:eastAsia="Times New Roman"/>
            <w:color w:val="0000EE"/>
            <w:sz w:val="28"/>
          </w:rPr>
          <w:tab/>
        </w:r>
      </w:hyperlink>
    </w:p>
    <w:p w14:paraId="003AB483"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r>
        <w:rPr>
          <w:rFonts w:eastAsia="Times New Roman"/>
          <w:color w:val="000000"/>
          <w:sz w:val="28"/>
        </w:rPr>
        <w:lastRenderedPageBreak/>
        <w:t> </w:t>
      </w:r>
    </w:p>
    <w:p w14:paraId="672BBD42"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hyperlink r:id="rId11" w:anchor="_Toc16509" w:tooltip="http://jszfcg.jsczt.cn/jszc/onlyoffice/7.2.1-34/web-apps/apps/documenteditor/main/index_loader.html?_dc=7.2.1-34&amp;lang=zh&amp;customer=%20&amp;logo=%20&amp;headerlogo=%2Ffavicon.ico&amp;frameEditorId=iframePage&amp;compact=true&amp;parentOrigin=http://jszfcg.jsczt.cn#_Toc16509" w:history="1">
        <w:r>
          <w:rPr>
            <w:rStyle w:val="af3"/>
            <w:rFonts w:ascii="宋体" w:eastAsia="宋体" w:hAnsi="宋体" w:cs="宋体"/>
            <w:color w:val="0000EE"/>
            <w:sz w:val="28"/>
          </w:rPr>
          <w:t>第五章</w:t>
        </w:r>
        <w:r>
          <w:rPr>
            <w:rStyle w:val="af3"/>
            <w:rFonts w:eastAsia="Times New Roman"/>
            <w:color w:val="0000EE"/>
            <w:sz w:val="28"/>
            <w:u w:val="none"/>
          </w:rPr>
          <w:t>  </w:t>
        </w:r>
        <w:r>
          <w:rPr>
            <w:rStyle w:val="af3"/>
            <w:rFonts w:ascii="宋体" w:eastAsia="宋体" w:hAnsi="宋体" w:cs="宋体"/>
            <w:color w:val="0000EE"/>
            <w:sz w:val="28"/>
          </w:rPr>
          <w:t>项目采购需求</w:t>
        </w:r>
        <w:r>
          <w:rPr>
            <w:rStyle w:val="af3"/>
            <w:rFonts w:eastAsia="Times New Roman"/>
            <w:color w:val="0000EE"/>
            <w:sz w:val="28"/>
          </w:rPr>
          <w:tab/>
        </w:r>
      </w:hyperlink>
    </w:p>
    <w:p w14:paraId="14088B9C"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r>
        <w:rPr>
          <w:rFonts w:eastAsia="Times New Roman"/>
          <w:color w:val="000000"/>
          <w:sz w:val="28"/>
        </w:rPr>
        <w:t> </w:t>
      </w:r>
    </w:p>
    <w:p w14:paraId="26E0A07D" w14:textId="77777777" w:rsidR="00692F1A" w:rsidRDefault="00000000">
      <w:pPr>
        <w:pBdr>
          <w:top w:val="none" w:sz="4" w:space="0" w:color="000000"/>
          <w:left w:val="none" w:sz="4" w:space="0" w:color="000000"/>
          <w:bottom w:val="none" w:sz="4" w:space="0" w:color="000000"/>
          <w:right w:val="none" w:sz="4" w:space="0" w:color="000000"/>
        </w:pBdr>
        <w:tabs>
          <w:tab w:val="left" w:pos="8788"/>
        </w:tabs>
        <w:spacing w:line="113" w:lineRule="atLeast"/>
        <w:jc w:val="both"/>
      </w:pPr>
      <w:hyperlink r:id="rId12" w:anchor="_Toc32693" w:tooltip="http://jszfcg.jsczt.cn/jszc/onlyoffice/7.2.1-34/web-apps/apps/documenteditor/main/index_loader.html?_dc=7.2.1-34&amp;lang=zh&amp;customer=%20&amp;logo=%20&amp;headerlogo=%2Ffavicon.ico&amp;frameEditorId=iframePage&amp;compact=true&amp;parentOrigin=http://jszfcg.jsczt.cn#_Toc32693" w:history="1">
        <w:r>
          <w:rPr>
            <w:rStyle w:val="af3"/>
            <w:rFonts w:ascii="宋体" w:eastAsia="宋体" w:hAnsi="宋体" w:cs="宋体"/>
            <w:color w:val="0000EE"/>
            <w:sz w:val="28"/>
          </w:rPr>
          <w:t>第六章响应文件格式</w:t>
        </w:r>
        <w:r>
          <w:rPr>
            <w:rStyle w:val="af3"/>
            <w:rFonts w:eastAsia="Times New Roman"/>
            <w:color w:val="0000EE"/>
            <w:sz w:val="28"/>
          </w:rPr>
          <w:tab/>
        </w:r>
      </w:hyperlink>
    </w:p>
    <w:p w14:paraId="12799376" w14:textId="77777777" w:rsidR="00692F1A" w:rsidRDefault="00000000">
      <w:pPr>
        <w:pBdr>
          <w:top w:val="none" w:sz="4" w:space="0" w:color="000000"/>
          <w:left w:val="none" w:sz="4" w:space="0" w:color="000000"/>
          <w:bottom w:val="none" w:sz="4" w:space="0" w:color="000000"/>
          <w:right w:val="none" w:sz="4" w:space="0" w:color="000000"/>
        </w:pBdr>
        <w:spacing w:line="113" w:lineRule="atLeast"/>
        <w:jc w:val="both"/>
      </w:pPr>
      <w:r>
        <w:rPr>
          <w:rFonts w:eastAsia="Times New Roman"/>
          <w:color w:val="000000"/>
          <w:sz w:val="28"/>
        </w:rPr>
        <w:t> </w:t>
      </w:r>
    </w:p>
    <w:p w14:paraId="5D1AC43F" w14:textId="77777777" w:rsidR="00692F1A" w:rsidRDefault="00000000">
      <w:pPr>
        <w:pBdr>
          <w:top w:val="none" w:sz="4" w:space="0" w:color="000000"/>
          <w:left w:val="none" w:sz="4" w:space="0" w:color="000000"/>
          <w:bottom w:val="none" w:sz="4" w:space="0" w:color="000000"/>
          <w:right w:val="none" w:sz="4" w:space="0" w:color="000000"/>
        </w:pBdr>
        <w:spacing w:line="85" w:lineRule="atLeast"/>
        <w:jc w:val="both"/>
      </w:pPr>
      <w:r>
        <w:rPr>
          <w:rFonts w:eastAsia="Times New Roman"/>
          <w:color w:val="000000"/>
          <w:sz w:val="28"/>
        </w:rPr>
        <w:t> </w:t>
      </w:r>
    </w:p>
    <w:p w14:paraId="66E78F6F" w14:textId="77777777" w:rsidR="00692F1A" w:rsidRDefault="00000000">
      <w:pPr>
        <w:pBdr>
          <w:top w:val="none" w:sz="4" w:space="0" w:color="000000"/>
          <w:left w:val="none" w:sz="4" w:space="0" w:color="000000"/>
          <w:bottom w:val="none" w:sz="4" w:space="0" w:color="000000"/>
          <w:right w:val="none" w:sz="4" w:space="0" w:color="000000"/>
        </w:pBdr>
        <w:spacing w:after="313" w:line="85" w:lineRule="atLeast"/>
        <w:jc w:val="center"/>
      </w:pPr>
      <w:r>
        <w:br w:type="page" w:clear="all"/>
      </w:r>
    </w:p>
    <w:p w14:paraId="5C767A67" w14:textId="77777777" w:rsidR="00692F1A" w:rsidRDefault="00000000">
      <w:pPr>
        <w:pBdr>
          <w:top w:val="none" w:sz="4" w:space="0" w:color="000000"/>
          <w:left w:val="none" w:sz="4" w:space="0" w:color="000000"/>
          <w:bottom w:val="none" w:sz="4" w:space="0" w:color="000000"/>
          <w:right w:val="none" w:sz="4" w:space="0" w:color="000000"/>
        </w:pBdr>
        <w:spacing w:after="313" w:line="85" w:lineRule="atLeast"/>
        <w:jc w:val="center"/>
      </w:pPr>
      <w:r>
        <w:rPr>
          <w:rFonts w:ascii="宋体" w:eastAsia="宋体" w:hAnsi="宋体" w:cs="宋体"/>
          <w:b/>
          <w:color w:val="000000"/>
          <w:sz w:val="32"/>
        </w:rPr>
        <w:lastRenderedPageBreak/>
        <w:t>第一章</w:t>
      </w:r>
      <w:r>
        <w:rPr>
          <w:rFonts w:eastAsia="Times New Roman"/>
          <w:b/>
          <w:color w:val="000000"/>
          <w:sz w:val="32"/>
        </w:rPr>
        <w:t xml:space="preserve">  </w:t>
      </w:r>
      <w:r>
        <w:rPr>
          <w:rFonts w:ascii="宋体" w:eastAsia="宋体" w:hAnsi="宋体" w:cs="宋体"/>
          <w:b/>
          <w:color w:val="000000"/>
          <w:sz w:val="32"/>
        </w:rPr>
        <w:t>磋商邀请</w:t>
      </w:r>
    </w:p>
    <w:p w14:paraId="48429C88"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left="210" w:firstLine="480"/>
        <w:jc w:val="both"/>
      </w:pPr>
      <w:r>
        <w:rPr>
          <w:rFonts w:ascii="宋体" w:eastAsia="宋体" w:hAnsi="宋体" w:cs="宋体"/>
          <w:color w:val="000000"/>
          <w:sz w:val="24"/>
        </w:rPr>
        <w:t>受淮安市城市管理局的委托，</w:t>
      </w:r>
      <w:proofErr w:type="gramStart"/>
      <w:r>
        <w:rPr>
          <w:rFonts w:ascii="宋体" w:eastAsia="宋体" w:hAnsi="宋体" w:cs="宋体"/>
          <w:color w:val="000000"/>
          <w:sz w:val="24"/>
        </w:rPr>
        <w:t>泾</w:t>
      </w:r>
      <w:proofErr w:type="gramEnd"/>
      <w:r>
        <w:rPr>
          <w:rFonts w:ascii="宋体" w:eastAsia="宋体" w:hAnsi="宋体" w:cs="宋体"/>
          <w:color w:val="000000"/>
          <w:sz w:val="24"/>
        </w:rPr>
        <w:t>清项目管理有限公司对该单位的</w:t>
      </w:r>
      <w:r>
        <w:rPr>
          <w:rFonts w:eastAsia="Times New Roman"/>
          <w:color w:val="000000"/>
          <w:sz w:val="24"/>
          <w:u w:val="single"/>
        </w:rPr>
        <w:t>2026</w:t>
      </w:r>
      <w:r>
        <w:rPr>
          <w:rFonts w:ascii="宋体" w:eastAsia="宋体" w:hAnsi="宋体" w:cs="宋体"/>
          <w:color w:val="000000"/>
          <w:sz w:val="24"/>
          <w:u w:val="single"/>
        </w:rPr>
        <w:t>年市区生活污水处理厂污泥应急处置服务项目</w:t>
      </w:r>
      <w:r>
        <w:rPr>
          <w:rFonts w:ascii="宋体" w:eastAsia="宋体" w:hAnsi="宋体" w:cs="宋体"/>
          <w:color w:val="000000"/>
          <w:sz w:val="24"/>
        </w:rPr>
        <w:t>进行竞争性磋商采购，</w:t>
      </w:r>
      <w:proofErr w:type="gramStart"/>
      <w:r>
        <w:rPr>
          <w:rFonts w:ascii="宋体" w:eastAsia="宋体" w:hAnsi="宋体" w:cs="宋体"/>
          <w:color w:val="000000"/>
          <w:sz w:val="24"/>
        </w:rPr>
        <w:t>现邀请</w:t>
      </w:r>
      <w:proofErr w:type="gramEnd"/>
      <w:r>
        <w:rPr>
          <w:rFonts w:ascii="宋体" w:eastAsia="宋体" w:hAnsi="宋体" w:cs="宋体"/>
          <w:color w:val="000000"/>
          <w:sz w:val="24"/>
        </w:rPr>
        <w:t>合格的供应商前来参加。</w:t>
      </w:r>
    </w:p>
    <w:p w14:paraId="3E7BE273" w14:textId="77777777" w:rsidR="00692F1A" w:rsidRDefault="00000000">
      <w:pPr>
        <w:pBdr>
          <w:top w:val="single" w:sz="4" w:space="0" w:color="000000"/>
          <w:left w:val="single" w:sz="4" w:space="0" w:color="000000"/>
          <w:bottom w:val="single" w:sz="4" w:space="0" w:color="000000"/>
          <w:right w:val="single" w:sz="4" w:space="0" w:color="000000"/>
        </w:pBdr>
        <w:spacing w:line="499" w:lineRule="atLeast"/>
        <w:ind w:firstLine="480"/>
        <w:jc w:val="both"/>
      </w:pPr>
      <w:r>
        <w:rPr>
          <w:rFonts w:ascii="宋体" w:eastAsia="宋体" w:hAnsi="宋体" w:cs="宋体"/>
          <w:color w:val="000000"/>
          <w:sz w:val="24"/>
        </w:rPr>
        <w:t>项目概况：</w:t>
      </w:r>
    </w:p>
    <w:p w14:paraId="31AB35D6" w14:textId="77777777" w:rsidR="00692F1A" w:rsidRDefault="00000000">
      <w:pPr>
        <w:pBdr>
          <w:top w:val="single" w:sz="4" w:space="0" w:color="000000"/>
          <w:left w:val="single" w:sz="4" w:space="0" w:color="000000"/>
          <w:bottom w:val="single" w:sz="4" w:space="0" w:color="000000"/>
          <w:right w:val="single" w:sz="4" w:space="0" w:color="000000"/>
        </w:pBdr>
        <w:spacing w:line="499" w:lineRule="atLeast"/>
        <w:ind w:firstLine="482"/>
        <w:jc w:val="both"/>
      </w:pPr>
      <w:r>
        <w:rPr>
          <w:rFonts w:eastAsia="Times New Roman"/>
          <w:b/>
          <w:color w:val="000000"/>
          <w:sz w:val="24"/>
          <w:u w:val="single"/>
        </w:rPr>
        <w:t>2026</w:t>
      </w:r>
      <w:r>
        <w:rPr>
          <w:rFonts w:ascii="宋体" w:eastAsia="宋体" w:hAnsi="宋体" w:cs="宋体"/>
          <w:b/>
          <w:color w:val="000000"/>
          <w:sz w:val="24"/>
          <w:u w:val="single"/>
        </w:rPr>
        <w:t>年市区生活污水处理厂污泥应急处置服务项目</w:t>
      </w:r>
      <w:r>
        <w:rPr>
          <w:rFonts w:ascii="宋体" w:eastAsia="宋体" w:hAnsi="宋体" w:cs="宋体"/>
          <w:color w:val="000000"/>
          <w:sz w:val="24"/>
        </w:rPr>
        <w:t>的潜在供应商应在淮安市政府采购网（</w:t>
      </w:r>
      <w:hyperlink r:id="rId13" w:tooltip="http://czj.huaian.gov.cn/col/13924_326175/index.html" w:history="1">
        <w:r>
          <w:rPr>
            <w:rStyle w:val="af3"/>
            <w:rFonts w:eastAsia="Times New Roman"/>
            <w:color w:val="0000EE"/>
            <w:sz w:val="24"/>
            <w:u w:val="none"/>
          </w:rPr>
          <w:t>http://czj.huaian.gov.cn/col/13924_326175/index.html</w:t>
        </w:r>
      </w:hyperlink>
      <w:r>
        <w:rPr>
          <w:rFonts w:ascii="宋体" w:eastAsia="宋体" w:hAnsi="宋体" w:cs="宋体"/>
          <w:color w:val="000000"/>
          <w:sz w:val="24"/>
        </w:rPr>
        <w:t>）自行免费下载磋商文件，并于</w:t>
      </w:r>
      <w:r>
        <w:rPr>
          <w:rFonts w:eastAsia="Times New Roman"/>
          <w:color w:val="000000"/>
          <w:sz w:val="24"/>
        </w:rPr>
        <w:t>2026</w:t>
      </w:r>
      <w:r>
        <w:rPr>
          <w:rFonts w:ascii="宋体" w:eastAsia="宋体" w:hAnsi="宋体" w:cs="宋体"/>
          <w:color w:val="000000"/>
          <w:sz w:val="24"/>
        </w:rPr>
        <w:t>年</w:t>
      </w:r>
      <w:r>
        <w:rPr>
          <w:rFonts w:eastAsia="Times New Roman"/>
          <w:color w:val="000000"/>
          <w:sz w:val="24"/>
        </w:rPr>
        <w:t> 2 </w:t>
      </w:r>
      <w:r>
        <w:rPr>
          <w:rFonts w:ascii="宋体" w:eastAsia="宋体" w:hAnsi="宋体" w:cs="宋体"/>
          <w:color w:val="000000"/>
          <w:sz w:val="24"/>
        </w:rPr>
        <w:t>月</w:t>
      </w:r>
      <w:r>
        <w:rPr>
          <w:rFonts w:eastAsia="Times New Roman"/>
          <w:color w:val="000000"/>
          <w:sz w:val="24"/>
        </w:rPr>
        <w:t> 25  </w:t>
      </w:r>
      <w:r>
        <w:rPr>
          <w:rFonts w:ascii="宋体" w:eastAsia="宋体" w:hAnsi="宋体" w:cs="宋体"/>
          <w:color w:val="000000"/>
          <w:sz w:val="24"/>
        </w:rPr>
        <w:t>日</w:t>
      </w:r>
      <w:r>
        <w:rPr>
          <w:rFonts w:eastAsia="Times New Roman"/>
          <w:color w:val="000000"/>
          <w:sz w:val="24"/>
        </w:rPr>
        <w:t>14</w:t>
      </w:r>
      <w:r>
        <w:rPr>
          <w:rFonts w:ascii="宋体" w:eastAsia="宋体" w:hAnsi="宋体" w:cs="宋体"/>
          <w:color w:val="000000"/>
          <w:sz w:val="24"/>
        </w:rPr>
        <w:t>时</w:t>
      </w:r>
      <w:r>
        <w:rPr>
          <w:rFonts w:eastAsia="Times New Roman"/>
          <w:color w:val="000000"/>
          <w:sz w:val="24"/>
        </w:rPr>
        <w:t>30</w:t>
      </w:r>
      <w:r>
        <w:rPr>
          <w:rFonts w:ascii="宋体" w:eastAsia="宋体" w:hAnsi="宋体" w:cs="宋体"/>
          <w:color w:val="000000"/>
          <w:sz w:val="24"/>
        </w:rPr>
        <w:t>分</w:t>
      </w:r>
      <w:r>
        <w:rPr>
          <w:rFonts w:eastAsia="Times New Roman"/>
          <w:color w:val="000000"/>
          <w:sz w:val="24"/>
        </w:rPr>
        <w:t xml:space="preserve"> </w:t>
      </w:r>
      <w:r>
        <w:rPr>
          <w:rFonts w:ascii="宋体" w:eastAsia="宋体" w:hAnsi="宋体" w:cs="宋体"/>
          <w:color w:val="000000"/>
          <w:sz w:val="24"/>
        </w:rPr>
        <w:t>（北京时间）前提交响应文件。</w:t>
      </w:r>
    </w:p>
    <w:p w14:paraId="103D2757"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ascii="宋体" w:eastAsia="宋体" w:hAnsi="宋体" w:cs="宋体"/>
          <w:b/>
          <w:color w:val="000000"/>
          <w:sz w:val="24"/>
        </w:rPr>
        <w:t>一、项目基本情况</w:t>
      </w:r>
    </w:p>
    <w:p w14:paraId="151AEAD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（一）项目编号</w:t>
      </w:r>
      <w:r>
        <w:rPr>
          <w:rFonts w:eastAsia="Times New Roman"/>
          <w:color w:val="000000"/>
          <w:sz w:val="24"/>
        </w:rPr>
        <w:t>:JSZC-320800-JQXM-C2026-0007</w:t>
      </w:r>
    </w:p>
    <w:p w14:paraId="44B09A84"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（二）项目名称</w:t>
      </w:r>
      <w:r>
        <w:rPr>
          <w:rFonts w:eastAsia="Times New Roman"/>
          <w:color w:val="000000"/>
          <w:sz w:val="24"/>
        </w:rPr>
        <w:t>:2026</w:t>
      </w:r>
      <w:r>
        <w:rPr>
          <w:rFonts w:ascii="宋体" w:eastAsia="宋体" w:hAnsi="宋体" w:cs="宋体"/>
          <w:color w:val="000000"/>
          <w:sz w:val="24"/>
        </w:rPr>
        <w:t>年市区生活污水处理厂污泥应急处置服务项目</w:t>
      </w:r>
    </w:p>
    <w:p w14:paraId="46249451"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（三）采购方式</w:t>
      </w:r>
      <w:r>
        <w:rPr>
          <w:rFonts w:eastAsia="Times New Roman"/>
          <w:color w:val="000000"/>
          <w:sz w:val="24"/>
        </w:rPr>
        <w:t xml:space="preserve">: </w:t>
      </w:r>
      <w:r>
        <w:rPr>
          <w:rFonts w:ascii="宋体" w:eastAsia="宋体" w:hAnsi="宋体" w:cs="宋体"/>
          <w:color w:val="000000"/>
          <w:sz w:val="24"/>
        </w:rPr>
        <w:t>竞争性磋商</w:t>
      </w:r>
    </w:p>
    <w:p w14:paraId="045AC38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（四）预算金额</w:t>
      </w:r>
      <w:r>
        <w:rPr>
          <w:rFonts w:eastAsia="Times New Roman"/>
          <w:color w:val="000000"/>
          <w:sz w:val="24"/>
        </w:rPr>
        <w:t>: 260</w:t>
      </w:r>
      <w:r>
        <w:rPr>
          <w:rFonts w:ascii="宋体" w:eastAsia="宋体" w:hAnsi="宋体" w:cs="宋体"/>
          <w:color w:val="000000"/>
          <w:sz w:val="24"/>
        </w:rPr>
        <w:t>万元</w:t>
      </w:r>
    </w:p>
    <w:p w14:paraId="290B5B7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（五）最高限价</w:t>
      </w:r>
      <w:r>
        <w:rPr>
          <w:rFonts w:eastAsia="Times New Roman"/>
          <w:color w:val="000000"/>
          <w:sz w:val="24"/>
        </w:rPr>
        <w:t>:</w:t>
      </w:r>
      <w:r>
        <w:rPr>
          <w:rFonts w:ascii="宋体" w:eastAsia="宋体" w:hAnsi="宋体" w:cs="宋体"/>
          <w:color w:val="000000"/>
          <w:sz w:val="24"/>
        </w:rPr>
        <w:t>污泥处置单价为人民币</w:t>
      </w:r>
      <w:r>
        <w:rPr>
          <w:rFonts w:eastAsia="Times New Roman"/>
          <w:color w:val="000000"/>
          <w:sz w:val="24"/>
        </w:rPr>
        <w:t>260</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吨，超过单价最高限价的，作无效响应处理。年处理量不超</w:t>
      </w:r>
      <w:r>
        <w:rPr>
          <w:rFonts w:eastAsia="Times New Roman"/>
          <w:color w:val="000000"/>
          <w:sz w:val="24"/>
        </w:rPr>
        <w:t>10000</w:t>
      </w:r>
      <w:r>
        <w:rPr>
          <w:rFonts w:ascii="宋体" w:eastAsia="宋体" w:hAnsi="宋体" w:cs="宋体"/>
          <w:color w:val="000000"/>
          <w:sz w:val="24"/>
        </w:rPr>
        <w:t>吨，具体数量可能减少，实际成交金额为成交单价乘以实际数量（以过磅量为准）按实结算。</w:t>
      </w:r>
    </w:p>
    <w:p w14:paraId="33C1E7F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（六）采购需求</w:t>
      </w:r>
      <w:r>
        <w:rPr>
          <w:rFonts w:eastAsia="Times New Roman"/>
          <w:color w:val="000000"/>
          <w:sz w:val="24"/>
        </w:rPr>
        <w:t>:2026</w:t>
      </w:r>
      <w:r>
        <w:rPr>
          <w:rFonts w:ascii="宋体" w:eastAsia="宋体" w:hAnsi="宋体" w:cs="宋体"/>
          <w:color w:val="000000"/>
          <w:sz w:val="24"/>
        </w:rPr>
        <w:t>年市区生活污水处理厂污泥应急处置服务项目拟通过政府采购方式确定一家供应商提供污泥应急处置服务，污泥来源</w:t>
      </w:r>
      <w:proofErr w:type="gramStart"/>
      <w:r>
        <w:rPr>
          <w:rFonts w:ascii="宋体" w:eastAsia="宋体" w:hAnsi="宋体" w:cs="宋体"/>
          <w:color w:val="000000"/>
          <w:sz w:val="24"/>
        </w:rPr>
        <w:t>由住建部门</w:t>
      </w:r>
      <w:proofErr w:type="gramEnd"/>
      <w:r>
        <w:rPr>
          <w:rFonts w:ascii="宋体" w:eastAsia="宋体" w:hAnsi="宋体" w:cs="宋体"/>
          <w:color w:val="000000"/>
          <w:sz w:val="24"/>
        </w:rPr>
        <w:t>统一调配，在满足市区污泥处置特许经营单位每日污泥处置</w:t>
      </w:r>
      <w:proofErr w:type="gramStart"/>
      <w:r>
        <w:rPr>
          <w:rFonts w:ascii="宋体" w:eastAsia="宋体" w:hAnsi="宋体" w:cs="宋体"/>
          <w:color w:val="000000"/>
          <w:sz w:val="24"/>
        </w:rPr>
        <w:t>量前提</w:t>
      </w:r>
      <w:proofErr w:type="gramEnd"/>
      <w:r>
        <w:rPr>
          <w:rFonts w:ascii="宋体" w:eastAsia="宋体" w:hAnsi="宋体" w:cs="宋体"/>
          <w:color w:val="000000"/>
          <w:sz w:val="24"/>
        </w:rPr>
        <w:t>下，如市区污泥处置特许经营单位遇到无法正常处理或超出其处理能力的污泥，经淮安市城市管理局批准交由成交供应商处置。详细内容见本磋商文件第五章采购需求。</w:t>
      </w:r>
    </w:p>
    <w:p w14:paraId="30ED880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（七）合同履行期限：自合同签订之日起一年。</w:t>
      </w:r>
    </w:p>
    <w:p w14:paraId="2387B049"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（八）本项目（</w:t>
      </w:r>
      <w:r>
        <w:rPr>
          <w:rFonts w:ascii="仿宋" w:eastAsia="仿宋" w:hAnsi="仿宋" w:cs="仿宋"/>
          <w:color w:val="000000"/>
          <w:sz w:val="24"/>
        </w:rPr>
        <w:t>□</w:t>
      </w:r>
      <w:r>
        <w:rPr>
          <w:rFonts w:ascii="宋体" w:eastAsia="宋体" w:hAnsi="宋体" w:cs="宋体"/>
          <w:color w:val="000000"/>
          <w:sz w:val="24"/>
        </w:rPr>
        <w:t>是</w:t>
      </w:r>
      <w:r>
        <w:rPr>
          <w:rFonts w:eastAsia="Times New Roman"/>
          <w:color w:val="000000"/>
          <w:sz w:val="24"/>
        </w:rPr>
        <w:t>☑</w:t>
      </w:r>
      <w:r>
        <w:rPr>
          <w:rFonts w:ascii="宋体" w:eastAsia="宋体" w:hAnsi="宋体" w:cs="宋体"/>
          <w:color w:val="000000"/>
          <w:sz w:val="24"/>
        </w:rPr>
        <w:t>否）接受联合体参加竞争性磋商。</w:t>
      </w:r>
    </w:p>
    <w:p w14:paraId="2782A827"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（九）本项目采购标的对应的中小企业划分标准所属行业为</w:t>
      </w:r>
      <w:r>
        <w:rPr>
          <w:rFonts w:ascii="宋体" w:eastAsia="宋体" w:hAnsi="宋体" w:cs="宋体"/>
          <w:color w:val="000000"/>
          <w:sz w:val="24"/>
          <w:u w:val="single"/>
        </w:rPr>
        <w:t>其他未列明行业。</w:t>
      </w:r>
    </w:p>
    <w:p w14:paraId="5A79AC85" w14:textId="77777777" w:rsidR="00692F1A" w:rsidRDefault="00000000">
      <w:pPr>
        <w:pBdr>
          <w:top w:val="none" w:sz="4" w:space="0" w:color="000000"/>
          <w:left w:val="none" w:sz="4" w:space="0" w:color="000000"/>
          <w:bottom w:val="none" w:sz="4" w:space="0" w:color="000000"/>
          <w:right w:val="none" w:sz="4" w:space="0" w:color="000000"/>
        </w:pBdr>
        <w:spacing w:line="479" w:lineRule="atLeast"/>
        <w:ind w:firstLine="482"/>
        <w:jc w:val="both"/>
      </w:pPr>
      <w:r>
        <w:rPr>
          <w:rFonts w:ascii="宋体" w:eastAsia="宋体" w:hAnsi="宋体" w:cs="宋体"/>
          <w:b/>
          <w:color w:val="000000"/>
          <w:sz w:val="24"/>
        </w:rPr>
        <w:t>二、申请人的资格要求：</w:t>
      </w:r>
    </w:p>
    <w:p w14:paraId="08DC47AE" w14:textId="77777777" w:rsidR="00692F1A" w:rsidRDefault="00000000">
      <w:pPr>
        <w:pBdr>
          <w:top w:val="none" w:sz="4" w:space="0" w:color="000000"/>
          <w:left w:val="none" w:sz="4" w:space="0" w:color="000000"/>
          <w:bottom w:val="none" w:sz="4" w:space="0" w:color="000000"/>
          <w:right w:val="none" w:sz="4" w:space="0" w:color="000000"/>
        </w:pBdr>
        <w:spacing w:line="479" w:lineRule="atLeast"/>
        <w:ind w:firstLine="480"/>
        <w:jc w:val="both"/>
      </w:pPr>
      <w:r>
        <w:rPr>
          <w:rFonts w:ascii="宋体" w:eastAsia="宋体" w:hAnsi="宋体" w:cs="宋体"/>
          <w:color w:val="000000"/>
          <w:sz w:val="24"/>
        </w:rPr>
        <w:t>（一）满足《中华人民共和国政府采购法》第二十二条规定；</w:t>
      </w:r>
    </w:p>
    <w:p w14:paraId="05B69E21" w14:textId="77777777" w:rsidR="00692F1A" w:rsidRDefault="00000000">
      <w:pPr>
        <w:pBdr>
          <w:top w:val="none" w:sz="4" w:space="0" w:color="000000"/>
          <w:left w:val="none" w:sz="4" w:space="0" w:color="000000"/>
          <w:bottom w:val="none" w:sz="4" w:space="0" w:color="000000"/>
          <w:right w:val="none" w:sz="4" w:space="0" w:color="000000"/>
        </w:pBdr>
        <w:spacing w:line="479" w:lineRule="atLeast"/>
        <w:ind w:firstLine="480"/>
        <w:jc w:val="both"/>
      </w:pPr>
      <w:r>
        <w:rPr>
          <w:rFonts w:ascii="宋体" w:eastAsia="宋体" w:hAnsi="宋体" w:cs="宋体"/>
          <w:color w:val="000000"/>
          <w:sz w:val="24"/>
        </w:rPr>
        <w:t>（二）落实政府采购政策需满足的资格要求</w:t>
      </w:r>
      <w:r>
        <w:rPr>
          <w:rFonts w:eastAsia="Times New Roman"/>
          <w:color w:val="000000"/>
          <w:sz w:val="24"/>
        </w:rPr>
        <w:t>:</w:t>
      </w:r>
    </w:p>
    <w:p w14:paraId="49DD092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ascii="宋体" w:eastAsia="宋体" w:hAnsi="宋体" w:cs="宋体"/>
          <w:color w:val="000000"/>
          <w:sz w:val="24"/>
        </w:rPr>
        <w:t>本项目按照以下</w:t>
      </w:r>
      <w:r>
        <w:rPr>
          <w:rFonts w:ascii="宋体" w:eastAsia="宋体" w:hAnsi="宋体" w:cs="宋体"/>
          <w:b/>
          <w:color w:val="000000"/>
          <w:sz w:val="24"/>
        </w:rPr>
        <w:t>第</w:t>
      </w:r>
      <w:r>
        <w:rPr>
          <w:rFonts w:eastAsia="Times New Roman"/>
          <w:b/>
          <w:color w:val="000000"/>
          <w:sz w:val="24"/>
          <w:u w:val="single"/>
        </w:rPr>
        <w:t>  1  </w:t>
      </w:r>
      <w:r>
        <w:rPr>
          <w:rFonts w:ascii="宋体" w:eastAsia="宋体" w:hAnsi="宋体" w:cs="宋体"/>
          <w:b/>
          <w:color w:val="000000"/>
          <w:sz w:val="24"/>
        </w:rPr>
        <w:t>种</w:t>
      </w:r>
      <w:r>
        <w:rPr>
          <w:rFonts w:ascii="宋体" w:eastAsia="宋体" w:hAnsi="宋体" w:cs="宋体"/>
          <w:color w:val="000000"/>
          <w:sz w:val="24"/>
        </w:rPr>
        <w:t>方式落实政府采购促进中小企业发展的要求：</w:t>
      </w:r>
    </w:p>
    <w:p w14:paraId="3FB489E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eastAsia="Times New Roman"/>
          <w:color w:val="000000"/>
          <w:sz w:val="24"/>
        </w:rPr>
        <w:lastRenderedPageBreak/>
        <w:t>1.</w:t>
      </w:r>
      <w:r>
        <w:rPr>
          <w:rFonts w:ascii="宋体" w:eastAsia="宋体" w:hAnsi="宋体" w:cs="宋体"/>
          <w:color w:val="000000"/>
          <w:sz w:val="24"/>
        </w:rPr>
        <w:t>本项目为专门面向中小企业采购的项目。</w:t>
      </w:r>
    </w:p>
    <w:p w14:paraId="0C1B95B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eastAsia="Times New Roman"/>
          <w:color w:val="000000"/>
          <w:sz w:val="24"/>
        </w:rPr>
        <w:t>2.</w:t>
      </w:r>
      <w:r>
        <w:rPr>
          <w:rFonts w:ascii="宋体" w:eastAsia="宋体" w:hAnsi="宋体" w:cs="宋体"/>
          <w:color w:val="000000"/>
          <w:sz w:val="24"/>
        </w:rPr>
        <w:t>本项目通过以下第（）种方式预留部分采购份额采购中小企业服务：</w:t>
      </w:r>
    </w:p>
    <w:p w14:paraId="194AB6A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）本项目要求供应商以联合体形式参加，中小企业合同金额应当达到的比例为</w:t>
      </w:r>
      <w:r>
        <w:rPr>
          <w:rFonts w:eastAsia="Times New Roman"/>
          <w:color w:val="000000"/>
          <w:sz w:val="24"/>
          <w:u w:val="single"/>
        </w:rPr>
        <w:t>    </w:t>
      </w:r>
      <w:r>
        <w:rPr>
          <w:rFonts w:eastAsia="Times New Roman"/>
          <w:color w:val="000000"/>
          <w:sz w:val="24"/>
        </w:rPr>
        <w:t>%</w:t>
      </w:r>
      <w:r>
        <w:rPr>
          <w:rFonts w:ascii="宋体" w:eastAsia="宋体" w:hAnsi="宋体" w:cs="宋体"/>
          <w:color w:val="000000"/>
          <w:sz w:val="24"/>
        </w:rPr>
        <w:t>，其中小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所占比例应为</w:t>
      </w:r>
      <w:r>
        <w:rPr>
          <w:rFonts w:eastAsia="Times New Roman"/>
          <w:color w:val="000000"/>
          <w:sz w:val="24"/>
          <w:u w:val="single"/>
        </w:rPr>
        <w:t>   </w:t>
      </w:r>
      <w:r>
        <w:rPr>
          <w:rFonts w:eastAsia="Times New Roman"/>
          <w:color w:val="000000"/>
          <w:sz w:val="24"/>
        </w:rPr>
        <w:t> %</w:t>
      </w:r>
      <w:r>
        <w:rPr>
          <w:rFonts w:ascii="宋体" w:eastAsia="宋体" w:hAnsi="宋体" w:cs="宋体"/>
          <w:color w:val="000000"/>
          <w:sz w:val="24"/>
        </w:rPr>
        <w:t>（两项比例均应符合《政府采购促进中小企业发展管理办法》第八条规定）。</w:t>
      </w:r>
    </w:p>
    <w:p w14:paraId="624D776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）本项目要求供应商进行合同分包，中小企业合同金额应当达到的比例为</w:t>
      </w:r>
      <w:r>
        <w:rPr>
          <w:rFonts w:eastAsia="Times New Roman"/>
          <w:color w:val="000000"/>
          <w:sz w:val="24"/>
          <w:u w:val="single"/>
        </w:rPr>
        <w:t>   </w:t>
      </w:r>
      <w:r>
        <w:rPr>
          <w:rFonts w:eastAsia="Times New Roman"/>
          <w:color w:val="000000"/>
          <w:sz w:val="24"/>
        </w:rPr>
        <w:t> %</w:t>
      </w:r>
      <w:r>
        <w:rPr>
          <w:rFonts w:ascii="宋体" w:eastAsia="宋体" w:hAnsi="宋体" w:cs="宋体"/>
          <w:color w:val="000000"/>
          <w:sz w:val="24"/>
        </w:rPr>
        <w:t>，其中小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所占比例应为</w:t>
      </w:r>
      <w:r>
        <w:rPr>
          <w:rFonts w:eastAsia="Times New Roman"/>
          <w:color w:val="000000"/>
          <w:sz w:val="24"/>
          <w:u w:val="single"/>
        </w:rPr>
        <w:t>   </w:t>
      </w:r>
      <w:r>
        <w:rPr>
          <w:rFonts w:eastAsia="Times New Roman"/>
          <w:color w:val="000000"/>
          <w:sz w:val="24"/>
        </w:rPr>
        <w:t> %</w:t>
      </w:r>
      <w:r>
        <w:rPr>
          <w:rFonts w:ascii="宋体" w:eastAsia="宋体" w:hAnsi="宋体" w:cs="宋体"/>
          <w:color w:val="000000"/>
          <w:sz w:val="24"/>
        </w:rPr>
        <w:t>（两项比例均应符合《政府采购促进中小企业发展管理办法》第八条规定）。</w:t>
      </w:r>
    </w:p>
    <w:p w14:paraId="50EADC1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eastAsia="Times New Roman"/>
          <w:color w:val="000000"/>
          <w:sz w:val="24"/>
        </w:rPr>
        <w:t>3.</w:t>
      </w:r>
      <w:r>
        <w:rPr>
          <w:rFonts w:ascii="宋体" w:eastAsia="宋体" w:hAnsi="宋体" w:cs="宋体"/>
          <w:color w:val="000000"/>
          <w:sz w:val="24"/>
        </w:rPr>
        <w:t>本项目为非预留份额的采购项目，对小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报价给予扣除，用扣除后的价格参加评审，具体详见第二章</w:t>
      </w:r>
      <w:r>
        <w:rPr>
          <w:rFonts w:eastAsia="Times New Roman"/>
          <w:color w:val="000000"/>
          <w:sz w:val="24"/>
        </w:rPr>
        <w:t>“</w:t>
      </w:r>
      <w:r>
        <w:rPr>
          <w:rFonts w:ascii="宋体" w:eastAsia="宋体" w:hAnsi="宋体" w:cs="宋体"/>
          <w:color w:val="000000"/>
          <w:sz w:val="24"/>
        </w:rPr>
        <w:t>供应商须知</w:t>
      </w:r>
      <w:r>
        <w:rPr>
          <w:rFonts w:eastAsia="Times New Roman"/>
          <w:color w:val="000000"/>
          <w:sz w:val="24"/>
        </w:rPr>
        <w:t>”</w:t>
      </w:r>
      <w:r>
        <w:rPr>
          <w:rFonts w:ascii="宋体" w:eastAsia="宋体" w:hAnsi="宋体" w:cs="宋体"/>
          <w:color w:val="000000"/>
          <w:sz w:val="24"/>
        </w:rPr>
        <w:t>第</w:t>
      </w:r>
      <w:r>
        <w:rPr>
          <w:rFonts w:eastAsia="Times New Roman"/>
          <w:color w:val="000000"/>
          <w:sz w:val="24"/>
        </w:rPr>
        <w:t>35</w:t>
      </w:r>
      <w:r>
        <w:rPr>
          <w:rFonts w:ascii="宋体" w:eastAsia="宋体" w:hAnsi="宋体" w:cs="宋体"/>
          <w:color w:val="000000"/>
          <w:sz w:val="24"/>
        </w:rPr>
        <w:t>项。</w:t>
      </w:r>
    </w:p>
    <w:p w14:paraId="5D09921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ascii="宋体" w:eastAsia="宋体" w:hAnsi="宋体" w:cs="宋体"/>
          <w:color w:val="000000"/>
          <w:sz w:val="24"/>
        </w:rPr>
        <w:t>注</w:t>
      </w:r>
      <w:r>
        <w:rPr>
          <w:rFonts w:eastAsia="Times New Roman"/>
          <w:color w:val="000000"/>
          <w:sz w:val="24"/>
        </w:rPr>
        <w:t>:</w:t>
      </w:r>
      <w:r>
        <w:rPr>
          <w:rFonts w:ascii="宋体" w:eastAsia="宋体" w:hAnsi="宋体" w:cs="宋体"/>
          <w:color w:val="000000"/>
          <w:sz w:val="24"/>
        </w:rPr>
        <w:t>监狱企业、残疾人福利性单位视同小微企业。</w:t>
      </w:r>
    </w:p>
    <w:p w14:paraId="5335E68D" w14:textId="77777777" w:rsidR="00692F1A" w:rsidRDefault="00000000">
      <w:pPr>
        <w:pBdr>
          <w:top w:val="none" w:sz="4" w:space="0" w:color="000000"/>
          <w:left w:val="none" w:sz="4" w:space="0" w:color="000000"/>
          <w:bottom w:val="none" w:sz="4" w:space="0" w:color="000000"/>
          <w:right w:val="none" w:sz="4" w:space="0" w:color="000000"/>
        </w:pBdr>
        <w:spacing w:line="479" w:lineRule="atLeast"/>
        <w:jc w:val="both"/>
      </w:pPr>
      <w:r>
        <w:rPr>
          <w:rFonts w:ascii="宋体" w:eastAsia="宋体" w:hAnsi="宋体" w:cs="宋体"/>
          <w:color w:val="000000"/>
          <w:sz w:val="24"/>
        </w:rPr>
        <w:t xml:space="preserve">  （三）本项目的特定资格要求</w:t>
      </w:r>
      <w:r>
        <w:rPr>
          <w:rFonts w:eastAsia="Times New Roman"/>
          <w:color w:val="000000"/>
          <w:sz w:val="24"/>
        </w:rPr>
        <w:t>:</w:t>
      </w:r>
    </w:p>
    <w:p w14:paraId="55DA8E8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eastAsia="Times New Roman"/>
          <w:color w:val="000000"/>
          <w:sz w:val="24"/>
        </w:rPr>
        <w:t>1.</w:t>
      </w:r>
      <w:r>
        <w:rPr>
          <w:rFonts w:ascii="宋体" w:eastAsia="宋体" w:hAnsi="宋体" w:cs="宋体"/>
          <w:color w:val="000000"/>
          <w:sz w:val="24"/>
        </w:rPr>
        <w:t>供应商须具备采用焚烧工艺（含发电或陶粒烧制或烧砖等合</w:t>
      </w:r>
      <w:proofErr w:type="gramStart"/>
      <w:r>
        <w:rPr>
          <w:rFonts w:ascii="宋体" w:eastAsia="宋体" w:hAnsi="宋体" w:cs="宋体"/>
          <w:color w:val="000000"/>
          <w:sz w:val="24"/>
        </w:rPr>
        <w:t>规</w:t>
      </w:r>
      <w:proofErr w:type="gramEnd"/>
      <w:r>
        <w:rPr>
          <w:rFonts w:ascii="宋体" w:eastAsia="宋体" w:hAnsi="宋体" w:cs="宋体"/>
          <w:color w:val="000000"/>
          <w:sz w:val="24"/>
        </w:rPr>
        <w:t>焚烧方式）处置一般工业固废能力，获得当地污泥处置主管部门颁发的处置许可文件（如危险废物经营许可证扩展范围、一般工业固废处置备案批复等）且处置范围明确包含生态环境部《固体废物分类与代码目录》代码</w:t>
      </w:r>
      <w:r>
        <w:rPr>
          <w:rFonts w:eastAsia="Times New Roman"/>
          <w:color w:val="000000"/>
          <w:sz w:val="24"/>
        </w:rPr>
        <w:t>462-001-S90</w:t>
      </w:r>
      <w:r>
        <w:rPr>
          <w:rFonts w:ascii="宋体" w:eastAsia="宋体" w:hAnsi="宋体" w:cs="宋体"/>
          <w:color w:val="000000"/>
          <w:sz w:val="24"/>
        </w:rPr>
        <w:t>（未接纳工业废水的城镇污水处理厂产生的污泥）；</w:t>
      </w:r>
      <w:r>
        <w:rPr>
          <w:rFonts w:eastAsia="Times New Roman"/>
          <w:color w:val="000000"/>
          <w:sz w:val="24"/>
        </w:rPr>
        <w:t>2.</w:t>
      </w:r>
      <w:r>
        <w:rPr>
          <w:rFonts w:ascii="宋体" w:eastAsia="宋体" w:hAnsi="宋体" w:cs="宋体"/>
          <w:color w:val="000000"/>
          <w:sz w:val="24"/>
        </w:rPr>
        <w:t>供应商已在江苏省固体废物信息管理系统完成备案并通过审核。</w:t>
      </w:r>
    </w:p>
    <w:p w14:paraId="3C9AD30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2"/>
      </w:pPr>
      <w:r>
        <w:rPr>
          <w:rFonts w:ascii="宋体" w:eastAsia="宋体" w:hAnsi="宋体" w:cs="宋体"/>
          <w:b/>
          <w:color w:val="000000"/>
          <w:sz w:val="24"/>
        </w:rPr>
        <w:t>注：须</w:t>
      </w:r>
      <w:proofErr w:type="gramStart"/>
      <w:r>
        <w:rPr>
          <w:rFonts w:ascii="宋体" w:eastAsia="宋体" w:hAnsi="宋体" w:cs="宋体"/>
          <w:b/>
          <w:color w:val="000000"/>
          <w:sz w:val="24"/>
        </w:rPr>
        <w:t>提供官网查询</w:t>
      </w:r>
      <w:proofErr w:type="gramEnd"/>
      <w:r>
        <w:rPr>
          <w:rFonts w:ascii="宋体" w:eastAsia="宋体" w:hAnsi="宋体" w:cs="宋体"/>
          <w:b/>
          <w:color w:val="000000"/>
          <w:sz w:val="24"/>
        </w:rPr>
        <w:t>截图（含备案主体、处置类别、处置范围、备案状态等关键信息）以及《合规处置承诺书》（承诺备案信息真实有效，无虚假备案情况，格式自定，承诺书加盖供应商公章，原件扫描件上传至电子投标文件中。</w:t>
      </w:r>
    </w:p>
    <w:p w14:paraId="1A9F2C75" w14:textId="77777777" w:rsidR="00692F1A" w:rsidRDefault="00000000">
      <w:pPr>
        <w:pBdr>
          <w:top w:val="none" w:sz="4" w:space="0" w:color="000000"/>
          <w:left w:val="none" w:sz="4" w:space="0" w:color="000000"/>
          <w:bottom w:val="none" w:sz="4" w:space="0" w:color="000000"/>
          <w:right w:val="none" w:sz="4" w:space="0" w:color="000000"/>
        </w:pBdr>
        <w:spacing w:line="479" w:lineRule="atLeast"/>
        <w:ind w:firstLine="480"/>
        <w:jc w:val="both"/>
      </w:pPr>
      <w:r>
        <w:rPr>
          <w:rFonts w:ascii="宋体" w:eastAsia="宋体" w:hAnsi="宋体" w:cs="宋体"/>
          <w:color w:val="000000"/>
          <w:sz w:val="24"/>
        </w:rPr>
        <w:t>（四）拒绝下述条件的供应商参加本次采购活动：</w:t>
      </w:r>
    </w:p>
    <w:p w14:paraId="677947B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1.</w:t>
      </w:r>
      <w:r>
        <w:rPr>
          <w:rFonts w:ascii="宋体" w:eastAsia="宋体" w:hAnsi="宋体" w:cs="宋体"/>
          <w:color w:val="000000"/>
          <w:sz w:val="24"/>
        </w:rPr>
        <w:t>供应商单位负责人为同一人或者存在直接控股、管理关系的不同供应商，不得同时参加同一合同项下的政府采购活动；</w:t>
      </w:r>
    </w:p>
    <w:p w14:paraId="32C10EB3"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2.</w:t>
      </w:r>
      <w:r>
        <w:rPr>
          <w:rFonts w:ascii="宋体" w:eastAsia="宋体" w:hAnsi="宋体" w:cs="宋体"/>
          <w:color w:val="000000"/>
          <w:sz w:val="24"/>
        </w:rPr>
        <w:t>凡为采购项目提供整体设计、规范编制或者项目管理、监理、检测等服务的供应商，不得再参加本项目的采购活动；</w:t>
      </w:r>
    </w:p>
    <w:p w14:paraId="335DACFD"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w:t>
      </w:r>
      <w:r>
        <w:rPr>
          <w:rFonts w:ascii="宋体" w:eastAsia="宋体" w:hAnsi="宋体" w:cs="宋体"/>
          <w:color w:val="000000"/>
          <w:sz w:val="24"/>
        </w:rPr>
        <w:t>供应商被</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网站或</w:t>
      </w:r>
      <w:r>
        <w:rPr>
          <w:rFonts w:eastAsia="Times New Roman"/>
          <w:color w:val="000000"/>
          <w:sz w:val="24"/>
        </w:rPr>
        <w:t>“</w:t>
      </w:r>
      <w:r>
        <w:rPr>
          <w:rFonts w:ascii="宋体" w:eastAsia="宋体" w:hAnsi="宋体" w:cs="宋体"/>
          <w:color w:val="000000"/>
          <w:sz w:val="24"/>
        </w:rPr>
        <w:t>中国政府采购网</w:t>
      </w:r>
      <w:r>
        <w:rPr>
          <w:rFonts w:eastAsia="Times New Roman"/>
          <w:color w:val="000000"/>
          <w:sz w:val="24"/>
        </w:rPr>
        <w:t>”</w:t>
      </w:r>
      <w:r>
        <w:rPr>
          <w:rFonts w:ascii="宋体" w:eastAsia="宋体" w:hAnsi="宋体" w:cs="宋体"/>
          <w:color w:val="000000"/>
          <w:sz w:val="24"/>
        </w:rPr>
        <w:t>列入失信被执行人、重大税收违法案件当事人名单、政府采购严重违法失信行为记录名单。</w:t>
      </w:r>
    </w:p>
    <w:p w14:paraId="2BC23616"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b/>
          <w:color w:val="000000"/>
          <w:sz w:val="24"/>
        </w:rPr>
        <w:t>三、获取采购文件</w:t>
      </w:r>
    </w:p>
    <w:p w14:paraId="54A1AB1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lastRenderedPageBreak/>
        <w:t>1</w:t>
      </w:r>
      <w:r>
        <w:rPr>
          <w:rFonts w:ascii="宋体" w:eastAsia="宋体" w:hAnsi="宋体" w:cs="宋体"/>
          <w:color w:val="000000"/>
          <w:sz w:val="24"/>
        </w:rPr>
        <w:t>、时间：自磋商公告发布之日起五个工作日。</w:t>
      </w:r>
    </w:p>
    <w:p w14:paraId="592DFEB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2</w:t>
      </w:r>
      <w:r>
        <w:rPr>
          <w:rFonts w:ascii="宋体" w:eastAsia="宋体" w:hAnsi="宋体" w:cs="宋体"/>
          <w:color w:val="000000"/>
          <w:sz w:val="24"/>
        </w:rPr>
        <w:t>、方式：在</w:t>
      </w:r>
      <w:r>
        <w:rPr>
          <w:rFonts w:eastAsia="Times New Roman"/>
          <w:color w:val="000000"/>
          <w:sz w:val="24"/>
        </w:rPr>
        <w:t>“</w:t>
      </w:r>
      <w:r>
        <w:rPr>
          <w:rFonts w:ascii="宋体" w:eastAsia="宋体" w:hAnsi="宋体" w:cs="宋体"/>
          <w:color w:val="000000"/>
          <w:sz w:val="24"/>
        </w:rPr>
        <w:t>淮安市政府采购网</w:t>
      </w:r>
      <w:r>
        <w:rPr>
          <w:rFonts w:eastAsia="Times New Roman"/>
          <w:color w:val="000000"/>
          <w:sz w:val="24"/>
        </w:rPr>
        <w:t>”</w:t>
      </w:r>
      <w:r>
        <w:rPr>
          <w:rFonts w:ascii="宋体" w:eastAsia="宋体" w:hAnsi="宋体" w:cs="宋体"/>
          <w:color w:val="000000"/>
          <w:sz w:val="24"/>
        </w:rPr>
        <w:t>自行免费下载磋商文件。供应商登录江苏省政府采购网，在网站首页点击</w:t>
      </w:r>
      <w:r>
        <w:rPr>
          <w:rFonts w:eastAsia="Times New Roman"/>
          <w:color w:val="000000"/>
          <w:sz w:val="24"/>
        </w:rPr>
        <w:t>“</w:t>
      </w:r>
      <w:r>
        <w:rPr>
          <w:rFonts w:ascii="宋体" w:eastAsia="宋体" w:hAnsi="宋体" w:cs="宋体"/>
          <w:color w:val="000000"/>
          <w:sz w:val="24"/>
        </w:rPr>
        <w:t>苏</w:t>
      </w:r>
      <w:proofErr w:type="gramStart"/>
      <w:r>
        <w:rPr>
          <w:rFonts w:ascii="宋体" w:eastAsia="宋体" w:hAnsi="宋体" w:cs="宋体"/>
          <w:color w:val="000000"/>
          <w:sz w:val="24"/>
        </w:rPr>
        <w:t>采云</w:t>
      </w:r>
      <w:proofErr w:type="gramEnd"/>
      <w:r>
        <w:rPr>
          <w:rFonts w:eastAsia="Times New Roman"/>
          <w:color w:val="000000"/>
          <w:sz w:val="24"/>
        </w:rPr>
        <w:t>”→</w:t>
      </w:r>
      <w:r>
        <w:rPr>
          <w:rFonts w:ascii="宋体" w:eastAsia="宋体" w:hAnsi="宋体" w:cs="宋体"/>
          <w:color w:val="000000"/>
          <w:sz w:val="24"/>
        </w:rPr>
        <w:t>使用</w:t>
      </w:r>
      <w:r>
        <w:rPr>
          <w:rFonts w:eastAsia="Times New Roman"/>
          <w:color w:val="000000"/>
          <w:sz w:val="24"/>
        </w:rPr>
        <w:t>CA</w:t>
      </w:r>
      <w:r>
        <w:rPr>
          <w:rFonts w:ascii="宋体" w:eastAsia="宋体" w:hAnsi="宋体" w:cs="宋体"/>
          <w:color w:val="000000"/>
          <w:sz w:val="24"/>
        </w:rPr>
        <w:t>锁登录系统（新用户需进行</w:t>
      </w:r>
      <w:r>
        <w:rPr>
          <w:rFonts w:eastAsia="Times New Roman"/>
          <w:color w:val="000000"/>
          <w:sz w:val="24"/>
        </w:rPr>
        <w:t>“</w:t>
      </w:r>
      <w:r>
        <w:rPr>
          <w:rFonts w:ascii="宋体" w:eastAsia="宋体" w:hAnsi="宋体" w:cs="宋体"/>
          <w:color w:val="000000"/>
          <w:sz w:val="24"/>
        </w:rPr>
        <w:t>平台用户注册</w:t>
      </w:r>
      <w:r>
        <w:rPr>
          <w:rFonts w:eastAsia="Times New Roman"/>
          <w:color w:val="000000"/>
          <w:sz w:val="24"/>
        </w:rPr>
        <w:t>”</w:t>
      </w:r>
      <w:r>
        <w:rPr>
          <w:rFonts w:ascii="宋体" w:eastAsia="宋体" w:hAnsi="宋体" w:cs="宋体"/>
          <w:color w:val="000000"/>
          <w:sz w:val="24"/>
        </w:rPr>
        <w:t>）</w:t>
      </w:r>
      <w:r>
        <w:rPr>
          <w:rFonts w:eastAsia="Times New Roman"/>
          <w:color w:val="000000"/>
          <w:sz w:val="24"/>
        </w:rPr>
        <w:t>→“</w:t>
      </w:r>
      <w:r>
        <w:rPr>
          <w:rFonts w:ascii="宋体" w:eastAsia="宋体" w:hAnsi="宋体" w:cs="宋体"/>
          <w:color w:val="000000"/>
          <w:sz w:val="24"/>
        </w:rPr>
        <w:t>项目参与</w:t>
      </w:r>
      <w:r>
        <w:rPr>
          <w:rFonts w:eastAsia="Times New Roman"/>
          <w:color w:val="000000"/>
          <w:sz w:val="24"/>
        </w:rPr>
        <w:t>”</w:t>
      </w:r>
      <w:r>
        <w:rPr>
          <w:rFonts w:ascii="宋体" w:eastAsia="宋体" w:hAnsi="宋体" w:cs="宋体"/>
          <w:color w:val="000000"/>
          <w:sz w:val="24"/>
        </w:rPr>
        <w:t>进行登记，在</w:t>
      </w:r>
      <w:r>
        <w:rPr>
          <w:rFonts w:eastAsia="Times New Roman"/>
          <w:color w:val="000000"/>
          <w:sz w:val="24"/>
        </w:rPr>
        <w:t>“</w:t>
      </w:r>
      <w:r>
        <w:rPr>
          <w:rFonts w:ascii="宋体" w:eastAsia="宋体" w:hAnsi="宋体" w:cs="宋体"/>
          <w:color w:val="000000"/>
          <w:sz w:val="24"/>
        </w:rPr>
        <w:t>可参与项目</w:t>
      </w:r>
      <w:r>
        <w:rPr>
          <w:rFonts w:eastAsia="Times New Roman"/>
          <w:color w:val="000000"/>
          <w:sz w:val="24"/>
        </w:rPr>
        <w:t>”</w:t>
      </w:r>
      <w:r>
        <w:rPr>
          <w:rFonts w:ascii="宋体" w:eastAsia="宋体" w:hAnsi="宋体" w:cs="宋体"/>
          <w:color w:val="000000"/>
          <w:sz w:val="24"/>
        </w:rPr>
        <w:t>中选择</w:t>
      </w:r>
      <w:r>
        <w:rPr>
          <w:rFonts w:eastAsia="Times New Roman"/>
          <w:color w:val="000000"/>
          <w:sz w:val="24"/>
        </w:rPr>
        <w:t>“</w:t>
      </w:r>
      <w:r>
        <w:rPr>
          <w:rFonts w:ascii="宋体" w:eastAsia="宋体" w:hAnsi="宋体" w:cs="宋体"/>
          <w:color w:val="000000"/>
          <w:sz w:val="24"/>
        </w:rPr>
        <w:t>我要参与</w:t>
      </w:r>
      <w:r>
        <w:rPr>
          <w:rFonts w:eastAsia="Times New Roman"/>
          <w:color w:val="000000"/>
          <w:sz w:val="24"/>
        </w:rPr>
        <w:t>”</w:t>
      </w:r>
      <w:r>
        <w:rPr>
          <w:rFonts w:ascii="宋体" w:eastAsia="宋体" w:hAnsi="宋体" w:cs="宋体"/>
          <w:color w:val="000000"/>
          <w:sz w:val="24"/>
        </w:rPr>
        <w:t>，参与成功后到</w:t>
      </w:r>
      <w:r>
        <w:rPr>
          <w:rFonts w:eastAsia="Times New Roman"/>
          <w:color w:val="000000"/>
          <w:sz w:val="24"/>
        </w:rPr>
        <w:t>“</w:t>
      </w:r>
      <w:r>
        <w:rPr>
          <w:rFonts w:ascii="宋体" w:eastAsia="宋体" w:hAnsi="宋体" w:cs="宋体"/>
          <w:color w:val="000000"/>
          <w:sz w:val="24"/>
        </w:rPr>
        <w:t>已参与项目</w:t>
      </w:r>
      <w:r>
        <w:rPr>
          <w:rFonts w:eastAsia="Times New Roman"/>
          <w:color w:val="000000"/>
          <w:sz w:val="24"/>
        </w:rPr>
        <w:t>”</w:t>
      </w:r>
      <w:r>
        <w:rPr>
          <w:rFonts w:ascii="宋体" w:eastAsia="宋体" w:hAnsi="宋体" w:cs="宋体"/>
          <w:color w:val="000000"/>
          <w:sz w:val="24"/>
        </w:rPr>
        <w:t>界面中找到该项目下载文件并进行操作；或在淮安市政府采购网自行免费下载招标文件。</w:t>
      </w:r>
    </w:p>
    <w:p w14:paraId="54921031"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b/>
          <w:color w:val="000000"/>
          <w:sz w:val="24"/>
        </w:rPr>
        <w:t>四、提交响应文件截止时间、磋商时间和地点</w:t>
      </w:r>
    </w:p>
    <w:p w14:paraId="028413D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（一）电子响应文件提交截止时间及磋商时间</w:t>
      </w:r>
      <w:r>
        <w:rPr>
          <w:rFonts w:eastAsia="Times New Roman"/>
          <w:color w:val="000000"/>
          <w:sz w:val="24"/>
        </w:rPr>
        <w:t>:2026</w:t>
      </w:r>
      <w:r>
        <w:rPr>
          <w:rFonts w:ascii="宋体" w:eastAsia="宋体" w:hAnsi="宋体" w:cs="宋体"/>
          <w:color w:val="000000"/>
          <w:sz w:val="24"/>
        </w:rPr>
        <w:t>年</w:t>
      </w:r>
      <w:r>
        <w:rPr>
          <w:rFonts w:eastAsia="Times New Roman"/>
          <w:color w:val="000000"/>
          <w:sz w:val="24"/>
        </w:rPr>
        <w:t>2</w:t>
      </w:r>
      <w:r>
        <w:rPr>
          <w:rFonts w:ascii="宋体" w:eastAsia="宋体" w:hAnsi="宋体" w:cs="宋体"/>
          <w:color w:val="000000"/>
          <w:sz w:val="24"/>
        </w:rPr>
        <w:t>月 </w:t>
      </w:r>
      <w:r>
        <w:rPr>
          <w:rFonts w:eastAsia="Times New Roman"/>
          <w:color w:val="000000"/>
          <w:sz w:val="24"/>
        </w:rPr>
        <w:t>25</w:t>
      </w:r>
      <w:r>
        <w:rPr>
          <w:rFonts w:ascii="宋体" w:eastAsia="宋体" w:hAnsi="宋体" w:cs="宋体"/>
          <w:color w:val="000000"/>
          <w:sz w:val="24"/>
        </w:rPr>
        <w:t>日下午</w:t>
      </w:r>
      <w:r>
        <w:rPr>
          <w:rFonts w:eastAsia="Times New Roman"/>
          <w:color w:val="000000"/>
          <w:sz w:val="24"/>
        </w:rPr>
        <w:t>14</w:t>
      </w:r>
      <w:r>
        <w:rPr>
          <w:rFonts w:ascii="宋体" w:eastAsia="宋体" w:hAnsi="宋体" w:cs="宋体"/>
          <w:color w:val="000000"/>
          <w:sz w:val="24"/>
        </w:rPr>
        <w:t>点</w:t>
      </w:r>
      <w:r>
        <w:rPr>
          <w:rFonts w:eastAsia="Times New Roman"/>
          <w:color w:val="000000"/>
          <w:sz w:val="24"/>
        </w:rPr>
        <w:t>30</w:t>
      </w:r>
      <w:r>
        <w:rPr>
          <w:rFonts w:ascii="宋体" w:eastAsia="宋体" w:hAnsi="宋体" w:cs="宋体"/>
          <w:color w:val="000000"/>
          <w:sz w:val="24"/>
        </w:rPr>
        <w:t>分。</w:t>
      </w:r>
    </w:p>
    <w:p w14:paraId="1FFA42D3"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（二）电子响应文件上传地址：</w:t>
      </w:r>
      <w:r>
        <w:rPr>
          <w:rFonts w:eastAsia="Times New Roman"/>
          <w:color w:val="000000"/>
          <w:sz w:val="24"/>
        </w:rPr>
        <w:t>“</w:t>
      </w:r>
      <w:r>
        <w:rPr>
          <w:rFonts w:ascii="宋体" w:eastAsia="宋体" w:hAnsi="宋体" w:cs="宋体"/>
          <w:color w:val="000000"/>
          <w:sz w:val="24"/>
        </w:rPr>
        <w:t>苏</w:t>
      </w:r>
      <w:proofErr w:type="gramStart"/>
      <w:r>
        <w:rPr>
          <w:rFonts w:ascii="宋体" w:eastAsia="宋体" w:hAnsi="宋体" w:cs="宋体"/>
          <w:color w:val="000000"/>
          <w:sz w:val="24"/>
        </w:rPr>
        <w:t>采云</w:t>
      </w:r>
      <w:proofErr w:type="gramEnd"/>
      <w:r>
        <w:rPr>
          <w:rFonts w:eastAsia="Times New Roman"/>
          <w:color w:val="000000"/>
          <w:sz w:val="24"/>
        </w:rPr>
        <w:t>”</w:t>
      </w:r>
      <w:r>
        <w:rPr>
          <w:rFonts w:ascii="宋体" w:eastAsia="宋体" w:hAnsi="宋体" w:cs="宋体"/>
          <w:color w:val="000000"/>
          <w:sz w:val="24"/>
        </w:rPr>
        <w:t>政府采购交易系统网上开标大厅。</w:t>
      </w:r>
    </w:p>
    <w:p w14:paraId="5EE26E12"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b/>
          <w:color w:val="000000"/>
          <w:sz w:val="24"/>
        </w:rPr>
        <w:t>五、公告期限</w:t>
      </w:r>
    </w:p>
    <w:p w14:paraId="2FA59C14"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自本公告发布之日起五个工作日。</w:t>
      </w:r>
    </w:p>
    <w:p w14:paraId="7F61888C"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b/>
          <w:color w:val="000000"/>
          <w:sz w:val="24"/>
        </w:rPr>
        <w:t>六、其他补充事宜</w:t>
      </w:r>
    </w:p>
    <w:p w14:paraId="5BC06888"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本项目仅</w:t>
      </w:r>
      <w:proofErr w:type="gramStart"/>
      <w:r>
        <w:rPr>
          <w:rFonts w:ascii="宋体" w:eastAsia="宋体" w:hAnsi="宋体" w:cs="宋体"/>
          <w:color w:val="000000"/>
          <w:sz w:val="24"/>
        </w:rPr>
        <w:t>采购非</w:t>
      </w:r>
      <w:proofErr w:type="gramEnd"/>
      <w:r>
        <w:rPr>
          <w:rFonts w:ascii="宋体" w:eastAsia="宋体" w:hAnsi="宋体" w:cs="宋体"/>
          <w:color w:val="000000"/>
          <w:sz w:val="24"/>
        </w:rPr>
        <w:t>进口产品（注</w:t>
      </w:r>
      <w:r>
        <w:rPr>
          <w:rFonts w:eastAsia="Times New Roman"/>
          <w:color w:val="000000"/>
          <w:sz w:val="24"/>
        </w:rPr>
        <w:t>:</w:t>
      </w:r>
      <w:r>
        <w:rPr>
          <w:rFonts w:ascii="宋体" w:eastAsia="宋体" w:hAnsi="宋体" w:cs="宋体"/>
          <w:color w:val="000000"/>
          <w:sz w:val="24"/>
        </w:rPr>
        <w:t>本文件所称进口产品是指通过中国海关报关验放进入中国境内且产自关境外的产品）。</w:t>
      </w:r>
    </w:p>
    <w:p w14:paraId="7F77050A"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24"/>
        </w:rPr>
        <w:t>七、凡对本次采购提出询问，请按以下方式联系。</w:t>
      </w:r>
    </w:p>
    <w:p w14:paraId="1409567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w:t>
      </w:r>
      <w:r>
        <w:rPr>
          <w:rFonts w:ascii="宋体" w:eastAsia="宋体" w:hAnsi="宋体" w:cs="宋体"/>
          <w:color w:val="000000"/>
          <w:sz w:val="24"/>
        </w:rPr>
        <w:t>采购人信息</w:t>
      </w:r>
    </w:p>
    <w:p w14:paraId="454689D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名称</w:t>
      </w:r>
      <w:r>
        <w:rPr>
          <w:rFonts w:eastAsia="Times New Roman"/>
          <w:color w:val="000000"/>
          <w:sz w:val="24"/>
        </w:rPr>
        <w:t>:</w:t>
      </w:r>
      <w:r>
        <w:rPr>
          <w:rFonts w:ascii="宋体" w:eastAsia="宋体" w:hAnsi="宋体" w:cs="宋体"/>
          <w:color w:val="000000"/>
          <w:sz w:val="24"/>
        </w:rPr>
        <w:t>淮安市城市管理局</w:t>
      </w:r>
    </w:p>
    <w:p w14:paraId="3E23C87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地址</w:t>
      </w:r>
      <w:r>
        <w:rPr>
          <w:rFonts w:eastAsia="Times New Roman"/>
          <w:color w:val="000000"/>
          <w:sz w:val="24"/>
        </w:rPr>
        <w:t>:</w:t>
      </w:r>
      <w:r>
        <w:rPr>
          <w:rFonts w:ascii="宋体" w:eastAsia="宋体" w:hAnsi="宋体" w:cs="宋体"/>
          <w:color w:val="000000"/>
          <w:sz w:val="24"/>
        </w:rPr>
        <w:t>淮安市北京北路</w:t>
      </w:r>
      <w:r>
        <w:rPr>
          <w:rFonts w:eastAsia="Times New Roman"/>
          <w:color w:val="000000"/>
          <w:sz w:val="24"/>
        </w:rPr>
        <w:t>117</w:t>
      </w:r>
      <w:r>
        <w:rPr>
          <w:rFonts w:ascii="宋体" w:eastAsia="宋体" w:hAnsi="宋体" w:cs="宋体"/>
          <w:color w:val="000000"/>
          <w:sz w:val="24"/>
        </w:rPr>
        <w:t>号</w:t>
      </w:r>
    </w:p>
    <w:p w14:paraId="7DCD52C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2"/>
        <w:jc w:val="both"/>
      </w:pPr>
      <w:r>
        <w:rPr>
          <w:rFonts w:ascii="宋体" w:eastAsia="宋体" w:hAnsi="宋体" w:cs="宋体"/>
          <w:color w:val="000000"/>
          <w:sz w:val="24"/>
        </w:rPr>
        <w:t>联系方式：周庆红</w:t>
      </w:r>
      <w:r>
        <w:rPr>
          <w:rFonts w:eastAsia="Times New Roman"/>
          <w:color w:val="000000"/>
          <w:sz w:val="24"/>
        </w:rPr>
        <w:t>           0517-83346609      </w:t>
      </w:r>
    </w:p>
    <w:p w14:paraId="48ED207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    2.</w:t>
      </w:r>
      <w:r>
        <w:rPr>
          <w:rFonts w:ascii="宋体" w:eastAsia="宋体" w:hAnsi="宋体" w:cs="宋体"/>
          <w:color w:val="000000"/>
          <w:sz w:val="24"/>
        </w:rPr>
        <w:t>采购代理机构信息</w:t>
      </w:r>
    </w:p>
    <w:p w14:paraId="4C043BD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39"/>
        <w:jc w:val="both"/>
      </w:pPr>
      <w:r>
        <w:rPr>
          <w:rFonts w:ascii="宋体" w:eastAsia="宋体" w:hAnsi="宋体" w:cs="宋体"/>
          <w:color w:val="000000"/>
          <w:sz w:val="24"/>
        </w:rPr>
        <w:t>名称：</w:t>
      </w:r>
      <w:proofErr w:type="gramStart"/>
      <w:r>
        <w:rPr>
          <w:rFonts w:ascii="宋体" w:eastAsia="宋体" w:hAnsi="宋体" w:cs="宋体"/>
          <w:color w:val="000000"/>
          <w:sz w:val="24"/>
        </w:rPr>
        <w:t>泾</w:t>
      </w:r>
      <w:proofErr w:type="gramEnd"/>
      <w:r>
        <w:rPr>
          <w:rFonts w:ascii="宋体" w:eastAsia="宋体" w:hAnsi="宋体" w:cs="宋体"/>
          <w:color w:val="000000"/>
          <w:sz w:val="24"/>
        </w:rPr>
        <w:t>清项目管理有限公司</w:t>
      </w:r>
    </w:p>
    <w:p w14:paraId="59789E8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地址：淮安市淮阴区樱花路中</w:t>
      </w:r>
      <w:proofErr w:type="gramStart"/>
      <w:r>
        <w:rPr>
          <w:rFonts w:ascii="宋体" w:eastAsia="宋体" w:hAnsi="宋体" w:cs="宋体"/>
          <w:color w:val="000000"/>
          <w:sz w:val="24"/>
        </w:rPr>
        <w:t>业慧谷科技</w:t>
      </w:r>
      <w:proofErr w:type="gramEnd"/>
      <w:r>
        <w:rPr>
          <w:rFonts w:ascii="宋体" w:eastAsia="宋体" w:hAnsi="宋体" w:cs="宋体"/>
          <w:color w:val="000000"/>
          <w:sz w:val="24"/>
        </w:rPr>
        <w:t>园</w:t>
      </w:r>
      <w:r>
        <w:rPr>
          <w:rFonts w:eastAsia="Times New Roman"/>
          <w:color w:val="000000"/>
          <w:sz w:val="24"/>
        </w:rPr>
        <w:t>B5-504</w:t>
      </w:r>
      <w:r>
        <w:rPr>
          <w:rFonts w:ascii="宋体" w:eastAsia="宋体" w:hAnsi="宋体" w:cs="宋体"/>
          <w:color w:val="000000"/>
          <w:sz w:val="24"/>
        </w:rPr>
        <w:t>室</w:t>
      </w:r>
    </w:p>
    <w:p w14:paraId="0367028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联系人：袁工</w:t>
      </w:r>
      <w:r>
        <w:rPr>
          <w:rFonts w:eastAsia="Times New Roman"/>
          <w:color w:val="000000"/>
          <w:sz w:val="24"/>
        </w:rPr>
        <w:t>       </w:t>
      </w:r>
      <w:r>
        <w:rPr>
          <w:rFonts w:ascii="宋体" w:eastAsia="宋体" w:hAnsi="宋体" w:cs="宋体"/>
          <w:color w:val="000000"/>
          <w:sz w:val="24"/>
        </w:rPr>
        <w:t>联系方式：</w:t>
      </w:r>
      <w:r>
        <w:rPr>
          <w:rFonts w:eastAsia="Times New Roman"/>
          <w:color w:val="000000"/>
          <w:sz w:val="24"/>
        </w:rPr>
        <w:t>18936521721</w:t>
      </w:r>
    </w:p>
    <w:p w14:paraId="21D7D7B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24"/>
        </w:rPr>
        <w:t>八、其他</w:t>
      </w:r>
    </w:p>
    <w:p w14:paraId="707A906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1. </w:t>
      </w:r>
      <w:r>
        <w:rPr>
          <w:rFonts w:ascii="宋体" w:eastAsia="宋体" w:hAnsi="宋体" w:cs="宋体"/>
          <w:color w:val="000000"/>
          <w:sz w:val="24"/>
        </w:rPr>
        <w:t>根据省财政厅《关于更换全省政府采购交易系统</w:t>
      </w:r>
      <w:r>
        <w:rPr>
          <w:rFonts w:eastAsia="Times New Roman"/>
          <w:color w:val="000000"/>
          <w:sz w:val="24"/>
        </w:rPr>
        <w:t>C A</w:t>
      </w:r>
      <w:r>
        <w:rPr>
          <w:rFonts w:ascii="宋体" w:eastAsia="宋体" w:hAnsi="宋体" w:cs="宋体"/>
          <w:color w:val="000000"/>
          <w:sz w:val="24"/>
        </w:rPr>
        <w:t>数字证书和公章的通知》（</w:t>
      </w:r>
      <w:proofErr w:type="gramStart"/>
      <w:r>
        <w:rPr>
          <w:rFonts w:ascii="宋体" w:eastAsia="宋体" w:hAnsi="宋体" w:cs="宋体"/>
          <w:color w:val="000000"/>
          <w:sz w:val="24"/>
        </w:rPr>
        <w:t>苏财购〔</w:t>
      </w:r>
      <w:r>
        <w:rPr>
          <w:rFonts w:eastAsia="Times New Roman"/>
          <w:color w:val="000000"/>
          <w:sz w:val="24"/>
        </w:rPr>
        <w:t>2023</w:t>
      </w:r>
      <w:r>
        <w:rPr>
          <w:rFonts w:ascii="宋体" w:eastAsia="宋体" w:hAnsi="宋体" w:cs="宋体"/>
          <w:color w:val="000000"/>
          <w:sz w:val="24"/>
        </w:rPr>
        <w:t>〕</w:t>
      </w:r>
      <w:proofErr w:type="gramEnd"/>
      <w:r>
        <w:rPr>
          <w:rFonts w:eastAsia="Times New Roman"/>
          <w:color w:val="000000"/>
          <w:sz w:val="24"/>
        </w:rPr>
        <w:t>101</w:t>
      </w:r>
      <w:r>
        <w:rPr>
          <w:rFonts w:ascii="宋体" w:eastAsia="宋体" w:hAnsi="宋体" w:cs="宋体"/>
          <w:color w:val="000000"/>
          <w:sz w:val="24"/>
        </w:rPr>
        <w:t>号），</w:t>
      </w:r>
      <w:r>
        <w:rPr>
          <w:rFonts w:eastAsia="Times New Roman"/>
          <w:color w:val="000000"/>
          <w:sz w:val="24"/>
        </w:rPr>
        <w:t>“</w:t>
      </w:r>
      <w:r>
        <w:rPr>
          <w:rFonts w:ascii="宋体" w:eastAsia="宋体" w:hAnsi="宋体" w:cs="宋体"/>
          <w:color w:val="000000"/>
          <w:sz w:val="24"/>
        </w:rPr>
        <w:t>苏</w:t>
      </w:r>
      <w:proofErr w:type="gramStart"/>
      <w:r>
        <w:rPr>
          <w:rFonts w:ascii="宋体" w:eastAsia="宋体" w:hAnsi="宋体" w:cs="宋体"/>
          <w:color w:val="000000"/>
          <w:sz w:val="24"/>
        </w:rPr>
        <w:t>采云</w:t>
      </w:r>
      <w:proofErr w:type="gramEnd"/>
      <w:r>
        <w:rPr>
          <w:rFonts w:eastAsia="Times New Roman"/>
          <w:color w:val="000000"/>
          <w:sz w:val="24"/>
        </w:rPr>
        <w:t>”</w:t>
      </w:r>
      <w:r>
        <w:rPr>
          <w:rFonts w:ascii="宋体" w:eastAsia="宋体" w:hAnsi="宋体" w:cs="宋体"/>
          <w:color w:val="000000"/>
          <w:sz w:val="24"/>
        </w:rPr>
        <w:t>政府采购交易系统（以下简称苏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系统）的</w:t>
      </w:r>
      <w:r>
        <w:rPr>
          <w:rFonts w:eastAsia="Times New Roman"/>
          <w:color w:val="000000"/>
          <w:sz w:val="24"/>
        </w:rPr>
        <w:t>CA</w:t>
      </w:r>
      <w:r>
        <w:rPr>
          <w:rFonts w:ascii="宋体" w:eastAsia="宋体" w:hAnsi="宋体" w:cs="宋体"/>
          <w:color w:val="000000"/>
          <w:sz w:val="24"/>
        </w:rPr>
        <w:t>数字证书、公章为江苏省电子政务证书认证中心</w:t>
      </w:r>
      <w:r>
        <w:rPr>
          <w:rFonts w:eastAsia="Times New Roman"/>
          <w:color w:val="000000"/>
          <w:sz w:val="24"/>
        </w:rPr>
        <w:t>C A</w:t>
      </w:r>
      <w:r>
        <w:rPr>
          <w:rFonts w:ascii="宋体" w:eastAsia="宋体" w:hAnsi="宋体" w:cs="宋体"/>
          <w:color w:val="000000"/>
          <w:sz w:val="24"/>
        </w:rPr>
        <w:t>和方正国际软件（北京）有限公司公章。如果供应商通过苏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系统参与政府采购项目，需要更换</w:t>
      </w:r>
      <w:r>
        <w:rPr>
          <w:rFonts w:eastAsia="Times New Roman"/>
          <w:color w:val="000000"/>
          <w:sz w:val="24"/>
        </w:rPr>
        <w:t>CA</w:t>
      </w:r>
      <w:r>
        <w:rPr>
          <w:rFonts w:ascii="宋体" w:eastAsia="宋体" w:hAnsi="宋体" w:cs="宋体"/>
          <w:color w:val="000000"/>
          <w:sz w:val="24"/>
        </w:rPr>
        <w:t>数字证书和公章。具</w:t>
      </w:r>
      <w:r>
        <w:rPr>
          <w:rFonts w:ascii="宋体" w:eastAsia="宋体" w:hAnsi="宋体" w:cs="宋体"/>
          <w:color w:val="000000"/>
          <w:sz w:val="24"/>
        </w:rPr>
        <w:lastRenderedPageBreak/>
        <w:t>体办理指南和操作手册见链接：</w:t>
      </w:r>
      <w:r>
        <w:rPr>
          <w:rFonts w:eastAsia="Times New Roman"/>
          <w:color w:val="000000"/>
          <w:sz w:val="24"/>
        </w:rPr>
        <w:t>http://www.ccgp-jiangsu.gov.cn/jiangsu/zlxz/ee/ee3a4bc5a3454aa2b0d9312230633ce9.html</w:t>
      </w:r>
      <w:r>
        <w:rPr>
          <w:rFonts w:ascii="宋体" w:eastAsia="宋体" w:hAnsi="宋体" w:cs="宋体"/>
          <w:color w:val="000000"/>
          <w:sz w:val="24"/>
        </w:rPr>
        <w:t>。</w:t>
      </w:r>
    </w:p>
    <w:p w14:paraId="2903410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领取</w:t>
      </w:r>
      <w:r>
        <w:rPr>
          <w:rFonts w:eastAsia="Times New Roman"/>
          <w:color w:val="000000"/>
          <w:sz w:val="24"/>
        </w:rPr>
        <w:t>CA</w:t>
      </w:r>
      <w:r>
        <w:rPr>
          <w:rFonts w:ascii="宋体" w:eastAsia="宋体" w:hAnsi="宋体" w:cs="宋体"/>
          <w:color w:val="000000"/>
          <w:sz w:val="24"/>
        </w:rPr>
        <w:t>和办理公章（请至淮安市清江浦区深圳路</w:t>
      </w:r>
      <w:r>
        <w:rPr>
          <w:rFonts w:eastAsia="Times New Roman"/>
          <w:color w:val="000000"/>
          <w:sz w:val="24"/>
        </w:rPr>
        <w:t>16</w:t>
      </w:r>
      <w:r>
        <w:rPr>
          <w:rFonts w:ascii="宋体" w:eastAsia="宋体" w:hAnsi="宋体" w:cs="宋体"/>
          <w:color w:val="000000"/>
          <w:sz w:val="24"/>
        </w:rPr>
        <w:t>号淮安市公共资源交易中心二楼</w:t>
      </w:r>
      <w:r>
        <w:rPr>
          <w:rFonts w:eastAsia="Times New Roman"/>
          <w:color w:val="000000"/>
          <w:sz w:val="24"/>
        </w:rPr>
        <w:t>13</w:t>
      </w:r>
      <w:r>
        <w:rPr>
          <w:rFonts w:ascii="宋体" w:eastAsia="宋体" w:hAnsi="宋体" w:cs="宋体"/>
          <w:color w:val="000000"/>
          <w:sz w:val="24"/>
        </w:rPr>
        <w:t>号</w:t>
      </w:r>
      <w:r>
        <w:rPr>
          <w:rFonts w:eastAsia="Times New Roman"/>
          <w:color w:val="000000"/>
          <w:sz w:val="24"/>
        </w:rPr>
        <w:t>CA</w:t>
      </w:r>
      <w:r>
        <w:rPr>
          <w:rFonts w:ascii="宋体" w:eastAsia="宋体" w:hAnsi="宋体" w:cs="宋体"/>
          <w:color w:val="000000"/>
          <w:sz w:val="24"/>
        </w:rPr>
        <w:t>办理窗口办理，具体联系方式见《苏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系统供应商操作手册》（以下简称《操作手册》））、进行注册并按《操作手册》要求制作、上传电子响应文件。</w:t>
      </w:r>
    </w:p>
    <w:p w14:paraId="7CE2493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 </w:t>
      </w:r>
      <w:r>
        <w:rPr>
          <w:rFonts w:ascii="宋体" w:eastAsia="宋体" w:hAnsi="宋体" w:cs="宋体"/>
          <w:color w:val="000000"/>
          <w:sz w:val="24"/>
        </w:rPr>
        <w:t>有关本次磋商活动的事项若存在变动或修改，敬请及时关注</w:t>
      </w:r>
      <w:proofErr w:type="gramStart"/>
      <w:r>
        <w:rPr>
          <w:rFonts w:ascii="宋体" w:eastAsia="宋体" w:hAnsi="宋体" w:cs="宋体"/>
          <w:color w:val="000000"/>
          <w:sz w:val="24"/>
        </w:rPr>
        <w:t>泾</w:t>
      </w:r>
      <w:proofErr w:type="gramEnd"/>
      <w:r>
        <w:rPr>
          <w:rFonts w:ascii="宋体" w:eastAsia="宋体" w:hAnsi="宋体" w:cs="宋体"/>
          <w:color w:val="000000"/>
          <w:sz w:val="24"/>
        </w:rPr>
        <w:t>清项目管理有限公司在</w:t>
      </w:r>
      <w:r>
        <w:rPr>
          <w:rFonts w:eastAsia="Times New Roman"/>
          <w:color w:val="000000"/>
          <w:sz w:val="24"/>
        </w:rPr>
        <w:t>“</w:t>
      </w:r>
      <w:r>
        <w:rPr>
          <w:rFonts w:ascii="宋体" w:eastAsia="宋体" w:hAnsi="宋体" w:cs="宋体"/>
          <w:color w:val="000000"/>
          <w:sz w:val="24"/>
        </w:rPr>
        <w:t>淮安市政府采购网</w:t>
      </w:r>
      <w:r>
        <w:rPr>
          <w:rFonts w:eastAsia="Times New Roman"/>
          <w:color w:val="000000"/>
          <w:sz w:val="24"/>
        </w:rPr>
        <w:t>”</w:t>
      </w:r>
      <w:r>
        <w:rPr>
          <w:rFonts w:ascii="宋体" w:eastAsia="宋体" w:hAnsi="宋体" w:cs="宋体"/>
          <w:color w:val="000000"/>
          <w:sz w:val="24"/>
        </w:rPr>
        <w:t>发布的更正公告。</w:t>
      </w:r>
    </w:p>
    <w:p w14:paraId="10207CA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3. </w:t>
      </w:r>
      <w:r>
        <w:rPr>
          <w:rFonts w:ascii="宋体" w:eastAsia="宋体" w:hAnsi="宋体" w:cs="宋体"/>
          <w:color w:val="000000"/>
          <w:sz w:val="24"/>
        </w:rPr>
        <w:t>本次采购不</w:t>
      </w:r>
      <w:proofErr w:type="gramStart"/>
      <w:r>
        <w:rPr>
          <w:rFonts w:ascii="宋体" w:eastAsia="宋体" w:hAnsi="宋体" w:cs="宋体"/>
          <w:color w:val="000000"/>
          <w:sz w:val="24"/>
        </w:rPr>
        <w:t>收取磋商</w:t>
      </w:r>
      <w:proofErr w:type="gramEnd"/>
      <w:r>
        <w:rPr>
          <w:rFonts w:ascii="宋体" w:eastAsia="宋体" w:hAnsi="宋体" w:cs="宋体"/>
          <w:color w:val="000000"/>
          <w:sz w:val="24"/>
        </w:rPr>
        <w:t>保证金。</w:t>
      </w:r>
    </w:p>
    <w:p w14:paraId="495A13D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w:t>
      </w:r>
    </w:p>
    <w:p w14:paraId="1FB6FEE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br w:type="page" w:clear="all"/>
      </w:r>
    </w:p>
    <w:p w14:paraId="4A5DFD25"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32"/>
        </w:rPr>
        <w:lastRenderedPageBreak/>
        <w:t>第二章</w:t>
      </w:r>
      <w:r>
        <w:rPr>
          <w:rFonts w:eastAsia="Times New Roman"/>
          <w:b/>
          <w:color w:val="000000"/>
          <w:sz w:val="32"/>
        </w:rPr>
        <w:t>    </w:t>
      </w:r>
      <w:r>
        <w:rPr>
          <w:rFonts w:ascii="宋体" w:eastAsia="宋体" w:hAnsi="宋体" w:cs="宋体"/>
          <w:b/>
          <w:color w:val="000000"/>
          <w:sz w:val="32"/>
        </w:rPr>
        <w:t>供应商须知</w:t>
      </w:r>
    </w:p>
    <w:p w14:paraId="12C55FBE"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b/>
          <w:color w:val="000000"/>
          <w:sz w:val="24"/>
        </w:rPr>
        <w:t> </w:t>
      </w:r>
    </w:p>
    <w:p w14:paraId="38F6B3B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24"/>
        </w:rPr>
        <w:t>一、总则</w:t>
      </w:r>
    </w:p>
    <w:p w14:paraId="6B588BE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w:t>
      </w:r>
      <w:r>
        <w:rPr>
          <w:rFonts w:ascii="宋体" w:eastAsia="宋体" w:hAnsi="宋体" w:cs="宋体"/>
          <w:color w:val="000000"/>
          <w:sz w:val="24"/>
        </w:rPr>
        <w:t>适用范围</w:t>
      </w:r>
    </w:p>
    <w:p w14:paraId="3EFD024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1.1</w:t>
      </w:r>
      <w:r>
        <w:rPr>
          <w:rFonts w:ascii="宋体" w:eastAsia="宋体" w:hAnsi="宋体" w:cs="宋体"/>
          <w:color w:val="000000"/>
          <w:sz w:val="24"/>
        </w:rPr>
        <w:t>本磋商文件仅适用于本次磋商邀请中所述项目的采购。</w:t>
      </w:r>
    </w:p>
    <w:p w14:paraId="0B4C348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w:t>
      </w:r>
      <w:r>
        <w:rPr>
          <w:rFonts w:ascii="宋体" w:eastAsia="宋体" w:hAnsi="宋体" w:cs="宋体"/>
          <w:color w:val="000000"/>
          <w:sz w:val="24"/>
        </w:rPr>
        <w:t>合格的磋商供应商</w:t>
      </w:r>
    </w:p>
    <w:p w14:paraId="058812B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2.1</w:t>
      </w:r>
      <w:r>
        <w:rPr>
          <w:rFonts w:ascii="宋体" w:eastAsia="宋体" w:hAnsi="宋体" w:cs="宋体"/>
          <w:color w:val="000000"/>
          <w:sz w:val="24"/>
        </w:rPr>
        <w:t xml:space="preserve">满足第一章磋商邀请中供应商资格要求的规定。 </w:t>
      </w:r>
    </w:p>
    <w:p w14:paraId="50437B2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2.2</w:t>
      </w:r>
      <w:r>
        <w:rPr>
          <w:rFonts w:ascii="宋体" w:eastAsia="宋体" w:hAnsi="宋体" w:cs="宋体"/>
          <w:color w:val="000000"/>
          <w:sz w:val="24"/>
        </w:rPr>
        <w:t>满足磋商文件中实质性条款的规定。</w:t>
      </w:r>
    </w:p>
    <w:p w14:paraId="47D8849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w:t>
      </w:r>
      <w:r>
        <w:rPr>
          <w:rFonts w:ascii="宋体" w:eastAsia="宋体" w:hAnsi="宋体" w:cs="宋体"/>
          <w:color w:val="000000"/>
          <w:sz w:val="24"/>
        </w:rPr>
        <w:t>法律适用</w:t>
      </w:r>
    </w:p>
    <w:p w14:paraId="5863BDF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3.1</w:t>
      </w:r>
      <w:r>
        <w:rPr>
          <w:rFonts w:ascii="宋体" w:eastAsia="宋体" w:hAnsi="宋体" w:cs="宋体"/>
          <w:color w:val="000000"/>
          <w:sz w:val="24"/>
        </w:rPr>
        <w:t>《中华人民共和国政府采购法》、《中华人民共和国政府采购法实施条例》、《政府采购竞争性磋商采购方式管理暂行办法》等有关法律、规章和规定等。</w:t>
      </w:r>
    </w:p>
    <w:p w14:paraId="057BAB8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4.</w:t>
      </w:r>
      <w:r>
        <w:rPr>
          <w:rFonts w:ascii="宋体" w:eastAsia="宋体" w:hAnsi="宋体" w:cs="宋体"/>
          <w:color w:val="000000"/>
          <w:sz w:val="24"/>
        </w:rPr>
        <w:t>磋商费用</w:t>
      </w:r>
    </w:p>
    <w:p w14:paraId="746F80F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4.1</w:t>
      </w:r>
      <w:r>
        <w:rPr>
          <w:rFonts w:ascii="宋体" w:eastAsia="宋体" w:hAnsi="宋体" w:cs="宋体"/>
          <w:color w:val="000000"/>
          <w:sz w:val="24"/>
        </w:rPr>
        <w:t>磋商供应商应自行承担所有与参加磋商有关的费用。不论磋商的结果如何，采购人及代理机构在任何情况下均无义务和责任承担这些费用。</w:t>
      </w:r>
    </w:p>
    <w:p w14:paraId="74B2EB9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55"/>
        <w:jc w:val="both"/>
      </w:pPr>
      <w:r>
        <w:rPr>
          <w:rFonts w:eastAsia="Times New Roman"/>
          <w:color w:val="000000"/>
          <w:sz w:val="24"/>
        </w:rPr>
        <w:t>4.2</w:t>
      </w:r>
      <w:r>
        <w:rPr>
          <w:rFonts w:ascii="宋体" w:eastAsia="宋体" w:hAnsi="宋体" w:cs="宋体"/>
          <w:color w:val="000000"/>
          <w:sz w:val="24"/>
        </w:rPr>
        <w:t>本项目招标代理费参照</w:t>
      </w:r>
      <w:proofErr w:type="gramStart"/>
      <w:r>
        <w:rPr>
          <w:rFonts w:ascii="宋体" w:eastAsia="宋体" w:hAnsi="宋体" w:cs="宋体"/>
          <w:color w:val="000000"/>
          <w:sz w:val="24"/>
        </w:rPr>
        <w:t>苏招协</w:t>
      </w:r>
      <w:proofErr w:type="gramEnd"/>
      <w:r>
        <w:rPr>
          <w:rFonts w:eastAsia="Times New Roman"/>
          <w:color w:val="000000"/>
          <w:sz w:val="24"/>
        </w:rPr>
        <w:t>[2022]002</w:t>
      </w:r>
      <w:r>
        <w:rPr>
          <w:rFonts w:ascii="宋体" w:eastAsia="宋体" w:hAnsi="宋体" w:cs="宋体"/>
          <w:color w:val="000000"/>
          <w:sz w:val="24"/>
        </w:rPr>
        <w:t>号文标准</w:t>
      </w:r>
      <w:r>
        <w:rPr>
          <w:rFonts w:eastAsia="Times New Roman"/>
          <w:color w:val="000000"/>
          <w:sz w:val="24"/>
        </w:rPr>
        <w:t>100%</w:t>
      </w:r>
      <w:r>
        <w:rPr>
          <w:rFonts w:ascii="宋体" w:eastAsia="宋体" w:hAnsi="宋体" w:cs="宋体"/>
          <w:color w:val="000000"/>
          <w:sz w:val="24"/>
        </w:rPr>
        <w:t>计取，评审费用据实收取，</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供应商在领取成交通知书前向采购代理机构一次性付清，此费用须包含在磋商报价中，但无须单独列项计取。</w:t>
      </w:r>
    </w:p>
    <w:p w14:paraId="0F05609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24"/>
        </w:rPr>
        <w:t>二、磋商文件</w:t>
      </w:r>
    </w:p>
    <w:p w14:paraId="5C566A9F"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5.</w:t>
      </w:r>
      <w:r>
        <w:rPr>
          <w:rFonts w:ascii="宋体" w:eastAsia="宋体" w:hAnsi="宋体" w:cs="宋体"/>
          <w:color w:val="000000"/>
          <w:sz w:val="24"/>
        </w:rPr>
        <w:t>磋商文件由以下部分组成</w:t>
      </w:r>
      <w:r>
        <w:rPr>
          <w:rFonts w:eastAsia="Times New Roman"/>
          <w:color w:val="000000"/>
          <w:sz w:val="24"/>
        </w:rPr>
        <w:t>:</w:t>
      </w:r>
    </w:p>
    <w:p w14:paraId="7A454EB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5.1</w:t>
      </w:r>
      <w:r>
        <w:rPr>
          <w:rFonts w:ascii="宋体" w:eastAsia="宋体" w:hAnsi="宋体" w:cs="宋体"/>
          <w:color w:val="000000"/>
          <w:sz w:val="24"/>
        </w:rPr>
        <w:t>磋商邀请</w:t>
      </w:r>
    </w:p>
    <w:p w14:paraId="4FE8E2F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5.2</w:t>
      </w:r>
      <w:r>
        <w:rPr>
          <w:rFonts w:ascii="宋体" w:eastAsia="宋体" w:hAnsi="宋体" w:cs="宋体"/>
          <w:color w:val="000000"/>
          <w:sz w:val="24"/>
        </w:rPr>
        <w:t>供应商须知</w:t>
      </w:r>
    </w:p>
    <w:p w14:paraId="3457477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5.3</w:t>
      </w:r>
      <w:r>
        <w:rPr>
          <w:rFonts w:ascii="宋体" w:eastAsia="宋体" w:hAnsi="宋体" w:cs="宋体"/>
          <w:color w:val="000000"/>
          <w:sz w:val="24"/>
        </w:rPr>
        <w:t>评标标准</w:t>
      </w:r>
    </w:p>
    <w:p w14:paraId="135E5DA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5.4</w:t>
      </w:r>
      <w:r>
        <w:rPr>
          <w:rFonts w:ascii="宋体" w:eastAsia="宋体" w:hAnsi="宋体" w:cs="宋体"/>
          <w:color w:val="000000"/>
          <w:sz w:val="24"/>
        </w:rPr>
        <w:t>合同格式及条款</w:t>
      </w:r>
    </w:p>
    <w:p w14:paraId="263AAD7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5.5</w:t>
      </w:r>
      <w:r>
        <w:rPr>
          <w:rFonts w:ascii="宋体" w:eastAsia="宋体" w:hAnsi="宋体" w:cs="宋体"/>
          <w:color w:val="000000"/>
          <w:sz w:val="24"/>
        </w:rPr>
        <w:t>项目采购需求</w:t>
      </w:r>
    </w:p>
    <w:p w14:paraId="341CE4F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5.6</w:t>
      </w:r>
      <w:r>
        <w:rPr>
          <w:rFonts w:ascii="宋体" w:eastAsia="宋体" w:hAnsi="宋体" w:cs="宋体"/>
          <w:color w:val="000000"/>
          <w:sz w:val="24"/>
        </w:rPr>
        <w:t>响应文件格式</w:t>
      </w:r>
    </w:p>
    <w:p w14:paraId="538825C1"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6.</w:t>
      </w:r>
      <w:r>
        <w:rPr>
          <w:rFonts w:ascii="宋体" w:eastAsia="宋体" w:hAnsi="宋体" w:cs="宋体"/>
          <w:color w:val="000000"/>
          <w:sz w:val="24"/>
        </w:rPr>
        <w:t>磋商文件的澄清</w:t>
      </w:r>
    </w:p>
    <w:p w14:paraId="291D310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60"/>
        <w:jc w:val="both"/>
      </w:pPr>
      <w:r>
        <w:rPr>
          <w:rFonts w:eastAsia="Times New Roman"/>
          <w:color w:val="000000"/>
          <w:sz w:val="24"/>
        </w:rPr>
        <w:lastRenderedPageBreak/>
        <w:t>6.1</w:t>
      </w:r>
      <w:r>
        <w:rPr>
          <w:rFonts w:ascii="宋体" w:eastAsia="宋体" w:hAnsi="宋体" w:cs="宋体"/>
          <w:color w:val="000000"/>
          <w:sz w:val="24"/>
        </w:rPr>
        <w:t>任何对磋商文件要求进行澄清的供应商，均应在磋商时间五日前以书面形式并加盖公章通知采购人或代理机构，采购人或代理机构对磋商时间前五日收到的任何澄清要求将以书面形式予以答复。逾期递交对磋商文件要求进行澄清的采购人将</w:t>
      </w:r>
      <w:proofErr w:type="gramStart"/>
      <w:r>
        <w:rPr>
          <w:rFonts w:ascii="宋体" w:eastAsia="宋体" w:hAnsi="宋体" w:cs="宋体"/>
          <w:color w:val="000000"/>
          <w:sz w:val="24"/>
        </w:rPr>
        <w:t>不予收</w:t>
      </w:r>
      <w:proofErr w:type="gramEnd"/>
      <w:r>
        <w:rPr>
          <w:rFonts w:ascii="宋体" w:eastAsia="宋体" w:hAnsi="宋体" w:cs="宋体"/>
          <w:color w:val="000000"/>
          <w:sz w:val="24"/>
        </w:rPr>
        <w:t>理。</w:t>
      </w:r>
    </w:p>
    <w:p w14:paraId="5FEEEA8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7.</w:t>
      </w:r>
      <w:r>
        <w:rPr>
          <w:rFonts w:ascii="宋体" w:eastAsia="宋体" w:hAnsi="宋体" w:cs="宋体"/>
          <w:color w:val="000000"/>
          <w:sz w:val="24"/>
        </w:rPr>
        <w:t>磋商文件的更正或补充</w:t>
      </w:r>
    </w:p>
    <w:p w14:paraId="6BA8291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7.1</w:t>
      </w:r>
      <w:r>
        <w:rPr>
          <w:rFonts w:ascii="宋体" w:eastAsia="宋体" w:hAnsi="宋体" w:cs="宋体"/>
          <w:color w:val="000000"/>
          <w:sz w:val="24"/>
        </w:rPr>
        <w:t>在磋商时间前，采购人可主动或在解答供应商提出的澄清问题时对磋商文件用更正公告的方式进行修正。</w:t>
      </w:r>
    </w:p>
    <w:p w14:paraId="2D3D2E5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7.2 </w:t>
      </w:r>
      <w:r>
        <w:rPr>
          <w:rFonts w:ascii="宋体" w:eastAsia="宋体" w:hAnsi="宋体" w:cs="宋体"/>
          <w:color w:val="000000"/>
          <w:sz w:val="24"/>
        </w:rPr>
        <w:t>对磋商文件的修改将在淮安市政府采购网进行公告。更正公告将作为磋商文件的组成部分，对所有参加本次磋商的供应商都具有约束力。</w:t>
      </w:r>
    </w:p>
    <w:p w14:paraId="1F27E1D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7.3</w:t>
      </w:r>
      <w:r>
        <w:rPr>
          <w:rFonts w:ascii="宋体" w:eastAsia="宋体" w:hAnsi="宋体" w:cs="宋体"/>
          <w:color w:val="000000"/>
          <w:sz w:val="24"/>
        </w:rPr>
        <w:t>为使供应商有足够的时间按磋商文件的更正要求修正响应文件，采购人有权按照相关法定的要求推迟响应文件接收截止时间和磋商时间。</w:t>
      </w:r>
    </w:p>
    <w:p w14:paraId="580F3F2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32"/>
        </w:rPr>
        <w:t>三、响应文件的编制</w:t>
      </w:r>
    </w:p>
    <w:p w14:paraId="5BF6C3C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8.</w:t>
      </w:r>
      <w:r>
        <w:rPr>
          <w:rFonts w:ascii="宋体" w:eastAsia="宋体" w:hAnsi="宋体" w:cs="宋体"/>
          <w:color w:val="000000"/>
          <w:sz w:val="24"/>
        </w:rPr>
        <w:t>响应文件的语言及度量衡</w:t>
      </w:r>
    </w:p>
    <w:p w14:paraId="24C0EEB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8.1</w:t>
      </w:r>
      <w:r>
        <w:rPr>
          <w:rFonts w:ascii="宋体" w:eastAsia="宋体" w:hAnsi="宋体" w:cs="宋体"/>
          <w:color w:val="000000"/>
          <w:sz w:val="24"/>
        </w:rPr>
        <w:t>供应商提交的响应文件以及供应商与采购人就有关磋商的所有来往通知、函件和文件均应使用简体中文。</w:t>
      </w:r>
    </w:p>
    <w:p w14:paraId="1892213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8.2 </w:t>
      </w:r>
      <w:r>
        <w:rPr>
          <w:rFonts w:ascii="宋体" w:eastAsia="宋体" w:hAnsi="宋体" w:cs="宋体"/>
          <w:color w:val="000000"/>
          <w:sz w:val="24"/>
        </w:rPr>
        <w:t>除技术性能另有规定外，响应文件所使用的度量衡单位，均须采用国家法定计量单位。</w:t>
      </w:r>
    </w:p>
    <w:p w14:paraId="3911332B"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9.</w:t>
      </w:r>
      <w:r>
        <w:rPr>
          <w:rFonts w:ascii="宋体" w:eastAsia="宋体" w:hAnsi="宋体" w:cs="宋体"/>
          <w:color w:val="000000"/>
          <w:sz w:val="24"/>
        </w:rPr>
        <w:t>响应文件构成</w:t>
      </w:r>
    </w:p>
    <w:p w14:paraId="63E4B99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9.1</w:t>
      </w:r>
      <w:r>
        <w:rPr>
          <w:rFonts w:ascii="宋体" w:eastAsia="宋体" w:hAnsi="宋体" w:cs="宋体"/>
          <w:color w:val="000000"/>
          <w:sz w:val="24"/>
        </w:rPr>
        <w:t>供应商编写的响应文件应包括资格证明文件、符合性证明文件、分项报价表、技术要求响应及偏离表、商务要求响应及偏离表、其他证明文件、磋商响应函等部分。</w:t>
      </w:r>
    </w:p>
    <w:p w14:paraId="58B0757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9.2 </w:t>
      </w:r>
      <w:r>
        <w:rPr>
          <w:rFonts w:ascii="宋体" w:eastAsia="宋体" w:hAnsi="宋体" w:cs="宋体"/>
          <w:color w:val="000000"/>
          <w:sz w:val="24"/>
        </w:rPr>
        <w:t>如标书制作工具中格式和内容与</w:t>
      </w:r>
      <w:r>
        <w:rPr>
          <w:rFonts w:eastAsia="Times New Roman"/>
          <w:color w:val="000000"/>
          <w:sz w:val="24"/>
        </w:rPr>
        <w:t>“</w:t>
      </w:r>
      <w:r>
        <w:rPr>
          <w:rFonts w:ascii="宋体" w:eastAsia="宋体" w:hAnsi="宋体" w:cs="宋体"/>
          <w:color w:val="000000"/>
          <w:sz w:val="24"/>
        </w:rPr>
        <w:t>淮安市政府采购网</w:t>
      </w:r>
      <w:r>
        <w:rPr>
          <w:rFonts w:eastAsia="Times New Roman"/>
          <w:color w:val="000000"/>
          <w:sz w:val="24"/>
        </w:rPr>
        <w:t>”</w:t>
      </w:r>
      <w:r>
        <w:rPr>
          <w:rFonts w:ascii="宋体" w:eastAsia="宋体" w:hAnsi="宋体" w:cs="宋体"/>
          <w:color w:val="000000"/>
          <w:sz w:val="24"/>
        </w:rPr>
        <w:t>发布的磋商文件不一致，请以</w:t>
      </w:r>
      <w:r>
        <w:rPr>
          <w:rFonts w:eastAsia="Times New Roman"/>
          <w:color w:val="000000"/>
          <w:sz w:val="24"/>
        </w:rPr>
        <w:t>“</w:t>
      </w:r>
      <w:r>
        <w:rPr>
          <w:rFonts w:ascii="宋体" w:eastAsia="宋体" w:hAnsi="宋体" w:cs="宋体"/>
          <w:color w:val="000000"/>
          <w:sz w:val="24"/>
        </w:rPr>
        <w:t>淮安市政府采购网</w:t>
      </w:r>
      <w:r>
        <w:rPr>
          <w:rFonts w:eastAsia="Times New Roman"/>
          <w:color w:val="000000"/>
          <w:sz w:val="24"/>
        </w:rPr>
        <w:t>”</w:t>
      </w:r>
      <w:r>
        <w:rPr>
          <w:rFonts w:ascii="宋体" w:eastAsia="宋体" w:hAnsi="宋体" w:cs="宋体"/>
          <w:color w:val="000000"/>
          <w:sz w:val="24"/>
        </w:rPr>
        <w:t>发布的磋商文件为准。</w:t>
      </w:r>
    </w:p>
    <w:p w14:paraId="049795D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10</w:t>
      </w:r>
      <w:r>
        <w:rPr>
          <w:rFonts w:ascii="宋体" w:eastAsia="宋体" w:hAnsi="宋体" w:cs="宋体"/>
          <w:color w:val="000000"/>
          <w:sz w:val="24"/>
        </w:rPr>
        <w:t>．证明磋商响应标的</w:t>
      </w:r>
      <w:proofErr w:type="gramStart"/>
      <w:r>
        <w:rPr>
          <w:rFonts w:ascii="宋体" w:eastAsia="宋体" w:hAnsi="宋体" w:cs="宋体"/>
          <w:color w:val="000000"/>
          <w:sz w:val="24"/>
        </w:rPr>
        <w:t>符合磋商</w:t>
      </w:r>
      <w:proofErr w:type="gramEnd"/>
      <w:r>
        <w:rPr>
          <w:rFonts w:ascii="宋体" w:eastAsia="宋体" w:hAnsi="宋体" w:cs="宋体"/>
          <w:color w:val="000000"/>
          <w:sz w:val="24"/>
        </w:rPr>
        <w:t>文件规定的文件</w:t>
      </w:r>
    </w:p>
    <w:p w14:paraId="465B849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10.1</w:t>
      </w:r>
      <w:r>
        <w:rPr>
          <w:rFonts w:ascii="宋体" w:eastAsia="宋体" w:hAnsi="宋体" w:cs="宋体"/>
          <w:color w:val="000000"/>
          <w:sz w:val="24"/>
        </w:rPr>
        <w:t>供应商应按照磋商文件要求提交证明文件，证明其及磋商响应标的</w:t>
      </w:r>
      <w:proofErr w:type="gramStart"/>
      <w:r>
        <w:rPr>
          <w:rFonts w:ascii="宋体" w:eastAsia="宋体" w:hAnsi="宋体" w:cs="宋体"/>
          <w:color w:val="000000"/>
          <w:sz w:val="24"/>
        </w:rPr>
        <w:t>符合磋商</w:t>
      </w:r>
      <w:proofErr w:type="gramEnd"/>
      <w:r>
        <w:rPr>
          <w:rFonts w:ascii="宋体" w:eastAsia="宋体" w:hAnsi="宋体" w:cs="宋体"/>
          <w:color w:val="000000"/>
          <w:sz w:val="24"/>
        </w:rPr>
        <w:t>文件规定。</w:t>
      </w:r>
    </w:p>
    <w:p w14:paraId="3FFA4C8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10.2</w:t>
      </w:r>
      <w:r>
        <w:rPr>
          <w:rFonts w:ascii="宋体" w:eastAsia="宋体" w:hAnsi="宋体" w:cs="宋体"/>
          <w:color w:val="000000"/>
          <w:sz w:val="24"/>
        </w:rPr>
        <w:t>磋商文件对证明文件无明确形式要求的，证明文件可以以文字资料、图纸和数据等形式提交。</w:t>
      </w:r>
    </w:p>
    <w:p w14:paraId="0056AF5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11</w:t>
      </w:r>
      <w:r>
        <w:rPr>
          <w:rFonts w:ascii="宋体" w:eastAsia="宋体" w:hAnsi="宋体" w:cs="宋体"/>
          <w:color w:val="000000"/>
          <w:sz w:val="24"/>
        </w:rPr>
        <w:t>．分项报价表</w:t>
      </w:r>
    </w:p>
    <w:p w14:paraId="1890427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11.1</w:t>
      </w:r>
      <w:r>
        <w:rPr>
          <w:rFonts w:ascii="宋体" w:eastAsia="宋体" w:hAnsi="宋体" w:cs="宋体"/>
          <w:color w:val="000000"/>
          <w:sz w:val="24"/>
        </w:rPr>
        <w:t>供应商应按照磋商文件规定格式填报分项报价表。</w:t>
      </w:r>
    </w:p>
    <w:p w14:paraId="7153989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11.2</w:t>
      </w:r>
      <w:r>
        <w:rPr>
          <w:rFonts w:ascii="宋体" w:eastAsia="宋体" w:hAnsi="宋体" w:cs="宋体"/>
          <w:color w:val="000000"/>
          <w:sz w:val="24"/>
        </w:rPr>
        <w:t>磋商货币。响应文件中的单价和总价无特殊规定的采用人民币报价，以元为单位标注。磋商文件中另有规定的按规定执行。</w:t>
      </w:r>
    </w:p>
    <w:p w14:paraId="2F12BA20"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eastAsia="Times New Roman"/>
          <w:b/>
          <w:color w:val="000000"/>
          <w:sz w:val="24"/>
        </w:rPr>
        <w:t>11.3</w:t>
      </w:r>
      <w:r>
        <w:rPr>
          <w:rFonts w:ascii="宋体" w:eastAsia="宋体" w:hAnsi="宋体" w:cs="宋体"/>
          <w:b/>
          <w:color w:val="000000"/>
          <w:sz w:val="24"/>
        </w:rPr>
        <w:t>本项目报价采用固定单价方式。供应商的报价应包含完成全部服务工作内容和因完成该项服务工作所需的一切前期准备、质量保证费用、管理费、利润、服务费用及税金、为完成整个项目所产生的其他所有费用以及</w:t>
      </w:r>
      <w:proofErr w:type="gramStart"/>
      <w:r>
        <w:rPr>
          <w:rFonts w:ascii="宋体" w:eastAsia="宋体" w:hAnsi="宋体" w:cs="宋体"/>
          <w:b/>
          <w:color w:val="000000"/>
          <w:sz w:val="24"/>
        </w:rPr>
        <w:t>一</w:t>
      </w:r>
      <w:proofErr w:type="gramEnd"/>
      <w:r>
        <w:rPr>
          <w:rFonts w:ascii="宋体" w:eastAsia="宋体" w:hAnsi="宋体" w:cs="宋体"/>
          <w:b/>
          <w:color w:val="000000"/>
          <w:sz w:val="24"/>
        </w:rPr>
        <w:t>切不可预见的以及因供应商工作不当引发的相关处理费用等全部费用。服务期内，结算价以成交单价乘以处置具体数量（以实际过磅量为准）按实结算，年处理量不超</w:t>
      </w:r>
      <w:r>
        <w:rPr>
          <w:rFonts w:eastAsia="Times New Roman"/>
          <w:b/>
          <w:color w:val="000000"/>
          <w:sz w:val="24"/>
        </w:rPr>
        <w:t>10000</w:t>
      </w:r>
      <w:r>
        <w:rPr>
          <w:rFonts w:ascii="宋体" w:eastAsia="宋体" w:hAnsi="宋体" w:cs="宋体"/>
          <w:b/>
          <w:color w:val="000000"/>
          <w:sz w:val="24"/>
        </w:rPr>
        <w:t>吨。</w:t>
      </w:r>
    </w:p>
    <w:p w14:paraId="7C7B29A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eastAsia="Times New Roman"/>
          <w:b/>
          <w:color w:val="000000"/>
          <w:sz w:val="24"/>
        </w:rPr>
        <w:t>11.4</w:t>
      </w:r>
      <w:r>
        <w:rPr>
          <w:rFonts w:ascii="宋体" w:eastAsia="宋体" w:hAnsi="宋体" w:cs="宋体"/>
          <w:b/>
          <w:color w:val="000000"/>
          <w:sz w:val="24"/>
        </w:rPr>
        <w:t>本项目仅为市区污泥处置特许经营单位遇到无法正常处理或超出其处理能力的污泥应急处置服务，在本项目合同服务期限内污泥应急处置总量有可能为零，请投标人自行考虑投标风险及成本。</w:t>
      </w:r>
    </w:p>
    <w:p w14:paraId="1BFAB9B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12.</w:t>
      </w:r>
      <w:r>
        <w:rPr>
          <w:rFonts w:ascii="宋体" w:eastAsia="宋体" w:hAnsi="宋体" w:cs="宋体"/>
          <w:color w:val="000000"/>
          <w:sz w:val="24"/>
        </w:rPr>
        <w:t>技术要求响应及偏离表、商务要求响应及偏离表（如有）</w:t>
      </w:r>
    </w:p>
    <w:p w14:paraId="7CB2D89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12.1</w:t>
      </w:r>
      <w:r>
        <w:rPr>
          <w:rFonts w:ascii="宋体" w:eastAsia="宋体" w:hAnsi="宋体" w:cs="宋体"/>
          <w:color w:val="000000"/>
          <w:sz w:val="24"/>
        </w:rPr>
        <w:t>供应商需对磋商文件中的技术要求与商务要求逐项</w:t>
      </w:r>
      <w:proofErr w:type="gramStart"/>
      <w:r>
        <w:rPr>
          <w:rFonts w:ascii="宋体" w:eastAsia="宋体" w:hAnsi="宋体" w:cs="宋体"/>
          <w:color w:val="000000"/>
          <w:sz w:val="24"/>
        </w:rPr>
        <w:t>作出</w:t>
      </w:r>
      <w:proofErr w:type="gramEnd"/>
      <w:r>
        <w:rPr>
          <w:rFonts w:ascii="宋体" w:eastAsia="宋体" w:hAnsi="宋体" w:cs="宋体"/>
          <w:color w:val="000000"/>
          <w:sz w:val="24"/>
        </w:rPr>
        <w:t>响应或偏离，并说明原因。</w:t>
      </w:r>
    </w:p>
    <w:p w14:paraId="742B635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12.2</w:t>
      </w:r>
      <w:r>
        <w:rPr>
          <w:rFonts w:ascii="宋体" w:eastAsia="宋体" w:hAnsi="宋体" w:cs="宋体"/>
          <w:color w:val="000000"/>
          <w:sz w:val="24"/>
        </w:rPr>
        <w:t>供应商可在响应文件中提供认为需要的其他技术文件或说明。</w:t>
      </w:r>
    </w:p>
    <w:p w14:paraId="3F8F7FE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13.</w:t>
      </w:r>
      <w:r>
        <w:rPr>
          <w:rFonts w:ascii="宋体" w:eastAsia="宋体" w:hAnsi="宋体" w:cs="宋体"/>
          <w:color w:val="000000"/>
          <w:sz w:val="24"/>
        </w:rPr>
        <w:t>服务承诺、培训计划、人员安排及其他（如有）</w:t>
      </w:r>
    </w:p>
    <w:p w14:paraId="7F29FB9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13.1</w:t>
      </w:r>
      <w:r>
        <w:rPr>
          <w:rFonts w:ascii="宋体" w:eastAsia="宋体" w:hAnsi="宋体" w:cs="宋体"/>
          <w:color w:val="000000"/>
          <w:sz w:val="24"/>
        </w:rPr>
        <w:t>供应商需根据磋商文件要求提供有关售后服务的管理制度，售后服务机构的分布情况，售后服务人员的数量、素质、技术水平及售后服务的反应能力等。</w:t>
      </w:r>
    </w:p>
    <w:p w14:paraId="08A668D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13.2</w:t>
      </w:r>
      <w:r>
        <w:rPr>
          <w:rFonts w:ascii="宋体" w:eastAsia="宋体" w:hAnsi="宋体" w:cs="宋体"/>
          <w:color w:val="000000"/>
          <w:sz w:val="24"/>
        </w:rPr>
        <w:t>供应商需根据磋商文件要求提供培训计划。</w:t>
      </w:r>
    </w:p>
    <w:p w14:paraId="7310B99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13.3</w:t>
      </w:r>
      <w:r>
        <w:rPr>
          <w:rFonts w:ascii="宋体" w:eastAsia="宋体" w:hAnsi="宋体" w:cs="宋体"/>
          <w:color w:val="000000"/>
          <w:sz w:val="24"/>
        </w:rPr>
        <w:t>供应商需根据磋商文件要求</w:t>
      </w:r>
      <w:proofErr w:type="gramStart"/>
      <w:r>
        <w:rPr>
          <w:rFonts w:ascii="宋体" w:eastAsia="宋体" w:hAnsi="宋体" w:cs="宋体"/>
          <w:color w:val="000000"/>
          <w:sz w:val="24"/>
        </w:rPr>
        <w:t>提供磋商</w:t>
      </w:r>
      <w:proofErr w:type="gramEnd"/>
      <w:r>
        <w:rPr>
          <w:rFonts w:ascii="宋体" w:eastAsia="宋体" w:hAnsi="宋体" w:cs="宋体"/>
          <w:color w:val="000000"/>
          <w:sz w:val="24"/>
        </w:rPr>
        <w:t>响应标的的主要组成部分、功能设计、实现思路及关键技术等。</w:t>
      </w:r>
    </w:p>
    <w:p w14:paraId="63AC227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14.</w:t>
      </w:r>
      <w:r>
        <w:rPr>
          <w:rFonts w:ascii="宋体" w:eastAsia="宋体" w:hAnsi="宋体" w:cs="宋体"/>
          <w:color w:val="000000"/>
          <w:sz w:val="24"/>
        </w:rPr>
        <w:t>磋商响应函</w:t>
      </w:r>
    </w:p>
    <w:p w14:paraId="5DB2A54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14.1</w:t>
      </w:r>
      <w:r>
        <w:rPr>
          <w:rFonts w:ascii="宋体" w:eastAsia="宋体" w:hAnsi="宋体" w:cs="宋体"/>
          <w:color w:val="000000"/>
          <w:sz w:val="24"/>
        </w:rPr>
        <w:t>供应商应按照磋商文件中提供的格式完整、正确</w:t>
      </w:r>
      <w:proofErr w:type="gramStart"/>
      <w:r>
        <w:rPr>
          <w:rFonts w:ascii="宋体" w:eastAsia="宋体" w:hAnsi="宋体" w:cs="宋体"/>
          <w:color w:val="000000"/>
          <w:sz w:val="24"/>
        </w:rPr>
        <w:t>填写磋商</w:t>
      </w:r>
      <w:proofErr w:type="gramEnd"/>
      <w:r>
        <w:rPr>
          <w:rFonts w:ascii="宋体" w:eastAsia="宋体" w:hAnsi="宋体" w:cs="宋体"/>
          <w:color w:val="000000"/>
          <w:sz w:val="24"/>
        </w:rPr>
        <w:t>响应函。</w:t>
      </w:r>
    </w:p>
    <w:p w14:paraId="297AF57A"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15.</w:t>
      </w:r>
      <w:r>
        <w:rPr>
          <w:rFonts w:ascii="宋体" w:eastAsia="宋体" w:hAnsi="宋体" w:cs="宋体"/>
          <w:color w:val="000000"/>
          <w:sz w:val="24"/>
        </w:rPr>
        <w:t>磋商有效期的延长</w:t>
      </w:r>
    </w:p>
    <w:p w14:paraId="6D27FFA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t>15.1</w:t>
      </w:r>
      <w:r>
        <w:rPr>
          <w:rFonts w:ascii="宋体" w:eastAsia="宋体" w:hAnsi="宋体" w:cs="宋体"/>
          <w:color w:val="000000"/>
          <w:sz w:val="24"/>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32872ADE"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16.</w:t>
      </w:r>
      <w:r>
        <w:rPr>
          <w:rFonts w:ascii="宋体" w:eastAsia="宋体" w:hAnsi="宋体" w:cs="宋体"/>
          <w:color w:val="000000"/>
          <w:sz w:val="24"/>
        </w:rPr>
        <w:t>方案部分（如果本项目涉及的话）</w:t>
      </w:r>
    </w:p>
    <w:p w14:paraId="06845CE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t>16.1</w:t>
      </w:r>
      <w:r>
        <w:rPr>
          <w:rFonts w:ascii="宋体" w:eastAsia="宋体" w:hAnsi="宋体" w:cs="宋体"/>
          <w:color w:val="000000"/>
          <w:sz w:val="24"/>
        </w:rPr>
        <w:t>本项目评标标准中的方案部分</w:t>
      </w:r>
      <w:r>
        <w:rPr>
          <w:rFonts w:ascii="宋体" w:eastAsia="宋体" w:hAnsi="宋体" w:cs="宋体"/>
          <w:b/>
          <w:color w:val="000000"/>
          <w:sz w:val="24"/>
          <w:u w:val="single"/>
        </w:rPr>
        <w:t>不采用暗标方式</w:t>
      </w:r>
      <w:r>
        <w:rPr>
          <w:rFonts w:ascii="宋体" w:eastAsia="宋体" w:hAnsi="宋体" w:cs="宋体"/>
          <w:color w:val="000000"/>
          <w:sz w:val="24"/>
        </w:rPr>
        <w:t>进行评审。</w:t>
      </w:r>
    </w:p>
    <w:p w14:paraId="1EEC734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lastRenderedPageBreak/>
        <w:t>16.2</w:t>
      </w:r>
      <w:r>
        <w:rPr>
          <w:rFonts w:ascii="宋体" w:eastAsia="宋体" w:hAnsi="宋体" w:cs="宋体"/>
          <w:color w:val="000000"/>
          <w:sz w:val="24"/>
        </w:rPr>
        <w:t>编制要求：</w:t>
      </w:r>
    </w:p>
    <w:p w14:paraId="700FBD4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ascii="宋体" w:eastAsia="宋体" w:hAnsi="宋体" w:cs="宋体"/>
          <w:color w:val="000000"/>
          <w:sz w:val="24"/>
        </w:rPr>
        <w:t>行间距为</w:t>
      </w:r>
      <w:r>
        <w:rPr>
          <w:rFonts w:eastAsia="Times New Roman"/>
          <w:color w:val="000000"/>
          <w:sz w:val="24"/>
        </w:rPr>
        <w:t xml:space="preserve"> 1.5 </w:t>
      </w:r>
      <w:proofErr w:type="gramStart"/>
      <w:r>
        <w:rPr>
          <w:rFonts w:ascii="宋体" w:eastAsia="宋体" w:hAnsi="宋体" w:cs="宋体"/>
          <w:color w:val="000000"/>
          <w:sz w:val="24"/>
        </w:rPr>
        <w:t>倍</w:t>
      </w:r>
      <w:proofErr w:type="gramEnd"/>
      <w:r>
        <w:rPr>
          <w:rFonts w:ascii="宋体" w:eastAsia="宋体" w:hAnsi="宋体" w:cs="宋体"/>
          <w:color w:val="000000"/>
          <w:sz w:val="24"/>
        </w:rPr>
        <w:t>行距；页眉、页脚处不得划线或作其他任何标识；不得有任何页码、加粗、斜体、下划线等标记，更不能出现公司名称、以前所承担过的项目名称以及其他带有暗示性的语言或标记，不得作任何标识或暗示该供应商单位名称或人员姓名的标记，也不得采用任何不符合常规、有别于其它供应商的特殊做法。方案内容、文字均不得出现投标单位名称、相关人员姓名等和其他可识别供应商身份的字符、徽标、人员名称等。</w:t>
      </w:r>
    </w:p>
    <w:p w14:paraId="26DCBC5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t>16.3</w:t>
      </w:r>
      <w:r>
        <w:rPr>
          <w:rFonts w:ascii="宋体" w:eastAsia="宋体" w:hAnsi="宋体" w:cs="宋体"/>
          <w:color w:val="000000"/>
          <w:sz w:val="24"/>
        </w:rPr>
        <w:t>供应商需按</w:t>
      </w:r>
      <w:r>
        <w:rPr>
          <w:rFonts w:eastAsia="Times New Roman"/>
          <w:color w:val="000000"/>
          <w:sz w:val="24"/>
        </w:rPr>
        <w:t>16.2</w:t>
      </w:r>
      <w:r>
        <w:rPr>
          <w:rFonts w:ascii="宋体" w:eastAsia="宋体" w:hAnsi="宋体" w:cs="宋体"/>
          <w:color w:val="000000"/>
          <w:sz w:val="24"/>
        </w:rPr>
        <w:t>的要求编制方案，否则按未提供方案处理。</w:t>
      </w:r>
    </w:p>
    <w:p w14:paraId="7D30FE0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17.</w:t>
      </w:r>
      <w:r>
        <w:rPr>
          <w:rFonts w:ascii="宋体" w:eastAsia="宋体" w:hAnsi="宋体" w:cs="宋体"/>
          <w:color w:val="000000"/>
          <w:sz w:val="24"/>
        </w:rPr>
        <w:t>磋商有效期</w:t>
      </w:r>
    </w:p>
    <w:p w14:paraId="5B8E893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t>17.1</w:t>
      </w:r>
      <w:r>
        <w:rPr>
          <w:rFonts w:ascii="宋体" w:eastAsia="宋体" w:hAnsi="宋体" w:cs="宋体"/>
          <w:color w:val="000000"/>
          <w:sz w:val="24"/>
        </w:rPr>
        <w:t>磋商有效期为从磋商之日起计算的六十天。磋商有效期比规定短的将被视为非响应磋商而予以拒绝。</w:t>
      </w:r>
    </w:p>
    <w:p w14:paraId="0632FD3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t>17.2</w:t>
      </w:r>
      <w:r>
        <w:rPr>
          <w:rFonts w:ascii="宋体" w:eastAsia="宋体" w:hAnsi="宋体" w:cs="宋体"/>
          <w:color w:val="000000"/>
          <w:sz w:val="24"/>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6D27FE1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18.</w:t>
      </w:r>
      <w:r>
        <w:rPr>
          <w:rFonts w:ascii="宋体" w:eastAsia="宋体" w:hAnsi="宋体" w:cs="宋体"/>
          <w:color w:val="000000"/>
          <w:sz w:val="24"/>
        </w:rPr>
        <w:t>响应文件的签署</w:t>
      </w:r>
    </w:p>
    <w:p w14:paraId="324BA88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40"/>
        <w:jc w:val="both"/>
      </w:pPr>
      <w:r>
        <w:rPr>
          <w:rFonts w:eastAsia="Times New Roman"/>
          <w:color w:val="000000"/>
          <w:sz w:val="24"/>
        </w:rPr>
        <w:t>18.1</w:t>
      </w:r>
      <w:r>
        <w:rPr>
          <w:rFonts w:ascii="宋体" w:eastAsia="宋体" w:hAnsi="宋体" w:cs="宋体"/>
          <w:color w:val="000000"/>
          <w:sz w:val="24"/>
        </w:rPr>
        <w:t>响应文件仅需要在供应商进行签章的位置应进行电子签章。电子响应文件不得涂改、</w:t>
      </w:r>
      <w:proofErr w:type="gramStart"/>
      <w:r>
        <w:rPr>
          <w:rFonts w:ascii="宋体" w:eastAsia="宋体" w:hAnsi="宋体" w:cs="宋体"/>
          <w:color w:val="000000"/>
          <w:sz w:val="24"/>
        </w:rPr>
        <w:t>行间插字或</w:t>
      </w:r>
      <w:proofErr w:type="gramEnd"/>
      <w:r>
        <w:rPr>
          <w:rFonts w:ascii="宋体" w:eastAsia="宋体" w:hAnsi="宋体" w:cs="宋体"/>
          <w:color w:val="000000"/>
          <w:sz w:val="24"/>
        </w:rPr>
        <w:t>删除，如果出现上述情况应重新编制。</w:t>
      </w:r>
    </w:p>
    <w:p w14:paraId="1B8CF36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32"/>
        </w:rPr>
        <w:t>四、响应文件上传</w:t>
      </w:r>
    </w:p>
    <w:p w14:paraId="0961636C"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19.</w:t>
      </w:r>
      <w:r>
        <w:rPr>
          <w:rFonts w:ascii="宋体" w:eastAsia="宋体" w:hAnsi="宋体" w:cs="宋体"/>
          <w:color w:val="000000"/>
          <w:sz w:val="24"/>
        </w:rPr>
        <w:t>响应文件的上传</w:t>
      </w:r>
    </w:p>
    <w:p w14:paraId="782FECE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19.1</w:t>
      </w:r>
      <w:r>
        <w:rPr>
          <w:rFonts w:ascii="宋体" w:eastAsia="宋体" w:hAnsi="宋体" w:cs="宋体"/>
          <w:color w:val="000000"/>
          <w:sz w:val="24"/>
        </w:rPr>
        <w:t>供应商应当按照《操作手册》规定，在提交响应文件截止时间</w:t>
      </w:r>
      <w:proofErr w:type="gramStart"/>
      <w:r>
        <w:rPr>
          <w:rFonts w:ascii="宋体" w:eastAsia="宋体" w:hAnsi="宋体" w:cs="宋体"/>
          <w:color w:val="000000"/>
          <w:sz w:val="24"/>
        </w:rPr>
        <w:t>前制作</w:t>
      </w:r>
      <w:proofErr w:type="gramEnd"/>
      <w:r>
        <w:rPr>
          <w:rFonts w:ascii="宋体" w:eastAsia="宋体" w:hAnsi="宋体" w:cs="宋体"/>
          <w:color w:val="000000"/>
          <w:sz w:val="24"/>
        </w:rPr>
        <w:t xml:space="preserve">并上传电子响应文件。 </w:t>
      </w:r>
    </w:p>
    <w:p w14:paraId="619FCBA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19.2</w:t>
      </w:r>
      <w:r>
        <w:rPr>
          <w:rFonts w:ascii="宋体" w:eastAsia="宋体" w:hAnsi="宋体" w:cs="宋体"/>
          <w:color w:val="000000"/>
          <w:sz w:val="24"/>
        </w:rPr>
        <w:t>供应商应充分考虑网络环境、网络带宽等风险因素，如因供应商自身原因造成的电子响应文件上传不成功地按照本磋商文件第二章第</w:t>
      </w:r>
      <w:r>
        <w:rPr>
          <w:rFonts w:eastAsia="Times New Roman"/>
          <w:color w:val="000000"/>
          <w:sz w:val="24"/>
        </w:rPr>
        <w:t>26.3.2</w:t>
      </w:r>
      <w:r>
        <w:rPr>
          <w:rFonts w:ascii="宋体" w:eastAsia="宋体" w:hAnsi="宋体" w:cs="宋体"/>
          <w:color w:val="000000"/>
          <w:sz w:val="24"/>
        </w:rPr>
        <w:t>条规定做无效响应处理。</w:t>
      </w:r>
    </w:p>
    <w:p w14:paraId="4A55BEEE"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20.</w:t>
      </w:r>
      <w:r>
        <w:rPr>
          <w:rFonts w:ascii="宋体" w:eastAsia="宋体" w:hAnsi="宋体" w:cs="宋体"/>
          <w:color w:val="000000"/>
          <w:sz w:val="24"/>
        </w:rPr>
        <w:t>响应文件被拒绝接收的情形</w:t>
      </w:r>
    </w:p>
    <w:p w14:paraId="568A9FC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20.1</w:t>
      </w:r>
      <w:r>
        <w:rPr>
          <w:rFonts w:ascii="宋体" w:eastAsia="宋体" w:hAnsi="宋体" w:cs="宋体"/>
          <w:color w:val="000000"/>
          <w:sz w:val="24"/>
        </w:rPr>
        <w:t>在磋商文件规定的提交响应文件截止时间后上传的电子响应文件。</w:t>
      </w:r>
    </w:p>
    <w:p w14:paraId="1F21788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21.</w:t>
      </w:r>
      <w:r>
        <w:rPr>
          <w:rFonts w:ascii="宋体" w:eastAsia="宋体" w:hAnsi="宋体" w:cs="宋体"/>
          <w:color w:val="000000"/>
          <w:sz w:val="24"/>
        </w:rPr>
        <w:t>响应文件的修改和撤回</w:t>
      </w:r>
    </w:p>
    <w:p w14:paraId="6219B2F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21.1</w:t>
      </w:r>
      <w:r>
        <w:rPr>
          <w:rFonts w:ascii="宋体" w:eastAsia="宋体" w:hAnsi="宋体" w:cs="宋体"/>
          <w:color w:val="000000"/>
          <w:sz w:val="24"/>
        </w:rPr>
        <w:t>供应商在上传电子响应文件后可以对其修改或撤回，但这种修改和撤回，必须在规定的磋商时间之前。</w:t>
      </w:r>
    </w:p>
    <w:p w14:paraId="0EF3014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21.2</w:t>
      </w:r>
      <w:r>
        <w:rPr>
          <w:rFonts w:ascii="宋体" w:eastAsia="宋体" w:hAnsi="宋体" w:cs="宋体"/>
          <w:color w:val="000000"/>
          <w:sz w:val="24"/>
        </w:rPr>
        <w:t>对于电子响应文件的修改，供应商可在磋商时间前登录电子交易平台撤回电子响应文件，并上传新的电子响应文件。电子响应文件以最终完成上传的为准。</w:t>
      </w:r>
    </w:p>
    <w:p w14:paraId="1B85A57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21.3</w:t>
      </w:r>
      <w:r>
        <w:rPr>
          <w:rFonts w:ascii="宋体" w:eastAsia="宋体" w:hAnsi="宋体" w:cs="宋体"/>
          <w:color w:val="000000"/>
          <w:sz w:val="24"/>
        </w:rPr>
        <w:t>供应商不得在磋商时间以后修改电子响应文件。</w:t>
      </w:r>
    </w:p>
    <w:p w14:paraId="71298C7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21.4</w:t>
      </w:r>
      <w:r>
        <w:rPr>
          <w:rFonts w:ascii="宋体" w:eastAsia="宋体" w:hAnsi="宋体" w:cs="宋体"/>
          <w:color w:val="000000"/>
          <w:sz w:val="24"/>
        </w:rPr>
        <w:t>供应商不得在提交电子响应文件截止时间起至磋商有效期满前撤回电子响应文件。</w:t>
      </w:r>
    </w:p>
    <w:p w14:paraId="61FD861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32"/>
        </w:rPr>
        <w:t>五、响应文件的解密与评审</w:t>
      </w:r>
    </w:p>
    <w:p w14:paraId="560E25A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22.</w:t>
      </w:r>
      <w:r>
        <w:rPr>
          <w:rFonts w:ascii="宋体" w:eastAsia="宋体" w:hAnsi="宋体" w:cs="宋体"/>
          <w:color w:val="000000"/>
          <w:sz w:val="24"/>
        </w:rPr>
        <w:t>响应文件解密</w:t>
      </w:r>
    </w:p>
    <w:p w14:paraId="77C756D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22.1</w:t>
      </w:r>
      <w:r>
        <w:rPr>
          <w:rFonts w:ascii="宋体" w:eastAsia="宋体" w:hAnsi="宋体" w:cs="宋体"/>
          <w:color w:val="000000"/>
          <w:sz w:val="24"/>
        </w:rPr>
        <w:t>供应商应当按照《操作手册》规定，在苏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系统规定的时间内对磋商响应文件进行解密。</w:t>
      </w:r>
    </w:p>
    <w:p w14:paraId="355AD0B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23.</w:t>
      </w:r>
      <w:r>
        <w:rPr>
          <w:rFonts w:ascii="宋体" w:eastAsia="宋体" w:hAnsi="宋体" w:cs="宋体"/>
          <w:color w:val="000000"/>
          <w:sz w:val="24"/>
        </w:rPr>
        <w:t>磋商小组</w:t>
      </w:r>
    </w:p>
    <w:p w14:paraId="7805E44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23.1</w:t>
      </w:r>
      <w:r>
        <w:rPr>
          <w:rFonts w:ascii="宋体" w:eastAsia="宋体" w:hAnsi="宋体" w:cs="宋体"/>
          <w:color w:val="000000"/>
          <w:sz w:val="24"/>
        </w:rPr>
        <w:t>代理机构将组织磋商小组对响应文件进行评审。磋商小组由采购人代表和有关技术、经济等方面的专家组成，</w:t>
      </w:r>
      <w:proofErr w:type="gramStart"/>
      <w:r>
        <w:rPr>
          <w:rFonts w:ascii="宋体" w:eastAsia="宋体" w:hAnsi="宋体" w:cs="宋体"/>
          <w:color w:val="000000"/>
          <w:sz w:val="24"/>
        </w:rPr>
        <w:t>且人员</w:t>
      </w:r>
      <w:proofErr w:type="gramEnd"/>
      <w:r>
        <w:rPr>
          <w:rFonts w:ascii="宋体" w:eastAsia="宋体" w:hAnsi="宋体" w:cs="宋体"/>
          <w:color w:val="000000"/>
          <w:sz w:val="24"/>
        </w:rPr>
        <w:t>构成符合政府采购有关规定。</w:t>
      </w:r>
    </w:p>
    <w:p w14:paraId="1512816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23.2</w:t>
      </w:r>
      <w:r>
        <w:rPr>
          <w:rFonts w:ascii="宋体" w:eastAsia="宋体" w:hAnsi="宋体" w:cs="宋体"/>
          <w:color w:val="000000"/>
          <w:sz w:val="24"/>
        </w:rPr>
        <w:t>磋商小组独立工作，负责评审所有响应文件并确定成交候选人。</w:t>
      </w:r>
    </w:p>
    <w:p w14:paraId="01FB4CE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24.</w:t>
      </w:r>
      <w:r>
        <w:rPr>
          <w:rFonts w:ascii="宋体" w:eastAsia="宋体" w:hAnsi="宋体" w:cs="宋体"/>
          <w:color w:val="000000"/>
          <w:sz w:val="24"/>
        </w:rPr>
        <w:t>评审过程的保密与公正</w:t>
      </w:r>
    </w:p>
    <w:p w14:paraId="20C2C0E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24.1</w:t>
      </w:r>
      <w:r>
        <w:rPr>
          <w:rFonts w:ascii="宋体" w:eastAsia="宋体" w:hAnsi="宋体" w:cs="宋体"/>
          <w:color w:val="000000"/>
          <w:sz w:val="24"/>
        </w:rPr>
        <w:t>磋商小组、采购人和代理机构工作人员、相关监督人员等与评审工作有关的人员，对评审情况以及在评审过程中获悉的国家秘密、商业秘密负有保密责任。</w:t>
      </w:r>
    </w:p>
    <w:p w14:paraId="6A6FC04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24.2</w:t>
      </w:r>
      <w:r>
        <w:rPr>
          <w:rFonts w:ascii="宋体" w:eastAsia="宋体" w:hAnsi="宋体" w:cs="宋体"/>
          <w:color w:val="000000"/>
          <w:sz w:val="24"/>
        </w:rPr>
        <w:t>在评审过程中，供应商不得以任何行为影响磋商评审过程，否则其响应文件将被作为无效响应文件。</w:t>
      </w:r>
    </w:p>
    <w:p w14:paraId="5C304A8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24.3</w:t>
      </w:r>
      <w:r>
        <w:rPr>
          <w:rFonts w:ascii="宋体" w:eastAsia="宋体" w:hAnsi="宋体" w:cs="宋体"/>
          <w:color w:val="000000"/>
          <w:sz w:val="24"/>
        </w:rPr>
        <w:t>在项目评审期间，代理机构将设专门人员与供应商联系。</w:t>
      </w:r>
    </w:p>
    <w:p w14:paraId="43A7AB4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24.4 </w:t>
      </w:r>
      <w:r>
        <w:rPr>
          <w:rFonts w:ascii="宋体" w:eastAsia="宋体" w:hAnsi="宋体" w:cs="宋体"/>
          <w:color w:val="000000"/>
          <w:sz w:val="24"/>
        </w:rPr>
        <w:t>采购人和磋商小组不向未成交的供应</w:t>
      </w:r>
      <w:proofErr w:type="gramStart"/>
      <w:r>
        <w:rPr>
          <w:rFonts w:ascii="宋体" w:eastAsia="宋体" w:hAnsi="宋体" w:cs="宋体"/>
          <w:color w:val="000000"/>
          <w:sz w:val="24"/>
        </w:rPr>
        <w:t>商解释未</w:t>
      </w:r>
      <w:proofErr w:type="gramEnd"/>
      <w:r>
        <w:rPr>
          <w:rFonts w:ascii="宋体" w:eastAsia="宋体" w:hAnsi="宋体" w:cs="宋体"/>
          <w:color w:val="000000"/>
          <w:sz w:val="24"/>
        </w:rPr>
        <w:t>成交原因，也不公布评审过程中的相关细节。</w:t>
      </w:r>
    </w:p>
    <w:p w14:paraId="1262B04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25.</w:t>
      </w:r>
      <w:r>
        <w:rPr>
          <w:rFonts w:ascii="宋体" w:eastAsia="宋体" w:hAnsi="宋体" w:cs="宋体"/>
          <w:color w:val="000000"/>
          <w:sz w:val="24"/>
        </w:rPr>
        <w:t>评审过程中的</w:t>
      </w:r>
      <w:proofErr w:type="gramStart"/>
      <w:r>
        <w:rPr>
          <w:rFonts w:ascii="宋体" w:eastAsia="宋体" w:hAnsi="宋体" w:cs="宋体"/>
          <w:color w:val="000000"/>
          <w:sz w:val="24"/>
        </w:rPr>
        <w:t>的</w:t>
      </w:r>
      <w:proofErr w:type="gramEnd"/>
      <w:r>
        <w:rPr>
          <w:rFonts w:ascii="宋体" w:eastAsia="宋体" w:hAnsi="宋体" w:cs="宋体"/>
          <w:color w:val="000000"/>
          <w:sz w:val="24"/>
        </w:rPr>
        <w:t>澄清</w:t>
      </w:r>
    </w:p>
    <w:p w14:paraId="6F10E2A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25.1</w:t>
      </w:r>
      <w:r>
        <w:rPr>
          <w:rFonts w:ascii="宋体" w:eastAsia="宋体" w:hAnsi="宋体" w:cs="宋体"/>
          <w:color w:val="000000"/>
          <w:sz w:val="24"/>
        </w:rPr>
        <w:t>项目评审期间，磋商小组有权要求供应商对响应文件中含义不明确、同类问题表述不一致或者有明显文字和计算错误的内容等</w:t>
      </w:r>
      <w:proofErr w:type="gramStart"/>
      <w:r>
        <w:rPr>
          <w:rFonts w:ascii="宋体" w:eastAsia="宋体" w:hAnsi="宋体" w:cs="宋体"/>
          <w:color w:val="000000"/>
          <w:sz w:val="24"/>
        </w:rPr>
        <w:t>作出</w:t>
      </w:r>
      <w:proofErr w:type="gramEnd"/>
      <w:r>
        <w:rPr>
          <w:rFonts w:ascii="宋体" w:eastAsia="宋体" w:hAnsi="宋体" w:cs="宋体"/>
          <w:color w:val="000000"/>
          <w:sz w:val="24"/>
        </w:rPr>
        <w:t>必要的澄清、说明或者更正。供应商的澄清、说明或者更正不得超出响应文件的范围或者改变响应文件的实质性内容。磋商小组并非对每个供应商都作澄清要求。</w:t>
      </w:r>
    </w:p>
    <w:p w14:paraId="75D3816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25.2</w:t>
      </w:r>
      <w:r>
        <w:rPr>
          <w:rFonts w:ascii="宋体" w:eastAsia="宋体" w:hAnsi="宋体" w:cs="宋体"/>
          <w:color w:val="000000"/>
          <w:sz w:val="24"/>
        </w:rPr>
        <w:t>需要供应商进行澄清、说明和更正的，磋商小组将通过苏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系统向供应商发布</w:t>
      </w:r>
      <w:r>
        <w:rPr>
          <w:rFonts w:eastAsia="Times New Roman"/>
          <w:color w:val="000000"/>
          <w:sz w:val="24"/>
        </w:rPr>
        <w:t>“</w:t>
      </w:r>
      <w:r>
        <w:rPr>
          <w:rFonts w:ascii="宋体" w:eastAsia="宋体" w:hAnsi="宋体" w:cs="宋体"/>
          <w:color w:val="000000"/>
          <w:sz w:val="24"/>
        </w:rPr>
        <w:t>澄清要求函</w:t>
      </w:r>
      <w:r>
        <w:rPr>
          <w:rFonts w:eastAsia="Times New Roman"/>
          <w:color w:val="000000"/>
          <w:sz w:val="24"/>
        </w:rPr>
        <w:t>”</w:t>
      </w:r>
      <w:r>
        <w:rPr>
          <w:rFonts w:ascii="宋体" w:eastAsia="宋体" w:hAnsi="宋体" w:cs="宋体"/>
          <w:color w:val="000000"/>
          <w:sz w:val="24"/>
        </w:rPr>
        <w:t>，接到</w:t>
      </w:r>
      <w:r>
        <w:rPr>
          <w:rFonts w:eastAsia="Times New Roman"/>
          <w:color w:val="000000"/>
          <w:sz w:val="24"/>
        </w:rPr>
        <w:t>“</w:t>
      </w:r>
      <w:r>
        <w:rPr>
          <w:rFonts w:ascii="宋体" w:eastAsia="宋体" w:hAnsi="宋体" w:cs="宋体"/>
          <w:color w:val="000000"/>
          <w:sz w:val="24"/>
        </w:rPr>
        <w:t>澄清要求函</w:t>
      </w:r>
      <w:r>
        <w:rPr>
          <w:rFonts w:eastAsia="Times New Roman"/>
          <w:color w:val="000000"/>
          <w:sz w:val="24"/>
        </w:rPr>
        <w:t>”</w:t>
      </w:r>
      <w:r>
        <w:rPr>
          <w:rFonts w:ascii="宋体" w:eastAsia="宋体" w:hAnsi="宋体" w:cs="宋体"/>
          <w:color w:val="000000"/>
          <w:sz w:val="24"/>
        </w:rPr>
        <w:t>的供应商应当按照要求在苏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系统中提交</w:t>
      </w:r>
      <w:r>
        <w:rPr>
          <w:rFonts w:eastAsia="Times New Roman"/>
          <w:color w:val="000000"/>
          <w:sz w:val="24"/>
        </w:rPr>
        <w:t>“</w:t>
      </w:r>
      <w:r>
        <w:rPr>
          <w:rFonts w:ascii="宋体" w:eastAsia="宋体" w:hAnsi="宋体" w:cs="宋体"/>
          <w:color w:val="000000"/>
          <w:sz w:val="24"/>
        </w:rPr>
        <w:t>澄清响应函</w:t>
      </w:r>
      <w:r>
        <w:rPr>
          <w:rFonts w:eastAsia="Times New Roman"/>
          <w:color w:val="000000"/>
          <w:sz w:val="24"/>
        </w:rPr>
        <w:t>”</w:t>
      </w:r>
      <w:r>
        <w:rPr>
          <w:rFonts w:ascii="宋体" w:eastAsia="宋体" w:hAnsi="宋体" w:cs="宋体"/>
          <w:color w:val="000000"/>
          <w:sz w:val="24"/>
        </w:rPr>
        <w:t>并加盖</w:t>
      </w:r>
      <w:r>
        <w:rPr>
          <w:rFonts w:eastAsia="Times New Roman"/>
          <w:color w:val="000000"/>
          <w:sz w:val="24"/>
        </w:rPr>
        <w:t>CA</w:t>
      </w:r>
      <w:r>
        <w:rPr>
          <w:rFonts w:ascii="宋体" w:eastAsia="宋体" w:hAnsi="宋体" w:cs="宋体"/>
          <w:color w:val="000000"/>
          <w:sz w:val="24"/>
        </w:rPr>
        <w:t>电子公章。澄清、说明和更正的内容作为响应文件的补充部分，具体操作方式见《操作手册》。</w:t>
      </w:r>
    </w:p>
    <w:p w14:paraId="4E18EFF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25.3 </w:t>
      </w:r>
      <w:proofErr w:type="gramStart"/>
      <w:r>
        <w:rPr>
          <w:rFonts w:ascii="宋体" w:eastAsia="宋体" w:hAnsi="宋体" w:cs="宋体"/>
          <w:color w:val="000000"/>
          <w:sz w:val="24"/>
        </w:rPr>
        <w:t>接到磋商</w:t>
      </w:r>
      <w:proofErr w:type="gramEnd"/>
      <w:r>
        <w:rPr>
          <w:rFonts w:ascii="宋体" w:eastAsia="宋体" w:hAnsi="宋体" w:cs="宋体"/>
          <w:color w:val="000000"/>
          <w:sz w:val="24"/>
        </w:rPr>
        <w:t>小组澄清、说明和更正要求的供应商如未按规定做出澄清、说明和更正，其风险由供应商自行承担。</w:t>
      </w:r>
    </w:p>
    <w:p w14:paraId="2DBAA79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26.</w:t>
      </w:r>
      <w:r>
        <w:rPr>
          <w:rFonts w:ascii="宋体" w:eastAsia="宋体" w:hAnsi="宋体" w:cs="宋体"/>
          <w:color w:val="000000"/>
          <w:sz w:val="24"/>
        </w:rPr>
        <w:t>对响应文件的审查</w:t>
      </w:r>
    </w:p>
    <w:p w14:paraId="6CBBB23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26.1</w:t>
      </w:r>
      <w:r>
        <w:rPr>
          <w:rFonts w:ascii="宋体" w:eastAsia="宋体" w:hAnsi="宋体" w:cs="宋体"/>
          <w:color w:val="000000"/>
          <w:sz w:val="24"/>
        </w:rPr>
        <w:t>响应文件审查分为资格审查和符合性审查。</w:t>
      </w:r>
    </w:p>
    <w:p w14:paraId="77B156A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26.1.1 </w:t>
      </w:r>
      <w:r>
        <w:rPr>
          <w:rFonts w:ascii="宋体" w:eastAsia="宋体" w:hAnsi="宋体" w:cs="宋体"/>
          <w:color w:val="000000"/>
          <w:sz w:val="24"/>
        </w:rPr>
        <w:t>资格审查：由磋商小组依据法律法规和磋商文件的规定，对响应文件中的资格证明文件进行审查，以确定供应商是否具备参加磋商的资格。</w:t>
      </w:r>
    </w:p>
    <w:p w14:paraId="6955263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磋商小组在进行资格审查的同时，将在</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w:t>
      </w:r>
      <w:r>
        <w:rPr>
          <w:rFonts w:eastAsia="Times New Roman"/>
          <w:color w:val="000000"/>
          <w:sz w:val="24"/>
        </w:rPr>
        <w:t>www.creditchina.gov.cn</w:t>
      </w:r>
      <w:r>
        <w:rPr>
          <w:rFonts w:ascii="宋体" w:eastAsia="宋体" w:hAnsi="宋体" w:cs="宋体"/>
          <w:color w:val="000000"/>
          <w:sz w:val="24"/>
        </w:rPr>
        <w:t>）查询供应商的信用记录，以确定供应商是否</w:t>
      </w:r>
      <w:proofErr w:type="gramStart"/>
      <w:r>
        <w:rPr>
          <w:rFonts w:ascii="宋体" w:eastAsia="宋体" w:hAnsi="宋体" w:cs="宋体"/>
          <w:color w:val="000000"/>
          <w:sz w:val="24"/>
        </w:rPr>
        <w:t>具备磋商</w:t>
      </w:r>
      <w:proofErr w:type="gramEnd"/>
      <w:r>
        <w:rPr>
          <w:rFonts w:ascii="宋体" w:eastAsia="宋体" w:hAnsi="宋体" w:cs="宋体"/>
          <w:color w:val="000000"/>
          <w:sz w:val="24"/>
        </w:rPr>
        <w:t>资格</w:t>
      </w:r>
      <w:r>
        <w:rPr>
          <w:rFonts w:eastAsia="Times New Roman"/>
          <w:color w:val="000000"/>
          <w:sz w:val="24"/>
        </w:rPr>
        <w:t>,</w:t>
      </w:r>
      <w:r>
        <w:rPr>
          <w:rFonts w:ascii="宋体" w:eastAsia="宋体" w:hAnsi="宋体" w:cs="宋体"/>
          <w:color w:val="000000"/>
          <w:sz w:val="24"/>
        </w:rPr>
        <w:t>查询结果留存并归档。</w:t>
      </w:r>
    </w:p>
    <w:p w14:paraId="02A71F9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接受联合体的项目，两个以上的自然人、法人或者其他组织组成一个联合体，以一个供应商的身份共同参加政府采购活动的</w:t>
      </w:r>
      <w:r>
        <w:rPr>
          <w:rFonts w:eastAsia="Times New Roman"/>
          <w:color w:val="000000"/>
          <w:sz w:val="24"/>
        </w:rPr>
        <w:t>,</w:t>
      </w:r>
      <w:r>
        <w:rPr>
          <w:rFonts w:ascii="宋体" w:eastAsia="宋体" w:hAnsi="宋体" w:cs="宋体"/>
          <w:color w:val="000000"/>
          <w:sz w:val="24"/>
        </w:rPr>
        <w:t>联合体成员中任何一方存在不良信用记录的，视同联合体存在不良应用记录。</w:t>
      </w:r>
    </w:p>
    <w:p w14:paraId="6072912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26.1.2 </w:t>
      </w:r>
      <w:r>
        <w:rPr>
          <w:rFonts w:ascii="宋体" w:eastAsia="宋体" w:hAnsi="宋体" w:cs="宋体"/>
          <w:color w:val="000000"/>
          <w:sz w:val="24"/>
        </w:rPr>
        <w:t>符合性审查：依据磋商文件的规定，由磋商小组从响应文件的有效性、完整性和对磋商文件的响应程度进行审查，以确定是否对磋商文件的实质性要求</w:t>
      </w:r>
      <w:proofErr w:type="gramStart"/>
      <w:r>
        <w:rPr>
          <w:rFonts w:ascii="宋体" w:eastAsia="宋体" w:hAnsi="宋体" w:cs="宋体"/>
          <w:color w:val="000000"/>
          <w:sz w:val="24"/>
        </w:rPr>
        <w:t>作出</w:t>
      </w:r>
      <w:proofErr w:type="gramEnd"/>
      <w:r>
        <w:rPr>
          <w:rFonts w:ascii="宋体" w:eastAsia="宋体" w:hAnsi="宋体" w:cs="宋体"/>
          <w:color w:val="000000"/>
          <w:sz w:val="24"/>
        </w:rPr>
        <w:t>响应。</w:t>
      </w:r>
    </w:p>
    <w:p w14:paraId="26378E1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26.1.3 </w:t>
      </w:r>
      <w:r>
        <w:rPr>
          <w:rFonts w:ascii="宋体" w:eastAsia="宋体" w:hAnsi="宋体" w:cs="宋体"/>
          <w:color w:val="000000"/>
          <w:sz w:val="24"/>
        </w:rPr>
        <w:t>未通过资格审查或符合性审查的供应商，磋商小组将在苏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系统中告知未通过资格审查或符合性审查的原因，评审结束后，磋商小组将不再告知未通过资格审查或符合性审查的原因。</w:t>
      </w:r>
    </w:p>
    <w:p w14:paraId="3C51E72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26.2</w:t>
      </w:r>
      <w:r>
        <w:rPr>
          <w:rFonts w:ascii="宋体" w:eastAsia="宋体" w:hAnsi="宋体" w:cs="宋体"/>
          <w:color w:val="000000"/>
          <w:sz w:val="24"/>
        </w:rPr>
        <w:t>在详细评审之前，磋商小组将首先审查每份响应文件是否实质性响应了磋商文件的要求。实质性响应的响应文件应该是与磋商文件要求的条款、条件和规格相符，没有重大偏离或保留。</w:t>
      </w:r>
    </w:p>
    <w:p w14:paraId="2D1EDB1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宋体" w:eastAsia="宋体" w:hAnsi="宋体" w:cs="宋体"/>
          <w:color w:val="000000"/>
          <w:sz w:val="24"/>
        </w:rPr>
        <w:t>响应性只根据</w:t>
      </w:r>
      <w:proofErr w:type="gramEnd"/>
      <w:r>
        <w:rPr>
          <w:rFonts w:ascii="宋体" w:eastAsia="宋体" w:hAnsi="宋体" w:cs="宋体"/>
          <w:color w:val="000000"/>
          <w:sz w:val="24"/>
        </w:rPr>
        <w:t>响应文件本身的内容，而不寻求外部的证据。</w:t>
      </w:r>
    </w:p>
    <w:p w14:paraId="13C7626A"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lastRenderedPageBreak/>
        <w:t>26.3</w:t>
      </w:r>
      <w:r>
        <w:rPr>
          <w:rFonts w:ascii="宋体" w:eastAsia="宋体" w:hAnsi="宋体" w:cs="宋体"/>
          <w:color w:val="000000"/>
          <w:sz w:val="24"/>
        </w:rPr>
        <w:t>未实质性响应磋商文件的情形</w:t>
      </w:r>
    </w:p>
    <w:p w14:paraId="63172F4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26.3.1</w:t>
      </w:r>
      <w:r>
        <w:rPr>
          <w:rFonts w:ascii="宋体" w:eastAsia="宋体" w:hAnsi="宋体" w:cs="宋体"/>
          <w:color w:val="000000"/>
          <w:sz w:val="24"/>
        </w:rPr>
        <w:t>供应商在苏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系统规定的时间内未成功解密电子响应文件的。</w:t>
      </w:r>
    </w:p>
    <w:p w14:paraId="0B7EC96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26.3.2</w:t>
      </w:r>
      <w:r>
        <w:rPr>
          <w:rFonts w:ascii="宋体" w:eastAsia="宋体" w:hAnsi="宋体" w:cs="宋体"/>
          <w:color w:val="000000"/>
          <w:sz w:val="24"/>
        </w:rPr>
        <w:t>供应商未按照磋商文件要求上传电子响应文件的。</w:t>
      </w:r>
    </w:p>
    <w:p w14:paraId="1A008CB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26.3.3</w:t>
      </w:r>
      <w:r>
        <w:rPr>
          <w:rFonts w:ascii="宋体" w:eastAsia="宋体" w:hAnsi="宋体" w:cs="宋体"/>
          <w:color w:val="000000"/>
          <w:sz w:val="24"/>
        </w:rPr>
        <w:t>同</w:t>
      </w:r>
      <w:proofErr w:type="gramStart"/>
      <w:r>
        <w:rPr>
          <w:rFonts w:ascii="宋体" w:eastAsia="宋体" w:hAnsi="宋体" w:cs="宋体"/>
          <w:color w:val="000000"/>
          <w:sz w:val="24"/>
        </w:rPr>
        <w:t>一供应</w:t>
      </w:r>
      <w:proofErr w:type="gramEnd"/>
      <w:r>
        <w:rPr>
          <w:rFonts w:ascii="宋体" w:eastAsia="宋体" w:hAnsi="宋体" w:cs="宋体"/>
          <w:color w:val="000000"/>
          <w:sz w:val="24"/>
        </w:rPr>
        <w:t>商提交两个（含两个）以上不同的响应文件或者最后报价的。</w:t>
      </w:r>
    </w:p>
    <w:p w14:paraId="222339B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26.3.4</w:t>
      </w:r>
      <w:r>
        <w:rPr>
          <w:rFonts w:ascii="宋体" w:eastAsia="宋体" w:hAnsi="宋体" w:cs="宋体"/>
          <w:color w:val="000000"/>
          <w:sz w:val="24"/>
        </w:rPr>
        <w:t>供应商不</w:t>
      </w:r>
      <w:proofErr w:type="gramStart"/>
      <w:r>
        <w:rPr>
          <w:rFonts w:ascii="宋体" w:eastAsia="宋体" w:hAnsi="宋体" w:cs="宋体"/>
          <w:color w:val="000000"/>
          <w:sz w:val="24"/>
        </w:rPr>
        <w:t>具备磋商</w:t>
      </w:r>
      <w:proofErr w:type="gramEnd"/>
      <w:r>
        <w:rPr>
          <w:rFonts w:ascii="宋体" w:eastAsia="宋体" w:hAnsi="宋体" w:cs="宋体"/>
          <w:color w:val="000000"/>
          <w:sz w:val="24"/>
        </w:rPr>
        <w:t>文件中规定资格要求的。</w:t>
      </w:r>
    </w:p>
    <w:p w14:paraId="3C694D1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26.3.5</w:t>
      </w:r>
      <w:r>
        <w:rPr>
          <w:rFonts w:ascii="宋体" w:eastAsia="宋体" w:hAnsi="宋体" w:cs="宋体"/>
          <w:color w:val="000000"/>
          <w:sz w:val="24"/>
        </w:rPr>
        <w:t>供应商的最后报价超过了采购预算。</w:t>
      </w:r>
    </w:p>
    <w:p w14:paraId="2EC0172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26.3.6</w:t>
      </w:r>
      <w:r>
        <w:rPr>
          <w:rFonts w:ascii="宋体" w:eastAsia="宋体" w:hAnsi="宋体" w:cs="宋体"/>
          <w:color w:val="000000"/>
          <w:sz w:val="24"/>
        </w:rPr>
        <w:t>不</w:t>
      </w:r>
      <w:proofErr w:type="gramStart"/>
      <w:r>
        <w:rPr>
          <w:rFonts w:ascii="宋体" w:eastAsia="宋体" w:hAnsi="宋体" w:cs="宋体"/>
          <w:color w:val="000000"/>
          <w:sz w:val="24"/>
        </w:rPr>
        <w:t>符合磋商</w:t>
      </w:r>
      <w:proofErr w:type="gramEnd"/>
      <w:r>
        <w:rPr>
          <w:rFonts w:ascii="宋体" w:eastAsia="宋体" w:hAnsi="宋体" w:cs="宋体"/>
          <w:color w:val="000000"/>
          <w:sz w:val="24"/>
        </w:rPr>
        <w:t>文件中规定的实质性要求和条件的（实质性要求和条件是指本磋商文件中用带星号（</w:t>
      </w:r>
      <w:r>
        <w:rPr>
          <w:rFonts w:eastAsia="Times New Roman"/>
          <w:color w:val="000000"/>
          <w:sz w:val="24"/>
        </w:rPr>
        <w:t>“★”</w:t>
      </w:r>
      <w:r>
        <w:rPr>
          <w:rFonts w:ascii="宋体" w:eastAsia="宋体" w:hAnsi="宋体" w:cs="宋体"/>
          <w:color w:val="000000"/>
          <w:sz w:val="24"/>
        </w:rPr>
        <w:t>）的商务和技术要求）。</w:t>
      </w:r>
    </w:p>
    <w:p w14:paraId="1A44B67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26.3.7</w:t>
      </w:r>
      <w:r>
        <w:rPr>
          <w:rFonts w:ascii="宋体" w:eastAsia="宋体" w:hAnsi="宋体" w:cs="宋体"/>
          <w:color w:val="000000"/>
          <w:sz w:val="24"/>
        </w:rPr>
        <w:t xml:space="preserve">供应商被 </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w:t>
      </w:r>
      <w:r>
        <w:rPr>
          <w:rFonts w:eastAsia="Times New Roman"/>
          <w:color w:val="000000"/>
          <w:sz w:val="24"/>
        </w:rPr>
        <w:t>www.creditchina.gov.cn</w:t>
      </w:r>
      <w:r>
        <w:rPr>
          <w:rFonts w:ascii="宋体" w:eastAsia="宋体" w:hAnsi="宋体" w:cs="宋体"/>
          <w:color w:val="000000"/>
          <w:sz w:val="24"/>
        </w:rPr>
        <w:t>）列入失信被执行人或重大税收违法案件当事人名单或政府采购严重失信行为记录名单。或查询</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网站后发现供应</w:t>
      </w:r>
      <w:proofErr w:type="gramStart"/>
      <w:r>
        <w:rPr>
          <w:rFonts w:ascii="宋体" w:eastAsia="宋体" w:hAnsi="宋体" w:cs="宋体"/>
          <w:color w:val="000000"/>
          <w:sz w:val="24"/>
        </w:rPr>
        <w:t>商存在</w:t>
      </w:r>
      <w:proofErr w:type="gramEnd"/>
      <w:r>
        <w:rPr>
          <w:rFonts w:ascii="宋体" w:eastAsia="宋体" w:hAnsi="宋体" w:cs="宋体"/>
          <w:color w:val="000000"/>
          <w:sz w:val="24"/>
        </w:rPr>
        <w:t>其他不符合《中华人民共和国政府采购法》第二十二条规定条件的信用记录。</w:t>
      </w:r>
    </w:p>
    <w:p w14:paraId="5918CCC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26.3.8 </w:t>
      </w:r>
      <w:r>
        <w:rPr>
          <w:rFonts w:ascii="宋体" w:eastAsia="宋体" w:hAnsi="宋体" w:cs="宋体"/>
          <w:color w:val="000000"/>
          <w:sz w:val="24"/>
        </w:rPr>
        <w:t>响应文件含有采购人不能接受的附加条件的。</w:t>
      </w:r>
    </w:p>
    <w:p w14:paraId="27747DB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26.3.9 </w:t>
      </w:r>
      <w:r>
        <w:rPr>
          <w:rFonts w:ascii="宋体" w:eastAsia="宋体" w:hAnsi="宋体" w:cs="宋体"/>
          <w:color w:val="000000"/>
          <w:sz w:val="24"/>
        </w:rPr>
        <w:t>按照第</w:t>
      </w:r>
      <w:r>
        <w:rPr>
          <w:rFonts w:eastAsia="Times New Roman"/>
          <w:color w:val="000000"/>
          <w:sz w:val="24"/>
        </w:rPr>
        <w:t xml:space="preserve"> 37.4</w:t>
      </w:r>
      <w:r>
        <w:rPr>
          <w:rFonts w:ascii="宋体" w:eastAsia="宋体" w:hAnsi="宋体" w:cs="宋体"/>
          <w:color w:val="000000"/>
          <w:sz w:val="24"/>
        </w:rPr>
        <w:t>的要求本项目中具有</w:t>
      </w:r>
      <w:r>
        <w:rPr>
          <w:rFonts w:eastAsia="Times New Roman"/>
          <w:color w:val="000000"/>
          <w:sz w:val="24"/>
        </w:rPr>
        <w:t>“</w:t>
      </w:r>
      <w:r>
        <w:rPr>
          <w:rFonts w:ascii="宋体" w:eastAsia="宋体" w:hAnsi="宋体" w:cs="宋体"/>
          <w:color w:val="000000"/>
          <w:sz w:val="24"/>
        </w:rPr>
        <w:t>强制采购</w:t>
      </w:r>
      <w:r>
        <w:rPr>
          <w:rFonts w:eastAsia="Times New Roman"/>
          <w:color w:val="000000"/>
          <w:sz w:val="24"/>
        </w:rPr>
        <w:t>”</w:t>
      </w:r>
      <w:r>
        <w:rPr>
          <w:rFonts w:ascii="宋体" w:eastAsia="宋体" w:hAnsi="宋体" w:cs="宋体"/>
          <w:color w:val="000000"/>
          <w:sz w:val="24"/>
        </w:rPr>
        <w:t>产品，但未提供经国家确定的认证机构出具的、处于有效期之内该节能产品认证证书图片的；</w:t>
      </w:r>
    </w:p>
    <w:p w14:paraId="3B08327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26.3.10</w:t>
      </w:r>
      <w:r>
        <w:rPr>
          <w:rFonts w:ascii="宋体" w:eastAsia="宋体" w:hAnsi="宋体" w:cs="宋体"/>
          <w:color w:val="000000"/>
          <w:sz w:val="24"/>
        </w:rPr>
        <w:t>响应文件未按照磋商文件要求加盖</w:t>
      </w:r>
      <w:r>
        <w:rPr>
          <w:rFonts w:eastAsia="Times New Roman"/>
          <w:color w:val="000000"/>
          <w:sz w:val="24"/>
        </w:rPr>
        <w:t>CA</w:t>
      </w:r>
      <w:r>
        <w:rPr>
          <w:rFonts w:ascii="宋体" w:eastAsia="宋体" w:hAnsi="宋体" w:cs="宋体"/>
          <w:color w:val="000000"/>
          <w:sz w:val="24"/>
        </w:rPr>
        <w:t>电子公章的。</w:t>
      </w:r>
    </w:p>
    <w:p w14:paraId="44840C2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26.4</w:t>
      </w:r>
      <w:r>
        <w:rPr>
          <w:rFonts w:ascii="宋体" w:eastAsia="宋体" w:hAnsi="宋体" w:cs="宋体"/>
          <w:color w:val="000000"/>
          <w:sz w:val="24"/>
        </w:rPr>
        <w:t>未实质性响应磋商文件的响应文件按无效响应处理。</w:t>
      </w:r>
    </w:p>
    <w:p w14:paraId="18D29AE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26.5</w:t>
      </w:r>
      <w:r>
        <w:rPr>
          <w:rFonts w:ascii="宋体" w:eastAsia="宋体" w:hAnsi="宋体" w:cs="宋体"/>
          <w:color w:val="000000"/>
          <w:sz w:val="24"/>
        </w:rPr>
        <w:t>如果响应文件实质上没有响应磋商文件的要求，磋商小组将予以拒绝，供应商不得通过修改或撤销不合要求的偏离或保留而使其成为实质性响应的文件。</w:t>
      </w:r>
    </w:p>
    <w:p w14:paraId="628DFB0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26.6</w:t>
      </w:r>
      <w:r>
        <w:rPr>
          <w:rFonts w:ascii="宋体" w:eastAsia="宋体" w:hAnsi="宋体" w:cs="宋体"/>
          <w:color w:val="000000"/>
          <w:sz w:val="24"/>
        </w:rPr>
        <w:t>供应商在项目评审全过程中应保持通讯畅通，并安排专人与代理机构及磋商小组联系。</w:t>
      </w:r>
    </w:p>
    <w:p w14:paraId="7BE4AE6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27.</w:t>
      </w:r>
      <w:r>
        <w:rPr>
          <w:rFonts w:ascii="宋体" w:eastAsia="宋体" w:hAnsi="宋体" w:cs="宋体"/>
          <w:color w:val="000000"/>
          <w:sz w:val="24"/>
        </w:rPr>
        <w:t>磋商程序及评审方法和评审标准</w:t>
      </w:r>
    </w:p>
    <w:p w14:paraId="0F02DA3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27.1</w:t>
      </w:r>
      <w:r>
        <w:rPr>
          <w:rFonts w:ascii="宋体" w:eastAsia="宋体" w:hAnsi="宋体" w:cs="宋体"/>
          <w:color w:val="000000"/>
          <w:sz w:val="24"/>
        </w:rPr>
        <w:t>磋商程序</w:t>
      </w:r>
    </w:p>
    <w:p w14:paraId="7B79558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27.1.1</w:t>
      </w:r>
      <w:r>
        <w:rPr>
          <w:rFonts w:ascii="宋体" w:eastAsia="宋体" w:hAnsi="宋体" w:cs="宋体"/>
          <w:color w:val="000000"/>
          <w:sz w:val="24"/>
        </w:rPr>
        <w:t>对于通过资格审查和符合性审查的供应商，磋商小组将集中与单一供应商分别进行磋商。磋商小组通过苏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系统向供应商发布</w:t>
      </w:r>
      <w:r>
        <w:rPr>
          <w:rFonts w:eastAsia="Times New Roman"/>
          <w:color w:val="000000"/>
          <w:sz w:val="24"/>
        </w:rPr>
        <w:t>“</w:t>
      </w:r>
      <w:r>
        <w:rPr>
          <w:rFonts w:ascii="宋体" w:eastAsia="宋体" w:hAnsi="宋体" w:cs="宋体"/>
          <w:color w:val="000000"/>
          <w:sz w:val="24"/>
        </w:rPr>
        <w:t>磋商函</w:t>
      </w:r>
      <w:r>
        <w:rPr>
          <w:rFonts w:eastAsia="Times New Roman"/>
          <w:color w:val="000000"/>
          <w:sz w:val="24"/>
        </w:rPr>
        <w:t>”</w:t>
      </w:r>
      <w:r>
        <w:rPr>
          <w:rFonts w:ascii="宋体" w:eastAsia="宋体" w:hAnsi="宋体" w:cs="宋体"/>
          <w:color w:val="000000"/>
          <w:sz w:val="24"/>
        </w:rPr>
        <w:t>，供应商应当按照要求在苏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系统提交</w:t>
      </w:r>
      <w:r>
        <w:rPr>
          <w:rFonts w:eastAsia="Times New Roman"/>
          <w:color w:val="000000"/>
          <w:sz w:val="24"/>
        </w:rPr>
        <w:t>“</w:t>
      </w:r>
      <w:r>
        <w:rPr>
          <w:rFonts w:ascii="宋体" w:eastAsia="宋体" w:hAnsi="宋体" w:cs="宋体"/>
          <w:color w:val="000000"/>
          <w:sz w:val="24"/>
        </w:rPr>
        <w:t>磋商响应函</w:t>
      </w:r>
      <w:r>
        <w:rPr>
          <w:rFonts w:eastAsia="Times New Roman"/>
          <w:color w:val="000000"/>
          <w:sz w:val="24"/>
        </w:rPr>
        <w:t>”</w:t>
      </w:r>
      <w:r>
        <w:rPr>
          <w:rFonts w:ascii="宋体" w:eastAsia="宋体" w:hAnsi="宋体" w:cs="宋体"/>
          <w:color w:val="000000"/>
          <w:sz w:val="24"/>
        </w:rPr>
        <w:t>并加盖</w:t>
      </w:r>
      <w:r>
        <w:rPr>
          <w:rFonts w:eastAsia="Times New Roman"/>
          <w:color w:val="000000"/>
          <w:sz w:val="24"/>
        </w:rPr>
        <w:t>CA</w:t>
      </w:r>
      <w:r>
        <w:rPr>
          <w:rFonts w:ascii="宋体" w:eastAsia="宋体" w:hAnsi="宋体" w:cs="宋体"/>
          <w:color w:val="000000"/>
          <w:sz w:val="24"/>
        </w:rPr>
        <w:t>电子公章。</w:t>
      </w:r>
    </w:p>
    <w:p w14:paraId="78D3F48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在磋商过程中，磋商小组可能根据磋商文件和磋商情况实质性变动的内容有：采购需求中的技术、服务要求以及合同草案条款。对磋商文件</w:t>
      </w:r>
      <w:proofErr w:type="gramStart"/>
      <w:r>
        <w:rPr>
          <w:rFonts w:ascii="宋体" w:eastAsia="宋体" w:hAnsi="宋体" w:cs="宋体"/>
          <w:color w:val="000000"/>
          <w:sz w:val="24"/>
        </w:rPr>
        <w:t>作出</w:t>
      </w:r>
      <w:proofErr w:type="gramEnd"/>
      <w:r>
        <w:rPr>
          <w:rFonts w:ascii="宋体" w:eastAsia="宋体" w:hAnsi="宋体" w:cs="宋体"/>
          <w:color w:val="000000"/>
          <w:sz w:val="24"/>
        </w:rPr>
        <w:t>的实质性变动是磋商文件</w:t>
      </w:r>
      <w:r>
        <w:rPr>
          <w:rFonts w:ascii="宋体" w:eastAsia="宋体" w:hAnsi="宋体" w:cs="宋体"/>
          <w:color w:val="000000"/>
          <w:sz w:val="24"/>
        </w:rPr>
        <w:lastRenderedPageBreak/>
        <w:t>的有效组成部分，磋商小组将在苏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系统中通知所有参加磋商的供应商。供应商应当按照磋商文件的变动情况和磋商小组的要求在苏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系统中重新提交响应文件，并加盖</w:t>
      </w:r>
      <w:r>
        <w:rPr>
          <w:rFonts w:eastAsia="Times New Roman"/>
          <w:color w:val="000000"/>
          <w:sz w:val="24"/>
        </w:rPr>
        <w:t>CA</w:t>
      </w:r>
      <w:r>
        <w:rPr>
          <w:rFonts w:ascii="宋体" w:eastAsia="宋体" w:hAnsi="宋体" w:cs="宋体"/>
          <w:color w:val="000000"/>
          <w:sz w:val="24"/>
        </w:rPr>
        <w:t>电子公章。</w:t>
      </w:r>
    </w:p>
    <w:p w14:paraId="765A195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27.1.2</w:t>
      </w:r>
      <w:r>
        <w:rPr>
          <w:rFonts w:ascii="宋体" w:eastAsia="宋体" w:hAnsi="宋体" w:cs="宋体"/>
          <w:color w:val="000000"/>
          <w:sz w:val="24"/>
        </w:rPr>
        <w:t>磋商文件能够详细列明采购标的</w:t>
      </w:r>
      <w:proofErr w:type="gramStart"/>
      <w:r>
        <w:rPr>
          <w:rFonts w:ascii="宋体" w:eastAsia="宋体" w:hAnsi="宋体" w:cs="宋体"/>
          <w:color w:val="000000"/>
          <w:sz w:val="24"/>
        </w:rPr>
        <w:t>的</w:t>
      </w:r>
      <w:proofErr w:type="gramEnd"/>
      <w:r>
        <w:rPr>
          <w:rFonts w:ascii="宋体" w:eastAsia="宋体" w:hAnsi="宋体" w:cs="宋体"/>
          <w:color w:val="000000"/>
          <w:sz w:val="24"/>
        </w:rPr>
        <w:t>技术、服务要求的，磋商结束后，磋商小组将在苏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系统向所有实质性响应的供应商发布</w:t>
      </w:r>
      <w:r>
        <w:rPr>
          <w:rFonts w:eastAsia="Times New Roman"/>
          <w:color w:val="000000"/>
          <w:sz w:val="24"/>
        </w:rPr>
        <w:t>“</w:t>
      </w:r>
      <w:r>
        <w:rPr>
          <w:rFonts w:ascii="宋体" w:eastAsia="宋体" w:hAnsi="宋体" w:cs="宋体"/>
          <w:color w:val="000000"/>
          <w:sz w:val="24"/>
        </w:rPr>
        <w:t>最后报价要求函</w:t>
      </w:r>
      <w:r>
        <w:rPr>
          <w:rFonts w:eastAsia="Times New Roman"/>
          <w:color w:val="000000"/>
          <w:sz w:val="24"/>
        </w:rPr>
        <w:t>”</w:t>
      </w:r>
      <w:r>
        <w:rPr>
          <w:rFonts w:ascii="宋体" w:eastAsia="宋体" w:hAnsi="宋体" w:cs="宋体"/>
          <w:color w:val="000000"/>
          <w:sz w:val="24"/>
        </w:rPr>
        <w:t>及最后报价格式表，要求所有实质性响应的供应商在规定时间内提交最后报价。</w:t>
      </w:r>
    </w:p>
    <w:p w14:paraId="798B277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磋商文件不能详细列明采购标的</w:t>
      </w:r>
      <w:proofErr w:type="gramStart"/>
      <w:r>
        <w:rPr>
          <w:rFonts w:ascii="宋体" w:eastAsia="宋体" w:hAnsi="宋体" w:cs="宋体"/>
          <w:color w:val="000000"/>
          <w:sz w:val="24"/>
        </w:rPr>
        <w:t>的</w:t>
      </w:r>
      <w:proofErr w:type="gramEnd"/>
      <w:r>
        <w:rPr>
          <w:rFonts w:ascii="宋体" w:eastAsia="宋体" w:hAnsi="宋体" w:cs="宋体"/>
          <w:color w:val="000000"/>
          <w:sz w:val="24"/>
        </w:rPr>
        <w:t>技术、服务要求，需经磋商由供应商提供最终设计方案或解决方案的，磋商结束后，磋商小组将按照少数服从多数的原则投票推荐</w:t>
      </w:r>
      <w:r>
        <w:rPr>
          <w:rFonts w:eastAsia="Times New Roman"/>
          <w:color w:val="000000"/>
          <w:sz w:val="24"/>
        </w:rPr>
        <w:t>3</w:t>
      </w:r>
      <w:r>
        <w:rPr>
          <w:rFonts w:ascii="宋体" w:eastAsia="宋体" w:hAnsi="宋体" w:cs="宋体"/>
          <w:color w:val="000000"/>
          <w:sz w:val="24"/>
        </w:rPr>
        <w:t>家以上供应商的设计方案或者解决方案，在苏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系统中向其发布</w:t>
      </w:r>
      <w:r>
        <w:rPr>
          <w:rFonts w:eastAsia="Times New Roman"/>
          <w:color w:val="000000"/>
          <w:sz w:val="24"/>
        </w:rPr>
        <w:t>“</w:t>
      </w:r>
      <w:r>
        <w:rPr>
          <w:rFonts w:ascii="宋体" w:eastAsia="宋体" w:hAnsi="宋体" w:cs="宋体"/>
          <w:color w:val="000000"/>
          <w:sz w:val="24"/>
        </w:rPr>
        <w:t>最后报价要求函</w:t>
      </w:r>
      <w:r>
        <w:rPr>
          <w:rFonts w:eastAsia="Times New Roman"/>
          <w:color w:val="000000"/>
          <w:sz w:val="24"/>
        </w:rPr>
        <w:t>”</w:t>
      </w:r>
      <w:r>
        <w:rPr>
          <w:rFonts w:ascii="宋体" w:eastAsia="宋体" w:hAnsi="宋体" w:cs="宋体"/>
          <w:color w:val="000000"/>
          <w:sz w:val="24"/>
        </w:rPr>
        <w:t>及最后报价格式表，要求其在规定时间内提交最后报价。</w:t>
      </w:r>
    </w:p>
    <w:p w14:paraId="6A772DF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最后报价是供应商响应文件的有效组成部分。符合《政府采购竞争性磋商采购方式理暂行办法》第三条第一款第四项及《财政部关于竞争性磋商采购方式管理暂行办法有关问题的补充通知》（财库</w:t>
      </w:r>
      <w:r>
        <w:rPr>
          <w:rFonts w:eastAsia="Times New Roman"/>
          <w:color w:val="000000"/>
          <w:sz w:val="24"/>
        </w:rPr>
        <w:t>[2015]124</w:t>
      </w:r>
      <w:r>
        <w:rPr>
          <w:rFonts w:ascii="宋体" w:eastAsia="宋体" w:hAnsi="宋体" w:cs="宋体"/>
          <w:color w:val="000000"/>
          <w:sz w:val="24"/>
        </w:rPr>
        <w:t>号）规定情形的，提交最后报价的供应商可以为</w:t>
      </w:r>
      <w:r>
        <w:rPr>
          <w:rFonts w:eastAsia="Times New Roman"/>
          <w:color w:val="000000"/>
          <w:sz w:val="24"/>
        </w:rPr>
        <w:t>2</w:t>
      </w:r>
      <w:r>
        <w:rPr>
          <w:rFonts w:ascii="宋体" w:eastAsia="宋体" w:hAnsi="宋体" w:cs="宋体"/>
          <w:color w:val="000000"/>
          <w:sz w:val="24"/>
        </w:rPr>
        <w:t>家。</w:t>
      </w:r>
    </w:p>
    <w:p w14:paraId="792A6BA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27.1.3</w:t>
      </w:r>
      <w:r>
        <w:rPr>
          <w:rFonts w:ascii="宋体" w:eastAsia="宋体" w:hAnsi="宋体" w:cs="宋体"/>
          <w:color w:val="000000"/>
          <w:sz w:val="24"/>
        </w:rPr>
        <w:t>供应商未在磋商小组规定的时间内在苏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系统中提交最后报价的视为放弃磋商，其响应文件按无效响应处理，最后报价格式表须加盖</w:t>
      </w:r>
      <w:r>
        <w:rPr>
          <w:rFonts w:eastAsia="Times New Roman"/>
          <w:color w:val="000000"/>
          <w:sz w:val="24"/>
        </w:rPr>
        <w:t>CA</w:t>
      </w:r>
      <w:r>
        <w:rPr>
          <w:rFonts w:ascii="宋体" w:eastAsia="宋体" w:hAnsi="宋体" w:cs="宋体"/>
          <w:color w:val="000000"/>
          <w:sz w:val="24"/>
        </w:rPr>
        <w:t>电子公章</w:t>
      </w:r>
      <w:r>
        <w:rPr>
          <w:rFonts w:eastAsia="Times New Roman"/>
          <w:color w:val="000000"/>
          <w:sz w:val="24"/>
        </w:rPr>
        <w:t>,</w:t>
      </w:r>
      <w:r>
        <w:rPr>
          <w:rFonts w:ascii="宋体" w:eastAsia="宋体" w:hAnsi="宋体" w:cs="宋体"/>
          <w:color w:val="000000"/>
          <w:sz w:val="24"/>
        </w:rPr>
        <w:t>否则视为未提交最后报价。已提交响应文件的供应商，在提交最后报价之前，可以根据磋商情况退出磋商，并在苏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系统中提交</w:t>
      </w:r>
      <w:r>
        <w:rPr>
          <w:rFonts w:eastAsia="Times New Roman"/>
          <w:color w:val="000000"/>
          <w:sz w:val="24"/>
        </w:rPr>
        <w:t>“</w:t>
      </w:r>
      <w:r>
        <w:rPr>
          <w:rFonts w:ascii="宋体" w:eastAsia="宋体" w:hAnsi="宋体" w:cs="宋体"/>
          <w:color w:val="000000"/>
          <w:sz w:val="24"/>
        </w:rPr>
        <w:t>退出磋商函</w:t>
      </w:r>
      <w:r>
        <w:rPr>
          <w:rFonts w:eastAsia="Times New Roman"/>
          <w:color w:val="000000"/>
          <w:sz w:val="24"/>
        </w:rPr>
        <w:t>”</w:t>
      </w:r>
      <w:r>
        <w:rPr>
          <w:rFonts w:ascii="宋体" w:eastAsia="宋体" w:hAnsi="宋体" w:cs="宋体"/>
          <w:color w:val="000000"/>
          <w:sz w:val="24"/>
        </w:rPr>
        <w:t>并加盖</w:t>
      </w:r>
      <w:r>
        <w:rPr>
          <w:rFonts w:eastAsia="Times New Roman"/>
          <w:color w:val="000000"/>
          <w:sz w:val="24"/>
        </w:rPr>
        <w:t>CA</w:t>
      </w:r>
      <w:r>
        <w:rPr>
          <w:rFonts w:ascii="宋体" w:eastAsia="宋体" w:hAnsi="宋体" w:cs="宋体"/>
          <w:color w:val="000000"/>
          <w:sz w:val="24"/>
        </w:rPr>
        <w:t>电子公章。</w:t>
      </w:r>
    </w:p>
    <w:p w14:paraId="6B712EE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27.2 </w:t>
      </w:r>
      <w:r>
        <w:rPr>
          <w:rFonts w:ascii="宋体" w:eastAsia="宋体" w:hAnsi="宋体" w:cs="宋体"/>
          <w:color w:val="000000"/>
          <w:sz w:val="24"/>
        </w:rPr>
        <w:t>评审方法和评审标准</w:t>
      </w:r>
    </w:p>
    <w:p w14:paraId="70220FB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27.2.1</w:t>
      </w:r>
      <w:r>
        <w:rPr>
          <w:rFonts w:ascii="宋体" w:eastAsia="宋体" w:hAnsi="宋体" w:cs="宋体"/>
          <w:color w:val="000000"/>
          <w:sz w:val="24"/>
        </w:rPr>
        <w:t>评审方法。经磋商确定最终采购需求和提交最后报价的供应商后，由磋商小组采用综合评分法对提交最后报价的供应商的响应文件和最后报价进行综合评分。</w:t>
      </w:r>
    </w:p>
    <w:p w14:paraId="65C2B72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宋体" w:eastAsia="宋体" w:hAnsi="宋体" w:cs="宋体"/>
          <w:color w:val="000000"/>
          <w:sz w:val="24"/>
        </w:rPr>
        <w:t>有效响应</w:t>
      </w:r>
      <w:proofErr w:type="gramEnd"/>
      <w:r>
        <w:rPr>
          <w:rFonts w:ascii="宋体" w:eastAsia="宋体" w:hAnsi="宋体" w:cs="宋体"/>
          <w:color w:val="000000"/>
          <w:sz w:val="24"/>
        </w:rPr>
        <w:t>的文件进行评价、打分，然后汇总每个供应商每项评分因素的得分。</w:t>
      </w:r>
    </w:p>
    <w:p w14:paraId="79FA1A6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27.2.2</w:t>
      </w:r>
      <w:r>
        <w:rPr>
          <w:rFonts w:ascii="宋体" w:eastAsia="宋体" w:hAnsi="宋体" w:cs="宋体"/>
          <w:color w:val="000000"/>
          <w:sz w:val="24"/>
        </w:rPr>
        <w:t>评审标准</w:t>
      </w:r>
    </w:p>
    <w:p w14:paraId="0AD2DDB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见本磋商文件第三章规定。</w:t>
      </w:r>
    </w:p>
    <w:p w14:paraId="568FC33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27.3</w:t>
      </w:r>
      <w:r>
        <w:rPr>
          <w:rFonts w:ascii="宋体" w:eastAsia="宋体" w:hAnsi="宋体" w:cs="宋体"/>
          <w:color w:val="000000"/>
          <w:sz w:val="24"/>
        </w:rPr>
        <w:t>采购活动终止的情况</w:t>
      </w:r>
    </w:p>
    <w:p w14:paraId="6440EEB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lastRenderedPageBreak/>
        <w:t>出现下列情形之一的，本次竞争性磋商采购活动将被终止：</w:t>
      </w:r>
    </w:p>
    <w:p w14:paraId="2A13E01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27.3.1</w:t>
      </w:r>
      <w:r>
        <w:rPr>
          <w:rFonts w:ascii="宋体" w:eastAsia="宋体" w:hAnsi="宋体" w:cs="宋体"/>
          <w:color w:val="000000"/>
          <w:sz w:val="24"/>
        </w:rPr>
        <w:t>因情况变化，不再符合规定的竞争性磋商采购方式适用情形的。</w:t>
      </w:r>
    </w:p>
    <w:p w14:paraId="5788AFD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27.3.2</w:t>
      </w:r>
      <w:r>
        <w:rPr>
          <w:rFonts w:ascii="宋体" w:eastAsia="宋体" w:hAnsi="宋体" w:cs="宋体"/>
          <w:color w:val="000000"/>
          <w:sz w:val="24"/>
        </w:rPr>
        <w:t>出现影响采购公正的违法、违规行为的。</w:t>
      </w:r>
    </w:p>
    <w:p w14:paraId="31CFA58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27.3.3</w:t>
      </w:r>
      <w:r>
        <w:rPr>
          <w:rFonts w:ascii="宋体" w:eastAsia="宋体" w:hAnsi="宋体" w:cs="宋体"/>
          <w:color w:val="000000"/>
          <w:sz w:val="24"/>
        </w:rPr>
        <w:t>除本磋商文件第二章第</w:t>
      </w:r>
      <w:r>
        <w:rPr>
          <w:rFonts w:eastAsia="Times New Roman"/>
          <w:color w:val="000000"/>
          <w:sz w:val="24"/>
        </w:rPr>
        <w:t>27.1.2</w:t>
      </w:r>
      <w:r>
        <w:rPr>
          <w:rFonts w:ascii="宋体" w:eastAsia="宋体" w:hAnsi="宋体" w:cs="宋体"/>
          <w:color w:val="000000"/>
          <w:sz w:val="24"/>
        </w:rPr>
        <w:t>条第三款规定的情形外，在采购过程中符合要求的供应商或者最后报价未超过采购预算的供应商不足</w:t>
      </w:r>
      <w:r>
        <w:rPr>
          <w:rFonts w:eastAsia="Times New Roman"/>
          <w:color w:val="000000"/>
          <w:sz w:val="24"/>
        </w:rPr>
        <w:t>3</w:t>
      </w:r>
      <w:r>
        <w:rPr>
          <w:rFonts w:ascii="宋体" w:eastAsia="宋体" w:hAnsi="宋体" w:cs="宋体"/>
          <w:color w:val="000000"/>
          <w:sz w:val="24"/>
        </w:rPr>
        <w:t>家的。</w:t>
      </w:r>
    </w:p>
    <w:p w14:paraId="060CEEC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27.3.4</w:t>
      </w:r>
      <w:r>
        <w:rPr>
          <w:rFonts w:ascii="宋体" w:eastAsia="宋体" w:hAnsi="宋体" w:cs="宋体"/>
          <w:color w:val="000000"/>
          <w:sz w:val="24"/>
        </w:rPr>
        <w:t>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系统规定时间内成功解密电子响应文件的供应商不足</w:t>
      </w:r>
      <w:r>
        <w:rPr>
          <w:rFonts w:eastAsia="Times New Roman"/>
          <w:color w:val="000000"/>
          <w:sz w:val="24"/>
        </w:rPr>
        <w:t>3</w:t>
      </w:r>
      <w:r>
        <w:rPr>
          <w:rFonts w:ascii="宋体" w:eastAsia="宋体" w:hAnsi="宋体" w:cs="宋体"/>
          <w:color w:val="000000"/>
          <w:sz w:val="24"/>
        </w:rPr>
        <w:t>家的。</w:t>
      </w:r>
    </w:p>
    <w:p w14:paraId="3931028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28.</w:t>
      </w:r>
      <w:r>
        <w:rPr>
          <w:rFonts w:ascii="宋体" w:eastAsia="宋体" w:hAnsi="宋体" w:cs="宋体"/>
          <w:color w:val="000000"/>
          <w:sz w:val="24"/>
        </w:rPr>
        <w:t>推荐成交候选供应商</w:t>
      </w:r>
    </w:p>
    <w:p w14:paraId="283A3A9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28.1</w:t>
      </w:r>
      <w:r>
        <w:rPr>
          <w:rFonts w:ascii="宋体" w:eastAsia="宋体" w:hAnsi="宋体" w:cs="宋体"/>
          <w:color w:val="000000"/>
          <w:sz w:val="24"/>
        </w:rPr>
        <w:t>磋商小组将对通过资格性审查和符合性审查的响应文件进行评价和比较。</w:t>
      </w:r>
    </w:p>
    <w:p w14:paraId="5CE6E5B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28.2</w:t>
      </w:r>
      <w:r>
        <w:rPr>
          <w:rFonts w:ascii="宋体" w:eastAsia="宋体" w:hAnsi="宋体" w:cs="宋体"/>
          <w:color w:val="000000"/>
          <w:sz w:val="24"/>
        </w:rPr>
        <w:t>磋商小组按磋商文件第三章中公布的评标标准对每份合格响应文件进行评审，推荐</w:t>
      </w:r>
      <w:r>
        <w:rPr>
          <w:rFonts w:eastAsia="Times New Roman"/>
          <w:color w:val="000000"/>
          <w:sz w:val="24"/>
        </w:rPr>
        <w:t>3</w:t>
      </w:r>
      <w:r>
        <w:rPr>
          <w:rFonts w:ascii="宋体" w:eastAsia="宋体" w:hAnsi="宋体" w:cs="宋体"/>
          <w:color w:val="000000"/>
          <w:sz w:val="24"/>
        </w:rPr>
        <w:t xml:space="preserve">名成交候选供应商。 </w:t>
      </w:r>
    </w:p>
    <w:p w14:paraId="210740B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28.3 </w:t>
      </w:r>
      <w:r>
        <w:rPr>
          <w:rFonts w:ascii="宋体" w:eastAsia="宋体" w:hAnsi="宋体" w:cs="宋体"/>
          <w:color w:val="000000"/>
          <w:sz w:val="24"/>
        </w:rPr>
        <w:t>磋商小组</w:t>
      </w:r>
      <w:proofErr w:type="gramStart"/>
      <w:r>
        <w:rPr>
          <w:rFonts w:ascii="宋体" w:eastAsia="宋体" w:hAnsi="宋体" w:cs="宋体"/>
          <w:color w:val="000000"/>
          <w:sz w:val="24"/>
        </w:rPr>
        <w:t>发现磋商</w:t>
      </w:r>
      <w:proofErr w:type="gramEnd"/>
      <w:r>
        <w:rPr>
          <w:rFonts w:ascii="宋体" w:eastAsia="宋体" w:hAnsi="宋体" w:cs="宋体"/>
          <w:color w:val="000000"/>
          <w:sz w:val="24"/>
        </w:rPr>
        <w:t>文件存在歧义、重大缺陷导致评审工作无法进行，或者磋商文件内容存在违反国家有关规定的，评审工作停止，采购中心修改磋商文件后重新组织采购活动。</w:t>
      </w:r>
    </w:p>
    <w:p w14:paraId="2E49D4BE"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29.</w:t>
      </w:r>
      <w:r>
        <w:rPr>
          <w:rFonts w:ascii="宋体" w:eastAsia="宋体" w:hAnsi="宋体" w:cs="宋体"/>
          <w:color w:val="000000"/>
          <w:sz w:val="24"/>
        </w:rPr>
        <w:t>磋商过程保密</w:t>
      </w:r>
    </w:p>
    <w:p w14:paraId="61733BF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29.1</w:t>
      </w:r>
      <w:r>
        <w:rPr>
          <w:rFonts w:ascii="宋体" w:eastAsia="宋体" w:hAnsi="宋体" w:cs="宋体"/>
          <w:color w:val="000000"/>
          <w:sz w:val="24"/>
        </w:rPr>
        <w:t>在宣布成交结果前，凡属于审查、澄清、磋商、评审响应文件和确定成交等相关信息，均不得泄露给任何供应商或与评审工作无关的人员。</w:t>
      </w:r>
    </w:p>
    <w:p w14:paraId="1CD03C6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29.2</w:t>
      </w:r>
      <w:r>
        <w:rPr>
          <w:rFonts w:ascii="宋体" w:eastAsia="宋体" w:hAnsi="宋体" w:cs="宋体"/>
          <w:color w:val="000000"/>
          <w:sz w:val="24"/>
        </w:rPr>
        <w:t>供应商不得探听上述信息，不得以任何行为影响磋商过程，否则将被取消成交资格。</w:t>
      </w:r>
    </w:p>
    <w:p w14:paraId="7BA96AA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xml:space="preserve">29.3 </w:t>
      </w:r>
      <w:r>
        <w:rPr>
          <w:rFonts w:ascii="宋体" w:eastAsia="宋体" w:hAnsi="宋体" w:cs="宋体"/>
          <w:color w:val="000000"/>
          <w:sz w:val="24"/>
        </w:rPr>
        <w:t>磋商小组名单在磋商前确定，并在磋商结果确定前保密。</w:t>
      </w:r>
    </w:p>
    <w:p w14:paraId="2D6D1D20" w14:textId="77777777" w:rsidR="00692F1A" w:rsidRDefault="00000000">
      <w:pPr>
        <w:pBdr>
          <w:top w:val="none" w:sz="4" w:space="0" w:color="000000"/>
          <w:left w:val="none" w:sz="4" w:space="0" w:color="000000"/>
          <w:bottom w:val="none" w:sz="4" w:space="0" w:color="000000"/>
          <w:right w:val="none" w:sz="4" w:space="0" w:color="000000"/>
        </w:pBdr>
        <w:spacing w:line="85" w:lineRule="atLeast"/>
        <w:ind w:firstLine="482"/>
      </w:pPr>
      <w:r>
        <w:rPr>
          <w:rFonts w:eastAsia="Times New Roman"/>
          <w:color w:val="000000"/>
          <w:sz w:val="24"/>
        </w:rPr>
        <w:t>29.4</w:t>
      </w:r>
      <w:r>
        <w:rPr>
          <w:rFonts w:ascii="宋体" w:eastAsia="宋体" w:hAnsi="宋体" w:cs="宋体"/>
          <w:color w:val="000000"/>
          <w:sz w:val="24"/>
        </w:rPr>
        <w:t>根据江苏省财政厅《关于推动解决政府采购异常低价问题相关工作的通知》（</w:t>
      </w:r>
      <w:proofErr w:type="gramStart"/>
      <w:r>
        <w:rPr>
          <w:rFonts w:ascii="宋体" w:eastAsia="宋体" w:hAnsi="宋体" w:cs="宋体"/>
          <w:color w:val="000000"/>
          <w:sz w:val="24"/>
        </w:rPr>
        <w:t>苏财购【</w:t>
      </w:r>
      <w:r>
        <w:rPr>
          <w:rFonts w:eastAsia="Times New Roman"/>
          <w:color w:val="000000"/>
          <w:sz w:val="24"/>
        </w:rPr>
        <w:t>2025</w:t>
      </w:r>
      <w:r>
        <w:rPr>
          <w:rFonts w:ascii="宋体" w:eastAsia="宋体" w:hAnsi="宋体" w:cs="宋体"/>
          <w:color w:val="000000"/>
          <w:sz w:val="24"/>
        </w:rPr>
        <w:t>】</w:t>
      </w:r>
      <w:proofErr w:type="gramEnd"/>
      <w:r>
        <w:rPr>
          <w:rFonts w:eastAsia="Times New Roman"/>
          <w:color w:val="000000"/>
          <w:sz w:val="24"/>
        </w:rPr>
        <w:t>62</w:t>
      </w:r>
      <w:r>
        <w:rPr>
          <w:rFonts w:ascii="宋体" w:eastAsia="宋体" w:hAnsi="宋体" w:cs="宋体"/>
          <w:color w:val="000000"/>
          <w:sz w:val="24"/>
        </w:rPr>
        <w:t>号）文件精神，评审过程中出现下列情形之一的，评审委员会应当启动异常低价投标（响应）审查程序：</w:t>
      </w:r>
    </w:p>
    <w:p w14:paraId="4E031EB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1</w:t>
      </w:r>
      <w:r>
        <w:rPr>
          <w:rFonts w:ascii="宋体" w:eastAsia="宋体" w:hAnsi="宋体" w:cs="宋体"/>
          <w:color w:val="000000"/>
          <w:sz w:val="24"/>
        </w:rPr>
        <w:t>、投标（响应）报价低于采购项目预算价</w:t>
      </w:r>
      <w:r>
        <w:rPr>
          <w:rFonts w:eastAsia="Times New Roman"/>
          <w:color w:val="000000"/>
          <w:sz w:val="24"/>
        </w:rPr>
        <w:t>50%</w:t>
      </w:r>
      <w:r>
        <w:rPr>
          <w:rFonts w:ascii="宋体" w:eastAsia="宋体" w:hAnsi="宋体" w:cs="宋体"/>
          <w:color w:val="000000"/>
          <w:sz w:val="24"/>
        </w:rPr>
        <w:t>的，即投标（响应）报价＜采购项目预算价</w:t>
      </w:r>
      <w:r>
        <w:rPr>
          <w:rFonts w:eastAsia="Times New Roman"/>
          <w:color w:val="000000"/>
          <w:sz w:val="24"/>
        </w:rPr>
        <w:t>×50%</w:t>
      </w:r>
      <w:r>
        <w:rPr>
          <w:rFonts w:ascii="宋体" w:eastAsia="宋体" w:hAnsi="宋体" w:cs="宋体"/>
          <w:color w:val="000000"/>
          <w:sz w:val="24"/>
        </w:rPr>
        <w:t>；</w:t>
      </w:r>
    </w:p>
    <w:p w14:paraId="68BEB80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w:t>
      </w:r>
      <w:r>
        <w:rPr>
          <w:rFonts w:ascii="宋体" w:eastAsia="宋体" w:hAnsi="宋体" w:cs="宋体"/>
          <w:color w:val="000000"/>
          <w:sz w:val="24"/>
        </w:rPr>
        <w:t>、投标（响应）报价低于采购项目最高限价</w:t>
      </w:r>
      <w:r>
        <w:rPr>
          <w:rFonts w:eastAsia="Times New Roman"/>
          <w:color w:val="000000"/>
          <w:sz w:val="24"/>
        </w:rPr>
        <w:t>45%</w:t>
      </w:r>
      <w:r>
        <w:rPr>
          <w:rFonts w:ascii="宋体" w:eastAsia="宋体" w:hAnsi="宋体" w:cs="宋体"/>
          <w:color w:val="000000"/>
          <w:sz w:val="24"/>
        </w:rPr>
        <w:t>的，即投标（响应）报价＜采购项目最高限价</w:t>
      </w:r>
      <w:r>
        <w:rPr>
          <w:rFonts w:eastAsia="Times New Roman"/>
          <w:color w:val="000000"/>
          <w:sz w:val="24"/>
        </w:rPr>
        <w:t>×45%</w:t>
      </w:r>
      <w:r>
        <w:rPr>
          <w:rFonts w:ascii="宋体" w:eastAsia="宋体" w:hAnsi="宋体" w:cs="宋体"/>
          <w:color w:val="000000"/>
          <w:sz w:val="24"/>
        </w:rPr>
        <w:t>；</w:t>
      </w:r>
    </w:p>
    <w:p w14:paraId="77A8064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w:t>
      </w:r>
      <w:r>
        <w:rPr>
          <w:rFonts w:ascii="宋体" w:eastAsia="宋体" w:hAnsi="宋体" w:cs="宋体"/>
          <w:color w:val="000000"/>
          <w:sz w:val="24"/>
        </w:rPr>
        <w:t>、评审委员会认定的供应商报价过低，有可能影响产品质量或者不能诚信履约的其他情形</w:t>
      </w:r>
    </w:p>
    <w:p w14:paraId="0405515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lastRenderedPageBreak/>
        <w:t>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宋体" w:eastAsia="宋体" w:hAnsi="宋体" w:cs="宋体"/>
          <w:color w:val="000000"/>
          <w:sz w:val="24"/>
        </w:rPr>
        <w:t>作出</w:t>
      </w:r>
      <w:proofErr w:type="gramEnd"/>
      <w:r>
        <w:rPr>
          <w:rFonts w:ascii="宋体" w:eastAsia="宋体" w:hAnsi="宋体" w:cs="宋体"/>
          <w:color w:val="000000"/>
          <w:sz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B0E738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right="-634" w:firstLine="2240"/>
        <w:jc w:val="both"/>
      </w:pPr>
      <w:r>
        <w:rPr>
          <w:rFonts w:eastAsia="Times New Roman"/>
          <w:color w:val="000000"/>
          <w:sz w:val="32"/>
        </w:rPr>
        <w:t> </w:t>
      </w:r>
    </w:p>
    <w:p w14:paraId="54723A8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right="-634" w:firstLine="2249"/>
        <w:jc w:val="both"/>
      </w:pPr>
      <w:r>
        <w:rPr>
          <w:rFonts w:ascii="宋体" w:eastAsia="宋体" w:hAnsi="宋体" w:cs="宋体"/>
          <w:b/>
          <w:color w:val="000000"/>
          <w:sz w:val="32"/>
        </w:rPr>
        <w:t>六、确定成交及签订合同</w:t>
      </w:r>
    </w:p>
    <w:p w14:paraId="3D3D753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30.</w:t>
      </w:r>
      <w:r>
        <w:rPr>
          <w:rFonts w:ascii="宋体" w:eastAsia="宋体" w:hAnsi="宋体" w:cs="宋体"/>
          <w:color w:val="000000"/>
          <w:sz w:val="24"/>
        </w:rPr>
        <w:t>确定成交供应商</w:t>
      </w:r>
    </w:p>
    <w:p w14:paraId="79C67CB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30.1</w:t>
      </w:r>
      <w:r>
        <w:rPr>
          <w:rFonts w:ascii="宋体" w:eastAsia="宋体" w:hAnsi="宋体" w:cs="宋体"/>
          <w:color w:val="000000"/>
          <w:sz w:val="24"/>
        </w:rPr>
        <w:t>采购人将从磋商小组推荐的符合采购需求的成交候选供应商中</w:t>
      </w:r>
      <w:proofErr w:type="gramStart"/>
      <w:r>
        <w:rPr>
          <w:rFonts w:ascii="宋体" w:eastAsia="宋体" w:hAnsi="宋体" w:cs="宋体"/>
          <w:color w:val="000000"/>
          <w:sz w:val="24"/>
        </w:rPr>
        <w:t>按排名先后</w:t>
      </w:r>
      <w:proofErr w:type="gramEnd"/>
      <w:r>
        <w:rPr>
          <w:rFonts w:ascii="宋体" w:eastAsia="宋体" w:hAnsi="宋体" w:cs="宋体"/>
          <w:color w:val="000000"/>
          <w:sz w:val="24"/>
        </w:rPr>
        <w:t>确定成交供应商。</w:t>
      </w:r>
    </w:p>
    <w:p w14:paraId="4EAB927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30.2</w:t>
      </w:r>
      <w:r>
        <w:rPr>
          <w:rFonts w:ascii="宋体" w:eastAsia="宋体" w:hAnsi="宋体" w:cs="宋体"/>
          <w:color w:val="000000"/>
          <w:sz w:val="24"/>
        </w:rPr>
        <w:t>代理机构将在淮安市政府采购网发布成交结果公告。</w:t>
      </w:r>
    </w:p>
    <w:p w14:paraId="271E76D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30.3</w:t>
      </w:r>
      <w:r>
        <w:rPr>
          <w:rFonts w:ascii="宋体" w:eastAsia="宋体" w:hAnsi="宋体" w:cs="宋体"/>
          <w:color w:val="000000"/>
          <w:sz w:val="24"/>
        </w:rPr>
        <w:t>成交候选人在合同签订前，如经查实从参加该成交项目之日起计算所参加的政府采购活动前三年内，在经营活动中有行贿犯罪记录的，采购人将取消其成交候选人资格。</w:t>
      </w:r>
    </w:p>
    <w:p w14:paraId="56C1AB8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31.</w:t>
      </w:r>
      <w:r>
        <w:rPr>
          <w:rFonts w:ascii="宋体" w:eastAsia="宋体" w:hAnsi="宋体" w:cs="宋体"/>
          <w:color w:val="000000"/>
          <w:sz w:val="24"/>
        </w:rPr>
        <w:t>成交通知书</w:t>
      </w:r>
    </w:p>
    <w:p w14:paraId="5EDE7EA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31.1</w:t>
      </w:r>
      <w:r>
        <w:rPr>
          <w:rFonts w:ascii="宋体" w:eastAsia="宋体" w:hAnsi="宋体" w:cs="宋体"/>
          <w:color w:val="000000"/>
          <w:sz w:val="24"/>
        </w:rPr>
        <w:t>成交结果确定后，代理机构将向成交供应商发出成交通知书。</w:t>
      </w:r>
      <w:proofErr w:type="gramStart"/>
      <w:r>
        <w:rPr>
          <w:rFonts w:ascii="宋体" w:eastAsia="宋体" w:hAnsi="宋体" w:cs="宋体"/>
          <w:color w:val="000000"/>
          <w:sz w:val="24"/>
        </w:rPr>
        <w:t>请成交</w:t>
      </w:r>
      <w:proofErr w:type="gramEnd"/>
      <w:r>
        <w:rPr>
          <w:rFonts w:ascii="宋体" w:eastAsia="宋体" w:hAnsi="宋体" w:cs="宋体"/>
          <w:color w:val="000000"/>
          <w:sz w:val="24"/>
        </w:rPr>
        <w:t>供应商在成交结果公告届满之日起</w:t>
      </w:r>
      <w:r>
        <w:rPr>
          <w:rFonts w:eastAsia="Times New Roman"/>
          <w:color w:val="000000"/>
          <w:sz w:val="24"/>
        </w:rPr>
        <w:t>30</w:t>
      </w:r>
      <w:r>
        <w:rPr>
          <w:rFonts w:ascii="宋体" w:eastAsia="宋体" w:hAnsi="宋体" w:cs="宋体"/>
          <w:color w:val="000000"/>
          <w:sz w:val="24"/>
        </w:rPr>
        <w:t>日内</w:t>
      </w:r>
      <w:r>
        <w:rPr>
          <w:rFonts w:eastAsia="Times New Roman"/>
          <w:color w:val="000000"/>
          <w:sz w:val="24"/>
        </w:rPr>
        <w:t>,</w:t>
      </w:r>
      <w:r>
        <w:rPr>
          <w:rFonts w:ascii="宋体" w:eastAsia="宋体" w:hAnsi="宋体" w:cs="宋体"/>
          <w:color w:val="000000"/>
          <w:sz w:val="24"/>
        </w:rPr>
        <w:t>使用</w:t>
      </w:r>
      <w:r>
        <w:rPr>
          <w:rFonts w:eastAsia="Times New Roman"/>
          <w:color w:val="000000"/>
          <w:sz w:val="24"/>
        </w:rPr>
        <w:t>CA</w:t>
      </w:r>
      <w:r>
        <w:rPr>
          <w:rFonts w:ascii="宋体" w:eastAsia="宋体" w:hAnsi="宋体" w:cs="宋体"/>
          <w:color w:val="000000"/>
          <w:sz w:val="24"/>
        </w:rPr>
        <w:t>数字证书登录苏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系统及时下载成交通知书。因系统存储空间有限，自成交结果公告届满之日起</w:t>
      </w:r>
      <w:r>
        <w:rPr>
          <w:rFonts w:eastAsia="Times New Roman"/>
          <w:color w:val="000000"/>
          <w:sz w:val="24"/>
        </w:rPr>
        <w:t>30</w:t>
      </w:r>
      <w:r>
        <w:rPr>
          <w:rFonts w:ascii="宋体" w:eastAsia="宋体" w:hAnsi="宋体" w:cs="宋体"/>
          <w:color w:val="000000"/>
          <w:sz w:val="24"/>
        </w:rPr>
        <w:t>日后，苏</w:t>
      </w:r>
      <w:proofErr w:type="gramStart"/>
      <w:r>
        <w:rPr>
          <w:rFonts w:ascii="宋体" w:eastAsia="宋体" w:hAnsi="宋体" w:cs="宋体"/>
          <w:color w:val="000000"/>
          <w:sz w:val="24"/>
        </w:rPr>
        <w:t>采云</w:t>
      </w:r>
      <w:proofErr w:type="gramEnd"/>
      <w:r>
        <w:rPr>
          <w:rFonts w:ascii="宋体" w:eastAsia="宋体" w:hAnsi="宋体" w:cs="宋体"/>
          <w:color w:val="000000"/>
          <w:sz w:val="24"/>
        </w:rPr>
        <w:t>系统不再保证提供下载成交通知书服务</w:t>
      </w:r>
      <w:r>
        <w:rPr>
          <w:rFonts w:eastAsia="Times New Roman"/>
          <w:color w:val="000000"/>
          <w:sz w:val="24"/>
        </w:rPr>
        <w:t>,</w:t>
      </w:r>
      <w:r>
        <w:rPr>
          <w:rFonts w:ascii="宋体" w:eastAsia="宋体" w:hAnsi="宋体" w:cs="宋体"/>
          <w:color w:val="000000"/>
          <w:sz w:val="24"/>
        </w:rPr>
        <w:t>因未及时下载而造成的不利后果</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供应商自行承担。</w:t>
      </w:r>
    </w:p>
    <w:p w14:paraId="18ADF5B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31.2</w:t>
      </w:r>
      <w:r>
        <w:rPr>
          <w:rFonts w:ascii="宋体" w:eastAsia="宋体" w:hAnsi="宋体" w:cs="宋体"/>
          <w:color w:val="000000"/>
          <w:sz w:val="24"/>
        </w:rPr>
        <w:t>成交通知书将是合同的一个组成部分。对采购人和成交供应商均具有法律效力。成交通知书发出后，采购人改变成交结果的，或者成交供应商放弃成交项目的，应当依法承担法律责任。</w:t>
      </w:r>
    </w:p>
    <w:p w14:paraId="64B7F23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32.</w:t>
      </w:r>
      <w:r>
        <w:rPr>
          <w:rFonts w:ascii="宋体" w:eastAsia="宋体" w:hAnsi="宋体" w:cs="宋体"/>
          <w:color w:val="000000"/>
          <w:sz w:val="24"/>
        </w:rPr>
        <w:t>签订合同</w:t>
      </w:r>
    </w:p>
    <w:p w14:paraId="7FD3795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32.1</w:t>
      </w:r>
      <w:r>
        <w:rPr>
          <w:rFonts w:ascii="宋体" w:eastAsia="宋体" w:hAnsi="宋体" w:cs="宋体"/>
          <w:color w:val="000000"/>
          <w:sz w:val="24"/>
        </w:rPr>
        <w:t>采购人与成交供应商应在成交通知书发出之日起三十日内签订政府采购合同。磋商文件、成交供应商的响应文件及澄清文件等均为签订合同依据。</w:t>
      </w:r>
    </w:p>
    <w:p w14:paraId="6EE4327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32.2</w:t>
      </w:r>
      <w:r>
        <w:rPr>
          <w:rFonts w:ascii="宋体" w:eastAsia="宋体" w:hAnsi="宋体" w:cs="宋体"/>
          <w:color w:val="000000"/>
          <w:sz w:val="24"/>
        </w:rPr>
        <w:t>成交供应商自成交通知书发出之日起三十日内无正当理由不与采购人签订合同的，将按规定进行处理。</w:t>
      </w:r>
    </w:p>
    <w:p w14:paraId="4370C9E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32.3</w:t>
      </w:r>
      <w:r>
        <w:rPr>
          <w:rFonts w:ascii="宋体" w:eastAsia="宋体" w:hAnsi="宋体" w:cs="宋体"/>
          <w:color w:val="000000"/>
          <w:sz w:val="24"/>
        </w:rPr>
        <w:t>如果成交供应商没有按照</w:t>
      </w:r>
      <w:r>
        <w:rPr>
          <w:rFonts w:eastAsia="Times New Roman"/>
          <w:color w:val="000000"/>
          <w:sz w:val="24"/>
        </w:rPr>
        <w:t>31</w:t>
      </w:r>
      <w:r>
        <w:rPr>
          <w:rFonts w:ascii="宋体" w:eastAsia="宋体" w:hAnsi="宋体" w:cs="宋体"/>
          <w:color w:val="000000"/>
          <w:sz w:val="24"/>
        </w:rPr>
        <w:t>条或</w:t>
      </w:r>
      <w:r>
        <w:rPr>
          <w:rFonts w:eastAsia="Times New Roman"/>
          <w:color w:val="000000"/>
          <w:sz w:val="24"/>
        </w:rPr>
        <w:t>32</w:t>
      </w:r>
      <w:r>
        <w:rPr>
          <w:rFonts w:ascii="宋体" w:eastAsia="宋体" w:hAnsi="宋体" w:cs="宋体"/>
          <w:color w:val="000000"/>
          <w:sz w:val="24"/>
        </w:rPr>
        <w:t>条的规定去做，采购人报财政部门取消其成交资格，在此情况下采购人可将标授予下一个成交候选供应商，或重新采购。</w:t>
      </w:r>
    </w:p>
    <w:p w14:paraId="58FFB36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33.</w:t>
      </w:r>
      <w:r>
        <w:rPr>
          <w:rFonts w:ascii="宋体" w:eastAsia="宋体" w:hAnsi="宋体" w:cs="宋体"/>
          <w:color w:val="000000"/>
          <w:sz w:val="24"/>
        </w:rPr>
        <w:t>货物和服务的减少</w:t>
      </w:r>
    </w:p>
    <w:p w14:paraId="649297F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33.1</w:t>
      </w:r>
      <w:r>
        <w:rPr>
          <w:rFonts w:ascii="宋体" w:eastAsia="宋体" w:hAnsi="宋体" w:cs="宋体"/>
          <w:color w:val="000000"/>
          <w:sz w:val="24"/>
        </w:rPr>
        <w:t>采购结束后，采购人若由于各种客观原因，必须对采购项目所牵涉的货物和服务进行适当的减少时，在双方协商一致的前提下，可以按照磋商时的价格水平做相应的调减，并据此签订补充合同。</w:t>
      </w:r>
    </w:p>
    <w:p w14:paraId="66DCA9E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eastAsia="Times New Roman"/>
          <w:b/>
          <w:color w:val="000000"/>
          <w:sz w:val="32"/>
        </w:rPr>
        <w:t> </w:t>
      </w:r>
    </w:p>
    <w:p w14:paraId="3A6E240F"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32"/>
        </w:rPr>
        <w:t>七、质疑处理</w:t>
      </w:r>
    </w:p>
    <w:p w14:paraId="2E6A2EF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34.</w:t>
      </w:r>
      <w:r>
        <w:rPr>
          <w:rFonts w:ascii="宋体" w:eastAsia="宋体" w:hAnsi="宋体" w:cs="宋体"/>
          <w:color w:val="000000"/>
          <w:sz w:val="24"/>
        </w:rPr>
        <w:t>质疑处理</w:t>
      </w:r>
    </w:p>
    <w:p w14:paraId="3A977EB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34.1</w:t>
      </w:r>
      <w:r>
        <w:rPr>
          <w:rFonts w:ascii="宋体" w:eastAsia="宋体" w:hAnsi="宋体" w:cs="宋体"/>
          <w:color w:val="000000"/>
          <w:sz w:val="24"/>
        </w:rPr>
        <w:t>供应商认为采购文件、采购过程和成交结果使自己的权益受到损害的，可以在知道或者应知其权益受到损害之日起七个工作日内，以电子文件形式从通过</w:t>
      </w:r>
      <w:r>
        <w:rPr>
          <w:rFonts w:eastAsia="Times New Roman"/>
          <w:color w:val="000000"/>
          <w:sz w:val="24"/>
        </w:rPr>
        <w:t>“</w:t>
      </w:r>
      <w:r>
        <w:rPr>
          <w:rFonts w:ascii="宋体" w:eastAsia="宋体" w:hAnsi="宋体" w:cs="宋体"/>
          <w:color w:val="000000"/>
          <w:sz w:val="24"/>
        </w:rPr>
        <w:t>苏</w:t>
      </w:r>
      <w:proofErr w:type="gramStart"/>
      <w:r>
        <w:rPr>
          <w:rFonts w:ascii="宋体" w:eastAsia="宋体" w:hAnsi="宋体" w:cs="宋体"/>
          <w:color w:val="000000"/>
          <w:sz w:val="24"/>
        </w:rPr>
        <w:t>采云</w:t>
      </w:r>
      <w:proofErr w:type="gramEnd"/>
      <w:r>
        <w:rPr>
          <w:rFonts w:ascii="宋体" w:eastAsia="宋体" w:hAnsi="宋体" w:cs="宋体"/>
          <w:color w:val="000000"/>
          <w:sz w:val="24"/>
        </w:rPr>
        <w:t>平台</w:t>
      </w:r>
      <w:r>
        <w:rPr>
          <w:rFonts w:eastAsia="Times New Roman"/>
          <w:color w:val="000000"/>
          <w:sz w:val="24"/>
        </w:rPr>
        <w:t>”-&gt;“</w:t>
      </w:r>
      <w:r>
        <w:rPr>
          <w:rFonts w:ascii="宋体" w:eastAsia="宋体" w:hAnsi="宋体" w:cs="宋体"/>
          <w:color w:val="000000"/>
          <w:sz w:val="24"/>
        </w:rPr>
        <w:t>供应商</w:t>
      </w:r>
      <w:r>
        <w:rPr>
          <w:rFonts w:eastAsia="Times New Roman"/>
          <w:color w:val="000000"/>
          <w:sz w:val="24"/>
        </w:rPr>
        <w:t>“</w:t>
      </w:r>
      <w:r>
        <w:rPr>
          <w:rFonts w:ascii="宋体" w:eastAsia="宋体" w:hAnsi="宋体" w:cs="宋体"/>
          <w:color w:val="000000"/>
          <w:sz w:val="24"/>
        </w:rPr>
        <w:t>登录，从</w:t>
      </w:r>
      <w:r>
        <w:rPr>
          <w:rFonts w:eastAsia="Times New Roman"/>
          <w:color w:val="000000"/>
          <w:sz w:val="24"/>
        </w:rPr>
        <w:t>”</w:t>
      </w:r>
      <w:r>
        <w:rPr>
          <w:rFonts w:ascii="宋体" w:eastAsia="宋体" w:hAnsi="宋体" w:cs="宋体"/>
          <w:color w:val="000000"/>
          <w:sz w:val="24"/>
        </w:rPr>
        <w:t>项目质疑申请</w:t>
      </w:r>
      <w:r>
        <w:rPr>
          <w:rFonts w:eastAsia="Times New Roman"/>
          <w:color w:val="000000"/>
          <w:sz w:val="24"/>
        </w:rPr>
        <w:t>”</w:t>
      </w:r>
      <w:r>
        <w:rPr>
          <w:rFonts w:ascii="宋体" w:eastAsia="宋体" w:hAnsi="宋体" w:cs="宋体"/>
          <w:color w:val="000000"/>
          <w:sz w:val="24"/>
        </w:rPr>
        <w:t>模块提出质疑。未通过交易平台提交的、七个工作日之外以及未按</w:t>
      </w:r>
      <w:r>
        <w:rPr>
          <w:rFonts w:eastAsia="Times New Roman"/>
          <w:color w:val="000000"/>
          <w:sz w:val="24"/>
        </w:rPr>
        <w:t>34.5</w:t>
      </w:r>
      <w:r>
        <w:rPr>
          <w:rFonts w:ascii="宋体" w:eastAsia="宋体" w:hAnsi="宋体" w:cs="宋体"/>
          <w:color w:val="000000"/>
          <w:sz w:val="24"/>
        </w:rPr>
        <w:t>条的要求提供质疑的均不予受理。</w:t>
      </w:r>
    </w:p>
    <w:p w14:paraId="60E4D79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34.2</w:t>
      </w:r>
      <w:r>
        <w:rPr>
          <w:rFonts w:ascii="宋体" w:eastAsia="宋体" w:hAnsi="宋体" w:cs="宋体"/>
          <w:color w:val="000000"/>
          <w:sz w:val="24"/>
        </w:rPr>
        <w:t>上述应知其权益受到损害之日是指</w:t>
      </w:r>
      <w:r>
        <w:rPr>
          <w:rFonts w:eastAsia="Times New Roman"/>
          <w:color w:val="000000"/>
          <w:sz w:val="24"/>
        </w:rPr>
        <w:t>:</w:t>
      </w:r>
    </w:p>
    <w:p w14:paraId="462ED28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）对磋商文件提出质疑的，为采购文件公告期限届满之日起计算；</w:t>
      </w:r>
    </w:p>
    <w:p w14:paraId="0D4E903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）对采购过程提出质疑的，为各采购程序环节结束之日起计算；</w:t>
      </w:r>
    </w:p>
    <w:p w14:paraId="19FFFA7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3</w:t>
      </w:r>
      <w:r>
        <w:rPr>
          <w:rFonts w:ascii="宋体" w:eastAsia="宋体" w:hAnsi="宋体" w:cs="宋体"/>
          <w:color w:val="000000"/>
          <w:sz w:val="24"/>
        </w:rPr>
        <w:t>）对成交结果提出质疑的，为成交结果公告期限届满之日起计算。</w:t>
      </w:r>
    </w:p>
    <w:p w14:paraId="0C3817E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34.3</w:t>
      </w:r>
      <w:r>
        <w:rPr>
          <w:rFonts w:ascii="宋体" w:eastAsia="宋体" w:hAnsi="宋体" w:cs="宋体"/>
          <w:color w:val="000000"/>
          <w:sz w:val="24"/>
        </w:rPr>
        <w:t>质疑供应商是指直接参加本次磋商活动的供应商，未参加磋商活动的供应商或在磋商活动中自身权益未受到损害的供应商所提出的质疑不予受理。</w:t>
      </w:r>
    </w:p>
    <w:p w14:paraId="5EF896C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34.4</w:t>
      </w:r>
      <w:r>
        <w:rPr>
          <w:rFonts w:ascii="宋体" w:eastAsia="宋体" w:hAnsi="宋体" w:cs="宋体"/>
          <w:color w:val="000000"/>
          <w:sz w:val="24"/>
        </w:rPr>
        <w:t>质疑供应商在法定质疑期内应当一次性针对同一采购环节提出质疑。</w:t>
      </w:r>
    </w:p>
    <w:p w14:paraId="01BD6F8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34.5</w:t>
      </w:r>
      <w:r>
        <w:rPr>
          <w:rFonts w:ascii="宋体" w:eastAsia="宋体" w:hAnsi="宋体" w:cs="宋体"/>
          <w:color w:val="000000"/>
          <w:sz w:val="24"/>
        </w:rPr>
        <w:t>质疑</w:t>
      </w:r>
      <w:proofErr w:type="gramStart"/>
      <w:r>
        <w:rPr>
          <w:rFonts w:ascii="宋体" w:eastAsia="宋体" w:hAnsi="宋体" w:cs="宋体"/>
          <w:color w:val="000000"/>
          <w:sz w:val="24"/>
        </w:rPr>
        <w:t>函应当</w:t>
      </w:r>
      <w:proofErr w:type="gramEnd"/>
      <w:r>
        <w:rPr>
          <w:rFonts w:ascii="宋体" w:eastAsia="宋体" w:hAnsi="宋体" w:cs="宋体"/>
          <w:color w:val="000000"/>
          <w:sz w:val="24"/>
        </w:rPr>
        <w:t>包括以下主要内容，附上相关证明材料。否则，采购中心不予受理。</w:t>
      </w:r>
    </w:p>
    <w:p w14:paraId="5B6BF44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）质疑供应商的名称、地址、邮编、联系人及联系电话；</w:t>
      </w:r>
    </w:p>
    <w:p w14:paraId="5786C25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）质疑项目的名称、编号；</w:t>
      </w:r>
    </w:p>
    <w:p w14:paraId="67D9D10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3</w:t>
      </w:r>
      <w:r>
        <w:rPr>
          <w:rFonts w:ascii="宋体" w:eastAsia="宋体" w:hAnsi="宋体" w:cs="宋体"/>
          <w:color w:val="000000"/>
          <w:sz w:val="24"/>
        </w:rPr>
        <w:t>）具体、明确的质疑事项和与质疑事实相关的请求；</w:t>
      </w:r>
    </w:p>
    <w:p w14:paraId="2A34E27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4</w:t>
      </w:r>
      <w:r>
        <w:rPr>
          <w:rFonts w:ascii="宋体" w:eastAsia="宋体" w:hAnsi="宋体" w:cs="宋体"/>
          <w:color w:val="000000"/>
          <w:sz w:val="24"/>
        </w:rPr>
        <w:t>）事实依据；</w:t>
      </w:r>
    </w:p>
    <w:p w14:paraId="49DFEE4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5</w:t>
      </w:r>
      <w:r>
        <w:rPr>
          <w:rFonts w:ascii="宋体" w:eastAsia="宋体" w:hAnsi="宋体" w:cs="宋体"/>
          <w:color w:val="000000"/>
          <w:sz w:val="24"/>
        </w:rPr>
        <w:t>）必要的法律依据；</w:t>
      </w:r>
    </w:p>
    <w:p w14:paraId="2EC502D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lastRenderedPageBreak/>
        <w:t>（</w:t>
      </w:r>
      <w:r>
        <w:rPr>
          <w:rFonts w:eastAsia="Times New Roman"/>
          <w:color w:val="000000"/>
          <w:sz w:val="24"/>
        </w:rPr>
        <w:t>6</w:t>
      </w:r>
      <w:r>
        <w:rPr>
          <w:rFonts w:ascii="宋体" w:eastAsia="宋体" w:hAnsi="宋体" w:cs="宋体"/>
          <w:color w:val="000000"/>
          <w:sz w:val="24"/>
        </w:rPr>
        <w:t>）提起质疑的日期；</w:t>
      </w:r>
    </w:p>
    <w:p w14:paraId="570AE54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【质疑函必须署名，由法定代表人或者其授权代表签字，并加盖单位电子公章。授权代表签字的，还需提供法定代表人出具的办理质疑事项授权书（授权中必须载明具体权限、期限和事项）。】</w:t>
      </w:r>
    </w:p>
    <w:p w14:paraId="580A68D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34.6</w:t>
      </w:r>
      <w:r>
        <w:rPr>
          <w:rFonts w:ascii="宋体" w:eastAsia="宋体" w:hAnsi="宋体" w:cs="宋体"/>
          <w:color w:val="000000"/>
          <w:sz w:val="24"/>
        </w:rPr>
        <w:t>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226626E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34.7</w:t>
      </w:r>
      <w:r>
        <w:rPr>
          <w:rFonts w:ascii="宋体" w:eastAsia="宋体" w:hAnsi="宋体" w:cs="宋体"/>
          <w:color w:val="000000"/>
          <w:sz w:val="24"/>
        </w:rPr>
        <w:t>对于内容、格式符合规定的质疑函，采购人将在七个工作日内以电子文件的形式</w:t>
      </w:r>
      <w:proofErr w:type="gramStart"/>
      <w:r>
        <w:rPr>
          <w:rFonts w:ascii="宋体" w:eastAsia="宋体" w:hAnsi="宋体" w:cs="宋体"/>
          <w:color w:val="000000"/>
          <w:sz w:val="24"/>
        </w:rPr>
        <w:t>作出</w:t>
      </w:r>
      <w:proofErr w:type="gramEnd"/>
      <w:r>
        <w:rPr>
          <w:rFonts w:ascii="宋体" w:eastAsia="宋体" w:hAnsi="宋体" w:cs="宋体"/>
          <w:color w:val="000000"/>
          <w:sz w:val="24"/>
        </w:rPr>
        <w:t>答复，但质疑答复的内容不涉及商业秘密。如果质疑供应商还需要纸质形式回复函的，需主动与采购人联系索取，或者在质疑函中明确提出该要求。</w:t>
      </w:r>
    </w:p>
    <w:p w14:paraId="43F02BD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34.8</w:t>
      </w:r>
      <w:r>
        <w:rPr>
          <w:rFonts w:ascii="宋体" w:eastAsia="宋体" w:hAnsi="宋体" w:cs="宋体"/>
          <w:color w:val="000000"/>
          <w:sz w:val="24"/>
        </w:rPr>
        <w:t>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6FCF87F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 </w:t>
      </w:r>
    </w:p>
    <w:p w14:paraId="07A0D26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32"/>
        </w:rPr>
        <w:t>八、政府采购政策功能落实</w:t>
      </w:r>
    </w:p>
    <w:p w14:paraId="3FB5471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35.</w:t>
      </w:r>
      <w:r>
        <w:rPr>
          <w:rFonts w:ascii="宋体" w:eastAsia="宋体" w:hAnsi="宋体" w:cs="宋体"/>
          <w:color w:val="000000"/>
          <w:sz w:val="24"/>
        </w:rPr>
        <w:t>政策功能落实</w:t>
      </w:r>
    </w:p>
    <w:p w14:paraId="2874E64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35.1</w:t>
      </w:r>
      <w:r>
        <w:rPr>
          <w:rFonts w:ascii="宋体" w:eastAsia="宋体" w:hAnsi="宋体" w:cs="宋体"/>
          <w:color w:val="000000"/>
          <w:sz w:val="24"/>
        </w:rPr>
        <w:t>小微型企业价格扣除</w:t>
      </w:r>
    </w:p>
    <w:p w14:paraId="27B29F4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35.1.1</w:t>
      </w:r>
      <w:r>
        <w:rPr>
          <w:rFonts w:ascii="宋体" w:eastAsia="宋体" w:hAnsi="宋体" w:cs="宋体"/>
          <w:color w:val="000000"/>
          <w:sz w:val="24"/>
        </w:rPr>
        <w:t>对于未预留份额专门面向中小企业采购的采购项目，供应商提供的货物或者服务符合下列情形的，享受本办法规定的中小企业扶持政策给予小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报价</w:t>
      </w:r>
      <w:r>
        <w:rPr>
          <w:rFonts w:eastAsia="Times New Roman"/>
          <w:color w:val="000000"/>
          <w:sz w:val="24"/>
        </w:rPr>
        <w:t>20%</w:t>
      </w:r>
      <w:r>
        <w:rPr>
          <w:rFonts w:ascii="宋体" w:eastAsia="宋体" w:hAnsi="宋体" w:cs="宋体"/>
          <w:color w:val="000000"/>
          <w:sz w:val="24"/>
        </w:rPr>
        <w:t>的扣除，用扣除后的价格参与评审：</w:t>
      </w:r>
    </w:p>
    <w:p w14:paraId="0A95928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）在货物采购项目中，货物由中小企业制造，即货物由中小企业生产且使用该中小企业商号或者注册商标；</w:t>
      </w:r>
    </w:p>
    <w:p w14:paraId="27232B2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）在服务采购项目中，服务由中小企业承接，即提供服务的人员为中小企业依照《中华人民共和国劳动合同法》订立劳动合同的从业人员。</w:t>
      </w:r>
    </w:p>
    <w:p w14:paraId="0B3C009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35.1.2</w:t>
      </w:r>
      <w:r>
        <w:rPr>
          <w:rFonts w:ascii="宋体" w:eastAsia="宋体" w:hAnsi="宋体" w:cs="宋体"/>
          <w:color w:val="000000"/>
          <w:sz w:val="24"/>
        </w:rPr>
        <w:t>在货物采购项目中，供应商提供的货物既有中小企业制造货物，也有大型企业制造货物的，不享受本办法规定的中小企业扶持政策。</w:t>
      </w:r>
    </w:p>
    <w:p w14:paraId="17EE7C6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35.2</w:t>
      </w:r>
      <w:r>
        <w:rPr>
          <w:rFonts w:ascii="宋体" w:eastAsia="宋体" w:hAnsi="宋体" w:cs="宋体"/>
          <w:color w:val="000000"/>
          <w:sz w:val="24"/>
        </w:rPr>
        <w:t>联合体及分包</w:t>
      </w:r>
    </w:p>
    <w:p w14:paraId="3326C74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35.2.1</w:t>
      </w:r>
      <w:r>
        <w:rPr>
          <w:rFonts w:ascii="宋体" w:eastAsia="宋体" w:hAnsi="宋体" w:cs="宋体"/>
          <w:color w:val="000000"/>
          <w:sz w:val="24"/>
        </w:rPr>
        <w:t>以联合体形</w:t>
      </w:r>
      <w:proofErr w:type="gramStart"/>
      <w:r>
        <w:rPr>
          <w:rFonts w:ascii="宋体" w:eastAsia="宋体" w:hAnsi="宋体" w:cs="宋体"/>
          <w:color w:val="000000"/>
          <w:sz w:val="24"/>
        </w:rPr>
        <w:t>式参加</w:t>
      </w:r>
      <w:proofErr w:type="gramEnd"/>
      <w:r>
        <w:rPr>
          <w:rFonts w:ascii="宋体" w:eastAsia="宋体" w:hAnsi="宋体" w:cs="宋体"/>
          <w:color w:val="000000"/>
          <w:sz w:val="24"/>
        </w:rPr>
        <w:t>政府采购活动，联合体各方均为中小企业的，联合体视同中小企业。其中，联合体各方均为小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的，联合体视同小微企业。</w:t>
      </w:r>
    </w:p>
    <w:p w14:paraId="71B76BB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35.2.2</w:t>
      </w:r>
      <w:r>
        <w:rPr>
          <w:rFonts w:ascii="宋体" w:eastAsia="宋体" w:hAnsi="宋体" w:cs="宋体"/>
          <w:color w:val="000000"/>
          <w:sz w:val="24"/>
        </w:rPr>
        <w:t>享受扶持政策获得政府采购合同的，小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不得将合同分包给大中型企业，中型企业不得将合同分包给大型企业。</w:t>
      </w:r>
    </w:p>
    <w:p w14:paraId="24AC60E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35.2.3</w:t>
      </w:r>
      <w:r>
        <w:rPr>
          <w:rFonts w:ascii="宋体" w:eastAsia="宋体" w:hAnsi="宋体" w:cs="宋体"/>
          <w:color w:val="000000"/>
          <w:sz w:val="24"/>
        </w:rPr>
        <w:t>接受大中型企业与小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组成联合体或者允许大中型企业向一家或者多家小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分包的采购项目，对于联合协议或者分包意向协议约定小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 xml:space="preserve">的合同份额占到合同总金额 </w:t>
      </w:r>
      <w:r>
        <w:rPr>
          <w:rFonts w:eastAsia="Times New Roman"/>
          <w:color w:val="000000"/>
          <w:sz w:val="24"/>
        </w:rPr>
        <w:t>30%</w:t>
      </w:r>
      <w:r>
        <w:rPr>
          <w:rFonts w:ascii="宋体" w:eastAsia="宋体" w:hAnsi="宋体" w:cs="宋体"/>
          <w:color w:val="000000"/>
          <w:sz w:val="24"/>
        </w:rPr>
        <w:t>以上的，采购人应当对联合体或者大中型企业的报价给予</w:t>
      </w:r>
      <w:r>
        <w:rPr>
          <w:rFonts w:eastAsia="Times New Roman"/>
          <w:color w:val="000000"/>
          <w:sz w:val="24"/>
        </w:rPr>
        <w:t>5%</w:t>
      </w:r>
      <w:r>
        <w:rPr>
          <w:rFonts w:ascii="宋体" w:eastAsia="宋体" w:hAnsi="宋体" w:cs="宋体"/>
          <w:color w:val="000000"/>
          <w:sz w:val="24"/>
        </w:rPr>
        <w:t>的扣除，用扣除后的价格参加评审。</w:t>
      </w:r>
    </w:p>
    <w:p w14:paraId="040DC5C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35.2.4</w:t>
      </w:r>
      <w:r>
        <w:rPr>
          <w:rFonts w:ascii="宋体" w:eastAsia="宋体" w:hAnsi="宋体" w:cs="宋体"/>
          <w:color w:val="000000"/>
          <w:sz w:val="24"/>
        </w:rPr>
        <w:t>组成联合体或者接受分包的小</w:t>
      </w:r>
      <w:proofErr w:type="gramStart"/>
      <w:r>
        <w:rPr>
          <w:rFonts w:ascii="宋体" w:eastAsia="宋体" w:hAnsi="宋体" w:cs="宋体"/>
          <w:color w:val="000000"/>
          <w:sz w:val="24"/>
        </w:rPr>
        <w:t>微企业</w:t>
      </w:r>
      <w:proofErr w:type="gramEnd"/>
      <w:r>
        <w:rPr>
          <w:rFonts w:ascii="宋体" w:eastAsia="宋体" w:hAnsi="宋体" w:cs="宋体"/>
          <w:color w:val="000000"/>
          <w:sz w:val="24"/>
        </w:rPr>
        <w:t>与联合体内其他企业、分包企业之间存在直接控股、管理关系的，不享受价格扣除优惠政策。价格扣除比例或者价格分加分比例对小型企业和微型企业同等对待，不作区分。</w:t>
      </w:r>
    </w:p>
    <w:p w14:paraId="1F69FB1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35.3</w:t>
      </w:r>
      <w:r>
        <w:rPr>
          <w:rFonts w:ascii="宋体" w:eastAsia="宋体" w:hAnsi="宋体" w:cs="宋体"/>
          <w:color w:val="000000"/>
          <w:sz w:val="24"/>
        </w:rPr>
        <w:t>小微型企业</w:t>
      </w:r>
    </w:p>
    <w:p w14:paraId="3FD1EB2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）供应商须按照磋商文件的要求提供相应的《企业声明函》，详见磋商文件第六章示范格式。</w:t>
      </w:r>
    </w:p>
    <w:p w14:paraId="7338376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）企业标准请参照《政府采购促进中小企业发展管理办法》（财库【</w:t>
      </w:r>
      <w:r>
        <w:rPr>
          <w:rFonts w:eastAsia="Times New Roman"/>
          <w:color w:val="000000"/>
          <w:sz w:val="24"/>
        </w:rPr>
        <w:t>2020</w:t>
      </w:r>
      <w:r>
        <w:rPr>
          <w:rFonts w:ascii="宋体" w:eastAsia="宋体" w:hAnsi="宋体" w:cs="宋体"/>
          <w:color w:val="000000"/>
          <w:sz w:val="24"/>
        </w:rPr>
        <w:t>】</w:t>
      </w:r>
      <w:r>
        <w:rPr>
          <w:rFonts w:eastAsia="Times New Roman"/>
          <w:color w:val="000000"/>
          <w:sz w:val="24"/>
        </w:rPr>
        <w:t>46</w:t>
      </w:r>
      <w:r>
        <w:rPr>
          <w:rFonts w:ascii="宋体" w:eastAsia="宋体" w:hAnsi="宋体" w:cs="宋体"/>
          <w:color w:val="000000"/>
          <w:sz w:val="24"/>
        </w:rPr>
        <w:t>号）文件规定自行填写。</w:t>
      </w:r>
    </w:p>
    <w:p w14:paraId="4EB22F4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35.4</w:t>
      </w:r>
      <w:r>
        <w:rPr>
          <w:rFonts w:ascii="宋体" w:eastAsia="宋体" w:hAnsi="宋体" w:cs="宋体"/>
          <w:color w:val="000000"/>
          <w:sz w:val="24"/>
        </w:rPr>
        <w:t>残疾人福利单位</w:t>
      </w:r>
    </w:p>
    <w:p w14:paraId="24CC8DF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）残疾人福利单位需按照磋商文件的要求提供《残疾人福利性单位声明函》，详见磋商文件第六章示范格式。</w:t>
      </w:r>
    </w:p>
    <w:p w14:paraId="566DED2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）残疾人福利单位标准请参照《关于促进残疾人就业政府采购政策的通知》（财库〔</w:t>
      </w:r>
      <w:r>
        <w:rPr>
          <w:rFonts w:eastAsia="Times New Roman"/>
          <w:color w:val="000000"/>
          <w:sz w:val="24"/>
        </w:rPr>
        <w:t>2017</w:t>
      </w:r>
      <w:r>
        <w:rPr>
          <w:rFonts w:ascii="宋体" w:eastAsia="宋体" w:hAnsi="宋体" w:cs="宋体"/>
          <w:color w:val="000000"/>
          <w:sz w:val="24"/>
        </w:rPr>
        <w:t>〕</w:t>
      </w:r>
      <w:r>
        <w:rPr>
          <w:rFonts w:eastAsia="Times New Roman"/>
          <w:color w:val="000000"/>
          <w:sz w:val="24"/>
        </w:rPr>
        <w:t>141</w:t>
      </w:r>
      <w:r>
        <w:rPr>
          <w:rFonts w:ascii="宋体" w:eastAsia="宋体" w:hAnsi="宋体" w:cs="宋体"/>
          <w:color w:val="000000"/>
          <w:sz w:val="24"/>
        </w:rPr>
        <w:t>号）。</w:t>
      </w:r>
    </w:p>
    <w:p w14:paraId="5230D20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35.5</w:t>
      </w:r>
      <w:r>
        <w:rPr>
          <w:rFonts w:ascii="宋体" w:eastAsia="宋体" w:hAnsi="宋体" w:cs="宋体"/>
          <w:color w:val="000000"/>
          <w:sz w:val="24"/>
        </w:rPr>
        <w:t>监狱和戒毒企业</w:t>
      </w:r>
    </w:p>
    <w:p w14:paraId="35F5577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）监狱企业参加政府采购活动时，需提供由省级以上监狱管理局、戒毒管理局（含新疆生产建设兵团）出具的属于监狱企业的证明文件）（磋商文件中上传加盖出具单位公章的电子件）。</w:t>
      </w:r>
    </w:p>
    <w:p w14:paraId="202947A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）监狱企业标准请参照《关于政府采购支持监狱企业发展有关问题的通知》（财库</w:t>
      </w:r>
      <w:r>
        <w:rPr>
          <w:rFonts w:eastAsia="Times New Roman"/>
          <w:color w:val="000000"/>
          <w:sz w:val="24"/>
        </w:rPr>
        <w:t>[2014]68</w:t>
      </w:r>
      <w:r>
        <w:rPr>
          <w:rFonts w:ascii="宋体" w:eastAsia="宋体" w:hAnsi="宋体" w:cs="宋体"/>
          <w:color w:val="000000"/>
          <w:sz w:val="24"/>
        </w:rPr>
        <w:t>号）。</w:t>
      </w:r>
    </w:p>
    <w:p w14:paraId="6AAF6A59"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 xml:space="preserve">36. </w:t>
      </w:r>
      <w:r>
        <w:rPr>
          <w:rFonts w:ascii="宋体" w:eastAsia="宋体" w:hAnsi="宋体" w:cs="宋体"/>
          <w:color w:val="000000"/>
          <w:sz w:val="24"/>
        </w:rPr>
        <w:t>节能、环保政策（本项目不涉及）</w:t>
      </w:r>
    </w:p>
    <w:p w14:paraId="668FC28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36.1</w:t>
      </w:r>
      <w:r>
        <w:rPr>
          <w:rFonts w:ascii="宋体" w:eastAsia="宋体" w:hAnsi="宋体" w:cs="宋体"/>
          <w:color w:val="000000"/>
          <w:sz w:val="24"/>
        </w:rPr>
        <w:t>根据《财政部 发展改革委 生态环境部 市场监管总局关于调整优化节能产品、环境标志产品政府采购执行机制的通知》【财库〔</w:t>
      </w:r>
      <w:r>
        <w:rPr>
          <w:rFonts w:eastAsia="Times New Roman"/>
          <w:color w:val="000000"/>
          <w:sz w:val="24"/>
        </w:rPr>
        <w:t>2019</w:t>
      </w:r>
      <w:r>
        <w:rPr>
          <w:rFonts w:ascii="宋体" w:eastAsia="宋体" w:hAnsi="宋体" w:cs="宋体"/>
          <w:color w:val="000000"/>
          <w:sz w:val="24"/>
        </w:rPr>
        <w:t>〕</w:t>
      </w:r>
      <w:r>
        <w:rPr>
          <w:rFonts w:eastAsia="Times New Roman"/>
          <w:color w:val="000000"/>
          <w:sz w:val="24"/>
        </w:rPr>
        <w:t>9</w:t>
      </w:r>
      <w:r>
        <w:rPr>
          <w:rFonts w:ascii="宋体" w:eastAsia="宋体" w:hAnsi="宋体" w:cs="宋体"/>
          <w:color w:val="000000"/>
          <w:sz w:val="24"/>
        </w:rPr>
        <w:t>号】要求，依据品目清单对获得节能产品、环境标志产品认证证书的产品实施政府优先采购或强制采购。</w:t>
      </w:r>
    </w:p>
    <w:p w14:paraId="3425B77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36.2</w:t>
      </w:r>
      <w:r>
        <w:rPr>
          <w:rFonts w:ascii="宋体" w:eastAsia="宋体" w:hAnsi="宋体" w:cs="宋体"/>
          <w:color w:val="000000"/>
          <w:sz w:val="24"/>
        </w:rPr>
        <w:t>节能产品</w:t>
      </w:r>
    </w:p>
    <w:p w14:paraId="25FC199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本项目</w:t>
      </w:r>
      <w:r>
        <w:rPr>
          <w:rFonts w:eastAsia="Times New Roman"/>
          <w:color w:val="000000"/>
          <w:sz w:val="24"/>
        </w:rPr>
        <w:t>/</w:t>
      </w:r>
      <w:r>
        <w:rPr>
          <w:rFonts w:ascii="宋体" w:eastAsia="宋体" w:hAnsi="宋体" w:cs="宋体"/>
          <w:color w:val="000000"/>
          <w:sz w:val="24"/>
        </w:rPr>
        <w:t>被列入</w:t>
      </w:r>
      <w:r>
        <w:rPr>
          <w:rFonts w:eastAsia="Times New Roman"/>
          <w:color w:val="000000"/>
          <w:sz w:val="24"/>
        </w:rPr>
        <w:t>“</w:t>
      </w:r>
      <w:r>
        <w:rPr>
          <w:rFonts w:ascii="宋体" w:eastAsia="宋体" w:hAnsi="宋体" w:cs="宋体"/>
          <w:color w:val="000000"/>
          <w:sz w:val="24"/>
        </w:rPr>
        <w:t>节能产品品目清单</w:t>
      </w:r>
      <w:r>
        <w:rPr>
          <w:rFonts w:eastAsia="Times New Roman"/>
          <w:color w:val="000000"/>
          <w:sz w:val="24"/>
        </w:rPr>
        <w:t>”</w:t>
      </w:r>
      <w:r>
        <w:rPr>
          <w:rFonts w:ascii="宋体" w:eastAsia="宋体" w:hAnsi="宋体" w:cs="宋体"/>
          <w:color w:val="000000"/>
          <w:sz w:val="24"/>
        </w:rPr>
        <w:t>的，实行强制采购。</w:t>
      </w:r>
    </w:p>
    <w:p w14:paraId="536E62A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36.3</w:t>
      </w:r>
      <w:r>
        <w:rPr>
          <w:rFonts w:ascii="宋体" w:eastAsia="宋体" w:hAnsi="宋体" w:cs="宋体"/>
          <w:color w:val="000000"/>
          <w:sz w:val="24"/>
        </w:rPr>
        <w:t>环保产品</w:t>
      </w:r>
    </w:p>
    <w:p w14:paraId="4CCBDF0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本项目中</w:t>
      </w:r>
      <w:r>
        <w:rPr>
          <w:rFonts w:eastAsia="Times New Roman"/>
          <w:color w:val="000000"/>
          <w:sz w:val="24"/>
        </w:rPr>
        <w:t>/</w:t>
      </w:r>
      <w:r>
        <w:rPr>
          <w:rFonts w:ascii="宋体" w:eastAsia="宋体" w:hAnsi="宋体" w:cs="宋体"/>
          <w:color w:val="000000"/>
          <w:sz w:val="24"/>
        </w:rPr>
        <w:t>被列入</w:t>
      </w:r>
      <w:r>
        <w:rPr>
          <w:rFonts w:eastAsia="Times New Roman"/>
          <w:color w:val="000000"/>
          <w:sz w:val="24"/>
        </w:rPr>
        <w:t>“</w:t>
      </w:r>
      <w:r>
        <w:rPr>
          <w:rFonts w:ascii="宋体" w:eastAsia="宋体" w:hAnsi="宋体" w:cs="宋体"/>
          <w:color w:val="000000"/>
          <w:sz w:val="24"/>
        </w:rPr>
        <w:t>环境标志产品品目清单</w:t>
      </w:r>
      <w:r>
        <w:rPr>
          <w:rFonts w:eastAsia="Times New Roman"/>
          <w:color w:val="000000"/>
          <w:sz w:val="24"/>
        </w:rPr>
        <w:t>”</w:t>
      </w:r>
      <w:r>
        <w:rPr>
          <w:rFonts w:ascii="宋体" w:eastAsia="宋体" w:hAnsi="宋体" w:cs="宋体"/>
          <w:color w:val="000000"/>
          <w:sz w:val="24"/>
        </w:rPr>
        <w:t>的，实行优先采购。</w:t>
      </w:r>
    </w:p>
    <w:p w14:paraId="4439315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36.4</w:t>
      </w:r>
      <w:r>
        <w:rPr>
          <w:rFonts w:ascii="宋体" w:eastAsia="宋体" w:hAnsi="宋体" w:cs="宋体"/>
          <w:color w:val="000000"/>
          <w:sz w:val="24"/>
        </w:rPr>
        <w:t>本项目中实行</w:t>
      </w:r>
      <w:r>
        <w:rPr>
          <w:rFonts w:eastAsia="Times New Roman"/>
          <w:color w:val="000000"/>
          <w:sz w:val="24"/>
        </w:rPr>
        <w:t>“</w:t>
      </w:r>
      <w:r>
        <w:rPr>
          <w:rFonts w:ascii="宋体" w:eastAsia="宋体" w:hAnsi="宋体" w:cs="宋体"/>
          <w:color w:val="000000"/>
          <w:sz w:val="24"/>
        </w:rPr>
        <w:t>强制采购</w:t>
      </w:r>
      <w:r>
        <w:rPr>
          <w:rFonts w:eastAsia="Times New Roman"/>
          <w:color w:val="000000"/>
          <w:sz w:val="24"/>
        </w:rPr>
        <w:t>”</w:t>
      </w:r>
      <w:r>
        <w:rPr>
          <w:rFonts w:ascii="宋体" w:eastAsia="宋体" w:hAnsi="宋体" w:cs="宋体"/>
          <w:color w:val="000000"/>
          <w:sz w:val="24"/>
        </w:rPr>
        <w:t>的，需提供国家市场监督管理总局确定的列入</w:t>
      </w:r>
      <w:r>
        <w:rPr>
          <w:rFonts w:eastAsia="Times New Roman"/>
          <w:color w:val="000000"/>
          <w:sz w:val="24"/>
        </w:rPr>
        <w:t>“</w:t>
      </w:r>
      <w:r>
        <w:rPr>
          <w:rFonts w:ascii="宋体" w:eastAsia="宋体" w:hAnsi="宋体" w:cs="宋体"/>
          <w:color w:val="000000"/>
          <w:sz w:val="24"/>
        </w:rPr>
        <w:t>参与实施政府采购节能产品认证机构名录</w:t>
      </w:r>
      <w:r>
        <w:rPr>
          <w:rFonts w:eastAsia="Times New Roman"/>
          <w:color w:val="000000"/>
          <w:sz w:val="24"/>
        </w:rPr>
        <w:t>”</w:t>
      </w:r>
      <w:r>
        <w:rPr>
          <w:rFonts w:ascii="宋体" w:eastAsia="宋体" w:hAnsi="宋体" w:cs="宋体"/>
          <w:color w:val="000000"/>
          <w:sz w:val="24"/>
        </w:rPr>
        <w:t>内的认证机构出具的、有效期内的该产品节能标志产品认证证书电子件，未提供的作无效投标处理；实行</w:t>
      </w:r>
      <w:r>
        <w:rPr>
          <w:rFonts w:eastAsia="Times New Roman"/>
          <w:color w:val="000000"/>
          <w:sz w:val="24"/>
        </w:rPr>
        <w:t>“</w:t>
      </w:r>
      <w:r>
        <w:rPr>
          <w:rFonts w:ascii="宋体" w:eastAsia="宋体" w:hAnsi="宋体" w:cs="宋体"/>
          <w:color w:val="000000"/>
          <w:sz w:val="24"/>
        </w:rPr>
        <w:t>优先采购</w:t>
      </w:r>
      <w:r>
        <w:rPr>
          <w:rFonts w:eastAsia="Times New Roman"/>
          <w:color w:val="000000"/>
          <w:sz w:val="24"/>
        </w:rPr>
        <w:t>”</w:t>
      </w:r>
      <w:r>
        <w:rPr>
          <w:rFonts w:ascii="宋体" w:eastAsia="宋体" w:hAnsi="宋体" w:cs="宋体"/>
          <w:color w:val="000000"/>
          <w:sz w:val="24"/>
        </w:rPr>
        <w:t>的，在评分标准的</w:t>
      </w:r>
      <w:r>
        <w:rPr>
          <w:rFonts w:eastAsia="Times New Roman"/>
          <w:color w:val="000000"/>
          <w:sz w:val="24"/>
        </w:rPr>
        <w:t>“</w:t>
      </w:r>
      <w:r>
        <w:rPr>
          <w:rFonts w:ascii="宋体" w:eastAsia="宋体" w:hAnsi="宋体" w:cs="宋体"/>
          <w:color w:val="000000"/>
          <w:sz w:val="24"/>
        </w:rPr>
        <w:t>政策导向</w:t>
      </w:r>
      <w:r>
        <w:rPr>
          <w:rFonts w:eastAsia="Times New Roman"/>
          <w:color w:val="000000"/>
          <w:sz w:val="24"/>
        </w:rPr>
        <w:t>”</w:t>
      </w:r>
      <w:proofErr w:type="gramStart"/>
      <w:r>
        <w:rPr>
          <w:rFonts w:ascii="宋体" w:eastAsia="宋体" w:hAnsi="宋体" w:cs="宋体"/>
          <w:color w:val="000000"/>
          <w:sz w:val="24"/>
        </w:rPr>
        <w:t>处参与</w:t>
      </w:r>
      <w:proofErr w:type="gramEnd"/>
      <w:r>
        <w:rPr>
          <w:rFonts w:ascii="宋体" w:eastAsia="宋体" w:hAnsi="宋体" w:cs="宋体"/>
          <w:color w:val="000000"/>
          <w:sz w:val="24"/>
        </w:rPr>
        <w:t>加分（详见第三章评标标准）。</w:t>
      </w:r>
    </w:p>
    <w:p w14:paraId="6126D03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36.5</w:t>
      </w:r>
      <w:r>
        <w:rPr>
          <w:rFonts w:ascii="宋体" w:eastAsia="宋体" w:hAnsi="宋体" w:cs="宋体"/>
          <w:color w:val="000000"/>
          <w:sz w:val="24"/>
        </w:rPr>
        <w:t>节能、环保产品的品目清单按照《关于印发环境标志产品政府采购品目清单的通知》（财库〔</w:t>
      </w:r>
      <w:r>
        <w:rPr>
          <w:rFonts w:eastAsia="Times New Roman"/>
          <w:color w:val="000000"/>
          <w:sz w:val="24"/>
        </w:rPr>
        <w:t>2019</w:t>
      </w:r>
      <w:r>
        <w:rPr>
          <w:rFonts w:ascii="宋体" w:eastAsia="宋体" w:hAnsi="宋体" w:cs="宋体"/>
          <w:color w:val="000000"/>
          <w:sz w:val="24"/>
        </w:rPr>
        <w:t>〕</w:t>
      </w:r>
      <w:r>
        <w:rPr>
          <w:rFonts w:eastAsia="Times New Roman"/>
          <w:color w:val="000000"/>
          <w:sz w:val="24"/>
        </w:rPr>
        <w:t>18</w:t>
      </w:r>
      <w:r>
        <w:rPr>
          <w:rFonts w:ascii="宋体" w:eastAsia="宋体" w:hAnsi="宋体" w:cs="宋体"/>
          <w:color w:val="000000"/>
          <w:sz w:val="24"/>
        </w:rPr>
        <w:t>号）、《关于印发节能产品政府采购品目清单的通知》（财库〔</w:t>
      </w:r>
      <w:r>
        <w:rPr>
          <w:rFonts w:eastAsia="Times New Roman"/>
          <w:color w:val="000000"/>
          <w:sz w:val="24"/>
        </w:rPr>
        <w:t>2019</w:t>
      </w:r>
      <w:r>
        <w:rPr>
          <w:rFonts w:ascii="宋体" w:eastAsia="宋体" w:hAnsi="宋体" w:cs="宋体"/>
          <w:color w:val="000000"/>
          <w:sz w:val="24"/>
        </w:rPr>
        <w:t>〕</w:t>
      </w:r>
      <w:r>
        <w:rPr>
          <w:rFonts w:eastAsia="Times New Roman"/>
          <w:color w:val="000000"/>
          <w:sz w:val="24"/>
        </w:rPr>
        <w:t>19</w:t>
      </w:r>
      <w:r>
        <w:rPr>
          <w:rFonts w:ascii="宋体" w:eastAsia="宋体" w:hAnsi="宋体" w:cs="宋体"/>
          <w:color w:val="000000"/>
          <w:sz w:val="24"/>
        </w:rPr>
        <w:t>号）执行。国家对品目清单进行调整的，按照最新调整的品目清单执行。</w:t>
      </w:r>
    </w:p>
    <w:p w14:paraId="290EA041"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37</w:t>
      </w:r>
      <w:r>
        <w:rPr>
          <w:rFonts w:ascii="宋体" w:eastAsia="宋体" w:hAnsi="宋体" w:cs="宋体"/>
          <w:color w:val="000000"/>
          <w:sz w:val="24"/>
        </w:rPr>
        <w:t>．政府绿色采购</w:t>
      </w:r>
    </w:p>
    <w:p w14:paraId="3126A20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根据《江苏省财政厅关于加强政府绿色采购有关事项的通知》（</w:t>
      </w:r>
      <w:proofErr w:type="gramStart"/>
      <w:r>
        <w:rPr>
          <w:rFonts w:ascii="宋体" w:eastAsia="宋体" w:hAnsi="宋体" w:cs="宋体"/>
          <w:color w:val="000000"/>
          <w:sz w:val="24"/>
        </w:rPr>
        <w:t>苏财购〔</w:t>
      </w:r>
      <w:r>
        <w:rPr>
          <w:rFonts w:eastAsia="Times New Roman"/>
          <w:color w:val="000000"/>
          <w:sz w:val="24"/>
        </w:rPr>
        <w:t>2023</w:t>
      </w:r>
      <w:r>
        <w:rPr>
          <w:rFonts w:ascii="宋体" w:eastAsia="宋体" w:hAnsi="宋体" w:cs="宋体"/>
          <w:color w:val="000000"/>
          <w:sz w:val="24"/>
        </w:rPr>
        <w:t>〕</w:t>
      </w:r>
      <w:proofErr w:type="gramEnd"/>
      <w:r>
        <w:rPr>
          <w:rFonts w:eastAsia="Times New Roman"/>
          <w:color w:val="000000"/>
          <w:sz w:val="24"/>
        </w:rPr>
        <w:t>65</w:t>
      </w:r>
      <w:r>
        <w:rPr>
          <w:rFonts w:ascii="宋体" w:eastAsia="宋体" w:hAnsi="宋体" w:cs="宋体"/>
          <w:color w:val="000000"/>
          <w:sz w:val="24"/>
        </w:rPr>
        <w:t>号）的要求，落实政府绿色采购相关政策，具体如下：</w:t>
      </w:r>
    </w:p>
    <w:p w14:paraId="322293C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37.1</w:t>
      </w:r>
      <w:r>
        <w:rPr>
          <w:rFonts w:ascii="宋体" w:eastAsia="宋体" w:hAnsi="宋体" w:cs="宋体"/>
          <w:color w:val="000000"/>
          <w:sz w:val="24"/>
        </w:rPr>
        <w:t>本项目为货物类采购项目的，所提供的产品需综合考虑节能环保、节水、循环再生、低碳、有机等因素；本项目为物业、合同能源管理等服务类采购项目的，应在服务中加强绿色低碳管理。</w:t>
      </w:r>
    </w:p>
    <w:p w14:paraId="738CEE3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37.2</w:t>
      </w:r>
      <w:r>
        <w:rPr>
          <w:rFonts w:ascii="宋体" w:eastAsia="宋体" w:hAnsi="宋体" w:cs="宋体"/>
          <w:color w:val="000000"/>
          <w:sz w:val="24"/>
        </w:rPr>
        <w:t>本项目中涉及商品的包装应按照</w:t>
      </w:r>
      <w:r>
        <w:rPr>
          <w:rFonts w:eastAsia="Times New Roman"/>
          <w:color w:val="000000"/>
          <w:sz w:val="24"/>
        </w:rPr>
        <w:t>“</w:t>
      </w:r>
      <w:r>
        <w:rPr>
          <w:rFonts w:ascii="宋体" w:eastAsia="宋体" w:hAnsi="宋体" w:cs="宋体"/>
          <w:color w:val="000000"/>
          <w:sz w:val="24"/>
        </w:rPr>
        <w:t>财办库〔</w:t>
      </w:r>
      <w:r>
        <w:rPr>
          <w:rFonts w:eastAsia="Times New Roman"/>
          <w:color w:val="000000"/>
          <w:sz w:val="24"/>
        </w:rPr>
        <w:t>2020</w:t>
      </w:r>
      <w:r>
        <w:rPr>
          <w:rFonts w:ascii="宋体" w:eastAsia="宋体" w:hAnsi="宋体" w:cs="宋体"/>
          <w:color w:val="000000"/>
          <w:sz w:val="24"/>
        </w:rPr>
        <w:t>〕</w:t>
      </w:r>
      <w:r>
        <w:rPr>
          <w:rFonts w:eastAsia="Times New Roman"/>
          <w:color w:val="000000"/>
          <w:sz w:val="24"/>
        </w:rPr>
        <w:t>123</w:t>
      </w:r>
      <w:r>
        <w:rPr>
          <w:rFonts w:ascii="宋体" w:eastAsia="宋体" w:hAnsi="宋体" w:cs="宋体"/>
          <w:color w:val="000000"/>
          <w:sz w:val="24"/>
        </w:rPr>
        <w:t>号</w:t>
      </w:r>
      <w:proofErr w:type="gramStart"/>
      <w:r>
        <w:rPr>
          <w:rFonts w:ascii="宋体" w:eastAsia="宋体" w:hAnsi="宋体" w:cs="宋体"/>
          <w:color w:val="000000"/>
          <w:sz w:val="24"/>
        </w:rPr>
        <w:t>《</w:t>
      </w:r>
      <w:proofErr w:type="gramEnd"/>
      <w:r>
        <w:rPr>
          <w:rFonts w:ascii="宋体" w:eastAsia="宋体" w:hAnsi="宋体" w:cs="宋体"/>
          <w:color w:val="000000"/>
          <w:sz w:val="24"/>
        </w:rPr>
        <w:t>关于印发《商品包装政府采购需求标准（试行）》、《快递包装政府采购需求标准（试行）》的通知》</w:t>
      </w:r>
      <w:r>
        <w:rPr>
          <w:rFonts w:eastAsia="Times New Roman"/>
          <w:color w:val="000000"/>
          <w:sz w:val="24"/>
        </w:rPr>
        <w:t>”</w:t>
      </w:r>
      <w:r>
        <w:rPr>
          <w:rFonts w:ascii="宋体" w:eastAsia="宋体" w:hAnsi="宋体" w:cs="宋体"/>
          <w:color w:val="000000"/>
          <w:sz w:val="24"/>
        </w:rPr>
        <w:t>执行</w:t>
      </w:r>
      <w:r>
        <w:rPr>
          <w:rFonts w:eastAsia="Times New Roman"/>
          <w:color w:val="000000"/>
          <w:sz w:val="24"/>
        </w:rPr>
        <w:t>,</w:t>
      </w:r>
      <w:r>
        <w:rPr>
          <w:rFonts w:ascii="宋体" w:eastAsia="宋体" w:hAnsi="宋体" w:cs="宋体"/>
          <w:color w:val="000000"/>
          <w:sz w:val="24"/>
        </w:rPr>
        <w:t>在供货、安装过程中能到做到低碳物流、环保节约、提高资源利用率；涉及设备运维参考《绿色数据中心政府采购需求标准（试行）》（财库【</w:t>
      </w:r>
      <w:r>
        <w:rPr>
          <w:rFonts w:eastAsia="Times New Roman"/>
          <w:color w:val="000000"/>
          <w:sz w:val="24"/>
        </w:rPr>
        <w:t>2023</w:t>
      </w:r>
      <w:r>
        <w:rPr>
          <w:rFonts w:ascii="宋体" w:eastAsia="宋体" w:hAnsi="宋体" w:cs="宋体"/>
          <w:color w:val="000000"/>
          <w:sz w:val="24"/>
        </w:rPr>
        <w:t>】</w:t>
      </w:r>
      <w:r>
        <w:rPr>
          <w:rFonts w:eastAsia="Times New Roman"/>
          <w:color w:val="000000"/>
          <w:sz w:val="24"/>
        </w:rPr>
        <w:t>7</w:t>
      </w:r>
      <w:r>
        <w:rPr>
          <w:rFonts w:ascii="宋体" w:eastAsia="宋体" w:hAnsi="宋体" w:cs="宋体"/>
          <w:color w:val="000000"/>
          <w:sz w:val="24"/>
        </w:rPr>
        <w:t>号文）执行。</w:t>
      </w:r>
    </w:p>
    <w:p w14:paraId="009BD6E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37.3</w:t>
      </w:r>
      <w:r>
        <w:rPr>
          <w:rFonts w:ascii="宋体" w:eastAsia="宋体" w:hAnsi="宋体" w:cs="宋体"/>
          <w:color w:val="000000"/>
          <w:sz w:val="24"/>
        </w:rPr>
        <w:t>本项目中涉及涂料、胶黏剂、油墨、清洗剂等挥发性有机物产品的，要执行国家和江苏省</w:t>
      </w:r>
      <w:r>
        <w:rPr>
          <w:rFonts w:eastAsia="Times New Roman"/>
          <w:color w:val="000000"/>
          <w:sz w:val="24"/>
        </w:rPr>
        <w:t>VOCs</w:t>
      </w:r>
      <w:r>
        <w:rPr>
          <w:rFonts w:ascii="宋体" w:eastAsia="宋体" w:hAnsi="宋体" w:cs="宋体"/>
          <w:color w:val="000000"/>
          <w:sz w:val="24"/>
        </w:rPr>
        <w:t>含量限制标准，优先使用低挥发性原辅材料，使用低</w:t>
      </w:r>
      <w:r>
        <w:rPr>
          <w:rFonts w:eastAsia="Times New Roman"/>
          <w:color w:val="000000"/>
          <w:sz w:val="24"/>
        </w:rPr>
        <w:t>VOCs</w:t>
      </w:r>
      <w:r>
        <w:rPr>
          <w:rFonts w:ascii="宋体" w:eastAsia="宋体" w:hAnsi="宋体" w:cs="宋体"/>
          <w:color w:val="000000"/>
          <w:sz w:val="24"/>
        </w:rPr>
        <w:t>含量的涂料、胶黏剂等。</w:t>
      </w:r>
    </w:p>
    <w:p w14:paraId="758F250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 xml:space="preserve">38. </w:t>
      </w:r>
      <w:r>
        <w:rPr>
          <w:rFonts w:ascii="宋体" w:eastAsia="宋体" w:hAnsi="宋体" w:cs="宋体"/>
          <w:color w:val="000000"/>
          <w:sz w:val="24"/>
        </w:rPr>
        <w:t>履约资金扶持政策</w:t>
      </w:r>
    </w:p>
    <w:p w14:paraId="0F8BFBE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lastRenderedPageBreak/>
        <w:t>38.1</w:t>
      </w:r>
      <w:r>
        <w:rPr>
          <w:rFonts w:ascii="宋体" w:eastAsia="宋体" w:hAnsi="宋体" w:cs="宋体"/>
          <w:color w:val="000000"/>
          <w:sz w:val="24"/>
        </w:rPr>
        <w:t>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w:t>
      </w:r>
      <w:r>
        <w:rPr>
          <w:rFonts w:eastAsia="Times New Roman"/>
          <w:color w:val="000000"/>
          <w:sz w:val="24"/>
        </w:rPr>
        <w:t>“</w:t>
      </w:r>
      <w:r>
        <w:rPr>
          <w:rFonts w:ascii="宋体" w:eastAsia="宋体" w:hAnsi="宋体" w:cs="宋体"/>
          <w:color w:val="000000"/>
          <w:sz w:val="24"/>
        </w:rPr>
        <w:t>政采贷</w:t>
      </w:r>
      <w:r>
        <w:rPr>
          <w:rFonts w:eastAsia="Times New Roman"/>
          <w:color w:val="000000"/>
          <w:sz w:val="24"/>
        </w:rPr>
        <w:t>”</w:t>
      </w:r>
      <w:r>
        <w:rPr>
          <w:rFonts w:ascii="宋体" w:eastAsia="宋体" w:hAnsi="宋体" w:cs="宋体"/>
          <w:color w:val="000000"/>
          <w:sz w:val="24"/>
        </w:rPr>
        <w:t>专栏。</w:t>
      </w:r>
    </w:p>
    <w:p w14:paraId="084B65B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38.2</w:t>
      </w:r>
      <w:r>
        <w:rPr>
          <w:rFonts w:ascii="宋体" w:eastAsia="宋体" w:hAnsi="宋体" w:cs="宋体"/>
          <w:color w:val="000000"/>
          <w:sz w:val="24"/>
        </w:rPr>
        <w:t>有融资贷款需求的成交人，与采购人在苏</w:t>
      </w:r>
      <w:proofErr w:type="gramStart"/>
      <w:r>
        <w:rPr>
          <w:rFonts w:ascii="宋体" w:eastAsia="宋体" w:hAnsi="宋体" w:cs="宋体"/>
          <w:color w:val="000000"/>
          <w:sz w:val="24"/>
        </w:rPr>
        <w:t>采云</w:t>
      </w:r>
      <w:proofErr w:type="gramEnd"/>
      <w:r>
        <w:rPr>
          <w:rFonts w:ascii="宋体" w:eastAsia="宋体" w:hAnsi="宋体" w:cs="宋体"/>
          <w:color w:val="000000"/>
          <w:sz w:val="24"/>
        </w:rPr>
        <w:t>【合同在线签订】模块中进行合同在线签订时，【账户信息完善】的</w:t>
      </w:r>
      <w:r>
        <w:rPr>
          <w:rFonts w:eastAsia="Times New Roman"/>
          <w:color w:val="000000"/>
          <w:sz w:val="24"/>
        </w:rPr>
        <w:t>“</w:t>
      </w:r>
      <w:r>
        <w:rPr>
          <w:rFonts w:ascii="宋体" w:eastAsia="宋体" w:hAnsi="宋体" w:cs="宋体"/>
          <w:color w:val="000000"/>
          <w:sz w:val="24"/>
        </w:rPr>
        <w:t>是否融资</w:t>
      </w:r>
      <w:r>
        <w:rPr>
          <w:rFonts w:eastAsia="Times New Roman"/>
          <w:color w:val="000000"/>
          <w:sz w:val="24"/>
        </w:rPr>
        <w:t>”</w:t>
      </w:r>
      <w:r>
        <w:rPr>
          <w:rFonts w:ascii="宋体" w:eastAsia="宋体" w:hAnsi="宋体" w:cs="宋体"/>
          <w:color w:val="000000"/>
          <w:sz w:val="24"/>
        </w:rPr>
        <w:t>一栏中需选择</w:t>
      </w:r>
      <w:r>
        <w:rPr>
          <w:rFonts w:eastAsia="Times New Roman"/>
          <w:color w:val="000000"/>
          <w:sz w:val="24"/>
        </w:rPr>
        <w:t>“</w:t>
      </w:r>
      <w:r>
        <w:rPr>
          <w:rFonts w:ascii="宋体" w:eastAsia="宋体" w:hAnsi="宋体" w:cs="宋体"/>
          <w:color w:val="000000"/>
          <w:sz w:val="24"/>
        </w:rPr>
        <w:t>是</w:t>
      </w:r>
      <w:r>
        <w:rPr>
          <w:rFonts w:eastAsia="Times New Roman"/>
          <w:color w:val="000000"/>
          <w:sz w:val="24"/>
        </w:rPr>
        <w:t>”</w:t>
      </w:r>
      <w:r>
        <w:rPr>
          <w:rFonts w:ascii="宋体" w:eastAsia="宋体" w:hAnsi="宋体" w:cs="宋体"/>
          <w:color w:val="000000"/>
          <w:sz w:val="24"/>
        </w:rPr>
        <w:t>，同时完善收款账号信息和合同补充协议（融资账号）。</w:t>
      </w:r>
    </w:p>
    <w:p w14:paraId="4F8A2267" w14:textId="77777777" w:rsidR="00692F1A" w:rsidRDefault="00000000">
      <w:pPr>
        <w:pBdr>
          <w:top w:val="none" w:sz="4" w:space="0" w:color="000000"/>
          <w:left w:val="none" w:sz="4" w:space="0" w:color="000000"/>
          <w:bottom w:val="none" w:sz="4" w:space="0" w:color="000000"/>
          <w:right w:val="none" w:sz="4" w:space="0" w:color="000000"/>
        </w:pBdr>
        <w:jc w:val="center"/>
      </w:pPr>
      <w:r>
        <w:br w:type="page" w:clear="all"/>
      </w:r>
    </w:p>
    <w:p w14:paraId="0156AC1A"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b/>
          <w:color w:val="000000"/>
          <w:sz w:val="44"/>
        </w:rPr>
        <w:lastRenderedPageBreak/>
        <w:t>第三章评标标准</w:t>
      </w:r>
    </w:p>
    <w:p w14:paraId="75151D6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eastAsia="Times New Roman"/>
          <w:color w:val="000000"/>
          <w:sz w:val="28"/>
        </w:rPr>
        <w:t> </w:t>
      </w:r>
    </w:p>
    <w:p w14:paraId="461544C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一、本项目采用综合评分法进行评审。磋商小组仅对确定为实质上响应磋商文件要求的响应文件进行评价和比较。综合评分法，是指响应文件满足磋商文件全部要求</w:t>
      </w:r>
      <w:proofErr w:type="gramStart"/>
      <w:r>
        <w:rPr>
          <w:rFonts w:ascii="宋体" w:eastAsia="宋体" w:hAnsi="宋体" w:cs="宋体"/>
          <w:color w:val="000000"/>
          <w:sz w:val="24"/>
        </w:rPr>
        <w:t>且按照按</w:t>
      </w:r>
      <w:proofErr w:type="gramEnd"/>
      <w:r>
        <w:rPr>
          <w:rFonts w:ascii="宋体" w:eastAsia="宋体" w:hAnsi="宋体" w:cs="宋体"/>
          <w:color w:val="000000"/>
          <w:sz w:val="24"/>
        </w:rPr>
        <w:t>评审因素的量化指标评审得分最高的供应商为成交候选供应商的评标方法。</w:t>
      </w:r>
    </w:p>
    <w:p w14:paraId="38FCFF6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二、磋商小组将依据下列评标标准进行评审，本评标标准的总分为</w:t>
      </w:r>
      <w:r>
        <w:rPr>
          <w:rFonts w:eastAsia="Times New Roman"/>
          <w:color w:val="000000"/>
          <w:sz w:val="24"/>
        </w:rPr>
        <w:t xml:space="preserve"> 100</w:t>
      </w:r>
      <w:r>
        <w:rPr>
          <w:rFonts w:ascii="宋体" w:eastAsia="宋体" w:hAnsi="宋体" w:cs="宋体"/>
          <w:color w:val="000000"/>
          <w:sz w:val="24"/>
        </w:rPr>
        <w:t>分。</w:t>
      </w:r>
    </w:p>
    <w:p w14:paraId="5CDFF71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三、具体标准</w:t>
      </w:r>
      <w:r>
        <w:rPr>
          <w:rFonts w:eastAsia="Times New Roman"/>
          <w:color w:val="000000"/>
          <w:sz w:val="24"/>
        </w:rPr>
        <w:t>:</w:t>
      </w:r>
    </w:p>
    <w:p w14:paraId="1716851F"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eastAsia="Times New Roman"/>
          <w:b/>
          <w:color w:val="000000"/>
          <w:sz w:val="24"/>
        </w:rPr>
        <w:t>1.</w:t>
      </w:r>
      <w:r>
        <w:rPr>
          <w:rFonts w:ascii="宋体" w:eastAsia="宋体" w:hAnsi="宋体" w:cs="宋体"/>
          <w:b/>
          <w:color w:val="000000"/>
          <w:sz w:val="24"/>
        </w:rPr>
        <w:t>价格：</w:t>
      </w:r>
      <w:r>
        <w:rPr>
          <w:rFonts w:eastAsia="Times New Roman"/>
          <w:b/>
          <w:color w:val="000000"/>
          <w:sz w:val="24"/>
        </w:rPr>
        <w:t>30</w:t>
      </w:r>
      <w:r>
        <w:rPr>
          <w:rFonts w:ascii="宋体" w:eastAsia="宋体" w:hAnsi="宋体" w:cs="宋体"/>
          <w:b/>
          <w:color w:val="000000"/>
          <w:sz w:val="24"/>
        </w:rPr>
        <w:t>分</w:t>
      </w:r>
    </w:p>
    <w:p w14:paraId="55FDBB58"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采用低价优先法计算，满足磋商文件要求且最后报价最低为磋商基准价，其价格分为满分。其他供应商的价格</w:t>
      </w:r>
      <w:proofErr w:type="gramStart"/>
      <w:r>
        <w:rPr>
          <w:rFonts w:ascii="宋体" w:eastAsia="宋体" w:hAnsi="宋体" w:cs="宋体"/>
          <w:color w:val="000000"/>
          <w:sz w:val="24"/>
        </w:rPr>
        <w:t>分按照</w:t>
      </w:r>
      <w:proofErr w:type="gramEnd"/>
      <w:r>
        <w:rPr>
          <w:rFonts w:ascii="宋体" w:eastAsia="宋体" w:hAnsi="宋体" w:cs="宋体"/>
          <w:color w:val="000000"/>
          <w:sz w:val="24"/>
        </w:rPr>
        <w:t>下列公式计算（小数点保留两位）：</w:t>
      </w:r>
      <w:r>
        <w:rPr>
          <w:rFonts w:eastAsia="Times New Roman"/>
          <w:color w:val="000000"/>
          <w:sz w:val="24"/>
        </w:rPr>
        <w:t> </w:t>
      </w:r>
    </w:p>
    <w:p w14:paraId="02090AF2"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磋商报价得分＝（磋商基准价</w:t>
      </w:r>
      <w:r>
        <w:rPr>
          <w:rFonts w:eastAsia="Times New Roman"/>
          <w:color w:val="000000"/>
          <w:sz w:val="24"/>
        </w:rPr>
        <w:t>/</w:t>
      </w:r>
      <w:r>
        <w:rPr>
          <w:rFonts w:ascii="宋体" w:eastAsia="宋体" w:hAnsi="宋体" w:cs="宋体"/>
          <w:color w:val="000000"/>
          <w:sz w:val="24"/>
        </w:rPr>
        <w:t>最后磋商报价）</w:t>
      </w:r>
      <w:r>
        <w:rPr>
          <w:rFonts w:eastAsia="Times New Roman"/>
          <w:color w:val="000000"/>
          <w:sz w:val="24"/>
        </w:rPr>
        <w:t>×30</w:t>
      </w:r>
      <w:r>
        <w:rPr>
          <w:rFonts w:ascii="宋体" w:eastAsia="宋体" w:hAnsi="宋体" w:cs="宋体"/>
          <w:color w:val="000000"/>
          <w:sz w:val="24"/>
        </w:rPr>
        <w:t>分</w:t>
      </w:r>
    </w:p>
    <w:p w14:paraId="2FF58F9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eastAsia="Times New Roman"/>
          <w:b/>
          <w:color w:val="000000"/>
          <w:sz w:val="24"/>
        </w:rPr>
        <w:t>2.</w:t>
      </w:r>
      <w:r>
        <w:rPr>
          <w:rFonts w:ascii="宋体" w:eastAsia="宋体" w:hAnsi="宋体" w:cs="宋体"/>
          <w:b/>
          <w:color w:val="000000"/>
          <w:sz w:val="24"/>
        </w:rPr>
        <w:t>方案部分：</w:t>
      </w:r>
      <w:r>
        <w:rPr>
          <w:rFonts w:eastAsia="Times New Roman"/>
          <w:b/>
          <w:color w:val="000000"/>
          <w:sz w:val="24"/>
        </w:rPr>
        <w:t>50</w:t>
      </w:r>
      <w:r>
        <w:rPr>
          <w:rFonts w:ascii="宋体" w:eastAsia="宋体" w:hAnsi="宋体" w:cs="宋体"/>
          <w:b/>
          <w:color w:val="000000"/>
          <w:sz w:val="24"/>
        </w:rPr>
        <w:t>分</w:t>
      </w:r>
    </w:p>
    <w:p w14:paraId="7A91D3F1"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磋商小组根据供应商提供的方案进行酌情打分，方案至少应具备下列各项要求，分项方案未提供的或者经三分之二磋商小组认定分项方案存在重大偏差的，该分项不得分。</w:t>
      </w:r>
    </w:p>
    <w:p w14:paraId="477CB7B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w:t>
      </w:r>
      <w:r>
        <w:rPr>
          <w:rFonts w:eastAsia="Times New Roman"/>
          <w:b/>
          <w:color w:val="000000"/>
          <w:sz w:val="24"/>
        </w:rPr>
        <w:t>1</w:t>
      </w:r>
      <w:r>
        <w:rPr>
          <w:rFonts w:ascii="宋体" w:eastAsia="宋体" w:hAnsi="宋体" w:cs="宋体"/>
          <w:b/>
          <w:color w:val="000000"/>
          <w:sz w:val="24"/>
        </w:rPr>
        <w:t>）服务方案（</w:t>
      </w:r>
      <w:r>
        <w:rPr>
          <w:rFonts w:eastAsia="Times New Roman"/>
          <w:b/>
          <w:color w:val="000000"/>
          <w:sz w:val="24"/>
        </w:rPr>
        <w:t>10</w:t>
      </w:r>
      <w:r>
        <w:rPr>
          <w:rFonts w:ascii="宋体" w:eastAsia="宋体" w:hAnsi="宋体" w:cs="宋体"/>
          <w:b/>
          <w:color w:val="000000"/>
          <w:sz w:val="24"/>
        </w:rPr>
        <w:t>分）</w:t>
      </w:r>
    </w:p>
    <w:p w14:paraId="16A0C85E"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结合项目需求，制定本项目总体服务方案，包括但不限于场地设施建设、人员安排、车辆保管、规章制度等内容。</w:t>
      </w:r>
    </w:p>
    <w:p w14:paraId="31336C4E"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服务方案内容基本完善、合理的，具有一定可行性、针对性的得</w:t>
      </w:r>
      <w:r>
        <w:rPr>
          <w:rFonts w:eastAsia="Times New Roman"/>
          <w:color w:val="000000"/>
          <w:sz w:val="24"/>
        </w:rPr>
        <w:t>5</w:t>
      </w:r>
      <w:r>
        <w:rPr>
          <w:rFonts w:ascii="宋体" w:eastAsia="宋体" w:hAnsi="宋体" w:cs="宋体"/>
          <w:color w:val="000000"/>
          <w:sz w:val="24"/>
        </w:rPr>
        <w:t>分；</w:t>
      </w:r>
    </w:p>
    <w:p w14:paraId="1CCEC1FB"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服务方案内容较全面、完善、合理的，具有较强可行性、针对性较强的得</w:t>
      </w:r>
      <w:r>
        <w:rPr>
          <w:rFonts w:eastAsia="Times New Roman"/>
          <w:color w:val="000000"/>
          <w:sz w:val="24"/>
        </w:rPr>
        <w:t>7</w:t>
      </w:r>
      <w:r>
        <w:rPr>
          <w:rFonts w:ascii="宋体" w:eastAsia="宋体" w:hAnsi="宋体" w:cs="宋体"/>
          <w:color w:val="000000"/>
          <w:sz w:val="24"/>
        </w:rPr>
        <w:t>分；</w:t>
      </w:r>
    </w:p>
    <w:p w14:paraId="42F4854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服务方案内容全面、完善、合理、具有可行性、针对性强的得</w:t>
      </w:r>
      <w:r>
        <w:rPr>
          <w:rFonts w:eastAsia="Times New Roman"/>
          <w:color w:val="000000"/>
          <w:sz w:val="24"/>
        </w:rPr>
        <w:t>10</w:t>
      </w:r>
      <w:r>
        <w:rPr>
          <w:rFonts w:ascii="宋体" w:eastAsia="宋体" w:hAnsi="宋体" w:cs="宋体"/>
          <w:color w:val="000000"/>
          <w:sz w:val="24"/>
        </w:rPr>
        <w:t>分。</w:t>
      </w:r>
    </w:p>
    <w:p w14:paraId="39A9355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w:t>
      </w:r>
      <w:r>
        <w:rPr>
          <w:rFonts w:eastAsia="Times New Roman"/>
          <w:b/>
          <w:color w:val="000000"/>
          <w:sz w:val="24"/>
        </w:rPr>
        <w:t>2</w:t>
      </w:r>
      <w:r>
        <w:rPr>
          <w:rFonts w:ascii="宋体" w:eastAsia="宋体" w:hAnsi="宋体" w:cs="宋体"/>
          <w:b/>
          <w:color w:val="000000"/>
          <w:sz w:val="24"/>
        </w:rPr>
        <w:t>）技术服务方案（</w:t>
      </w:r>
      <w:r>
        <w:rPr>
          <w:rFonts w:eastAsia="Times New Roman"/>
          <w:b/>
          <w:color w:val="000000"/>
          <w:sz w:val="24"/>
        </w:rPr>
        <w:t>10</w:t>
      </w:r>
      <w:r>
        <w:rPr>
          <w:rFonts w:ascii="宋体" w:eastAsia="宋体" w:hAnsi="宋体" w:cs="宋体"/>
          <w:b/>
          <w:color w:val="000000"/>
          <w:sz w:val="24"/>
        </w:rPr>
        <w:t>分）</w:t>
      </w:r>
    </w:p>
    <w:p w14:paraId="2B6FB720"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结合本项目工艺流程编制本项目工艺说明，工艺说明应针对本项目生产运营规模、工艺流程、污泥性质、处置要求及生产运营过程中质量、成本把控要点做出详细说明。</w:t>
      </w:r>
    </w:p>
    <w:p w14:paraId="77D117C5"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技术服务方案内容基本全面、完整，针对性较强的得</w:t>
      </w:r>
      <w:r>
        <w:rPr>
          <w:rFonts w:eastAsia="Times New Roman"/>
          <w:color w:val="000000"/>
          <w:sz w:val="24"/>
        </w:rPr>
        <w:t>5</w:t>
      </w:r>
      <w:r>
        <w:rPr>
          <w:rFonts w:ascii="宋体" w:eastAsia="宋体" w:hAnsi="宋体" w:cs="宋体"/>
          <w:color w:val="000000"/>
          <w:sz w:val="24"/>
        </w:rPr>
        <w:t>分；</w:t>
      </w:r>
    </w:p>
    <w:p w14:paraId="2B89D5E8"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技术服务方案内容较全面、完整，针对性较强的得</w:t>
      </w:r>
      <w:r>
        <w:rPr>
          <w:rFonts w:eastAsia="Times New Roman"/>
          <w:color w:val="000000"/>
          <w:sz w:val="24"/>
        </w:rPr>
        <w:t>7</w:t>
      </w:r>
      <w:r>
        <w:rPr>
          <w:rFonts w:ascii="宋体" w:eastAsia="宋体" w:hAnsi="宋体" w:cs="宋体"/>
          <w:color w:val="000000"/>
          <w:sz w:val="24"/>
        </w:rPr>
        <w:t>分；</w:t>
      </w:r>
    </w:p>
    <w:p w14:paraId="61DFEA2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技术服务方案内容全面、完整、深刻，针对性强的得</w:t>
      </w:r>
      <w:r>
        <w:rPr>
          <w:rFonts w:eastAsia="Times New Roman"/>
          <w:color w:val="000000"/>
          <w:sz w:val="24"/>
        </w:rPr>
        <w:t>10</w:t>
      </w:r>
      <w:r>
        <w:rPr>
          <w:rFonts w:ascii="宋体" w:eastAsia="宋体" w:hAnsi="宋体" w:cs="宋体"/>
          <w:color w:val="000000"/>
          <w:sz w:val="24"/>
        </w:rPr>
        <w:t>分。</w:t>
      </w:r>
    </w:p>
    <w:p w14:paraId="66263E25"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w:t>
      </w:r>
      <w:r>
        <w:rPr>
          <w:rFonts w:eastAsia="Times New Roman"/>
          <w:b/>
          <w:color w:val="000000"/>
          <w:sz w:val="24"/>
        </w:rPr>
        <w:t>3</w:t>
      </w:r>
      <w:r>
        <w:rPr>
          <w:rFonts w:ascii="宋体" w:eastAsia="宋体" w:hAnsi="宋体" w:cs="宋体"/>
          <w:b/>
          <w:color w:val="000000"/>
          <w:sz w:val="24"/>
        </w:rPr>
        <w:t>）联单制管理方案（</w:t>
      </w:r>
      <w:r>
        <w:rPr>
          <w:rFonts w:eastAsia="Times New Roman"/>
          <w:b/>
          <w:color w:val="000000"/>
          <w:sz w:val="24"/>
        </w:rPr>
        <w:t>10</w:t>
      </w:r>
      <w:r>
        <w:rPr>
          <w:rFonts w:ascii="宋体" w:eastAsia="宋体" w:hAnsi="宋体" w:cs="宋体"/>
          <w:b/>
          <w:color w:val="000000"/>
          <w:sz w:val="24"/>
        </w:rPr>
        <w:t>分）</w:t>
      </w:r>
    </w:p>
    <w:p w14:paraId="642AEDD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根据本项目执行的有关污泥处置规范、标准和要求，建立污泥管理专项台账；对污泥的收集、贮存、利用、处理的登记；污泥接收量记录；污泥处置方式和处置量、污泥转移量和转移去向等情况，就如何实施好联单制管理撰写方案。</w:t>
      </w:r>
    </w:p>
    <w:p w14:paraId="5DF2B66E"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lastRenderedPageBreak/>
        <w:t>方案基本全面，针对性较强的得</w:t>
      </w:r>
      <w:r>
        <w:rPr>
          <w:rFonts w:eastAsia="Times New Roman"/>
          <w:color w:val="000000"/>
          <w:sz w:val="24"/>
        </w:rPr>
        <w:t>5</w:t>
      </w:r>
      <w:r>
        <w:rPr>
          <w:rFonts w:ascii="宋体" w:eastAsia="宋体" w:hAnsi="宋体" w:cs="宋体"/>
          <w:color w:val="000000"/>
          <w:sz w:val="24"/>
        </w:rPr>
        <w:t>分；</w:t>
      </w:r>
    </w:p>
    <w:p w14:paraId="434D80B0"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方案内容较全面完整，针对性较强的得</w:t>
      </w:r>
      <w:r>
        <w:rPr>
          <w:rFonts w:eastAsia="Times New Roman"/>
          <w:color w:val="000000"/>
          <w:sz w:val="24"/>
        </w:rPr>
        <w:t>7</w:t>
      </w:r>
      <w:r>
        <w:rPr>
          <w:rFonts w:ascii="宋体" w:eastAsia="宋体" w:hAnsi="宋体" w:cs="宋体"/>
          <w:color w:val="000000"/>
          <w:sz w:val="24"/>
        </w:rPr>
        <w:t>分；</w:t>
      </w:r>
    </w:p>
    <w:p w14:paraId="0F4EBAE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方案内容全面、完整，针对性强的得</w:t>
      </w:r>
      <w:r>
        <w:rPr>
          <w:rFonts w:eastAsia="Times New Roman"/>
          <w:color w:val="000000"/>
          <w:sz w:val="24"/>
        </w:rPr>
        <w:t>10</w:t>
      </w:r>
      <w:r>
        <w:rPr>
          <w:rFonts w:ascii="宋体" w:eastAsia="宋体" w:hAnsi="宋体" w:cs="宋体"/>
          <w:color w:val="000000"/>
          <w:sz w:val="24"/>
        </w:rPr>
        <w:t>分。</w:t>
      </w:r>
    </w:p>
    <w:p w14:paraId="5A64F70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w:t>
      </w:r>
      <w:r>
        <w:rPr>
          <w:rFonts w:eastAsia="Times New Roman"/>
          <w:b/>
          <w:color w:val="000000"/>
          <w:sz w:val="24"/>
        </w:rPr>
        <w:t>4</w:t>
      </w:r>
      <w:r>
        <w:rPr>
          <w:rFonts w:ascii="宋体" w:eastAsia="宋体" w:hAnsi="宋体" w:cs="宋体"/>
          <w:b/>
          <w:color w:val="000000"/>
          <w:sz w:val="24"/>
        </w:rPr>
        <w:t>）风险防范及应急预案（</w:t>
      </w:r>
      <w:r>
        <w:rPr>
          <w:rFonts w:eastAsia="Times New Roman"/>
          <w:b/>
          <w:color w:val="000000"/>
          <w:sz w:val="24"/>
        </w:rPr>
        <w:t>10</w:t>
      </w:r>
      <w:r>
        <w:rPr>
          <w:rFonts w:ascii="宋体" w:eastAsia="宋体" w:hAnsi="宋体" w:cs="宋体"/>
          <w:b/>
          <w:color w:val="000000"/>
          <w:sz w:val="24"/>
        </w:rPr>
        <w:t>分）</w:t>
      </w:r>
    </w:p>
    <w:p w14:paraId="6E65897A" w14:textId="77777777" w:rsidR="00692F1A" w:rsidRDefault="00000000">
      <w:pPr>
        <w:pBdr>
          <w:top w:val="none" w:sz="4" w:space="0" w:color="000000"/>
          <w:left w:val="none" w:sz="4" w:space="0" w:color="000000"/>
          <w:bottom w:val="none" w:sz="4" w:space="0" w:color="000000"/>
          <w:right w:val="none" w:sz="4" w:space="0" w:color="000000"/>
        </w:pBdr>
        <w:spacing w:before="240" w:after="240" w:line="439" w:lineRule="atLeast"/>
        <w:ind w:firstLine="480"/>
      </w:pPr>
      <w:r>
        <w:rPr>
          <w:rFonts w:ascii="宋体" w:eastAsia="宋体" w:hAnsi="宋体" w:cs="宋体"/>
          <w:color w:val="000000"/>
          <w:sz w:val="24"/>
        </w:rPr>
        <w:t>针对本项目服务特点，编制风险防范及应急预案。包括但不限于处置总量的风险、二次污染的风险和人员安全风险、天气等不可抗力因素造成污泥处置的延误风险、贮存场所可能发生的风险等。</w:t>
      </w:r>
    </w:p>
    <w:p w14:paraId="4858078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方案基本全面，针对性较强，具有一定的可操作性的得</w:t>
      </w:r>
      <w:r>
        <w:rPr>
          <w:rFonts w:eastAsia="Times New Roman"/>
          <w:color w:val="000000"/>
          <w:sz w:val="24"/>
        </w:rPr>
        <w:t>5</w:t>
      </w:r>
      <w:r>
        <w:rPr>
          <w:rFonts w:ascii="宋体" w:eastAsia="宋体" w:hAnsi="宋体" w:cs="宋体"/>
          <w:color w:val="000000"/>
          <w:sz w:val="24"/>
        </w:rPr>
        <w:t>分；</w:t>
      </w:r>
    </w:p>
    <w:p w14:paraId="7425A9C5"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方案内容较全面完整，针对性较强，可操作性较强的得</w:t>
      </w:r>
      <w:r>
        <w:rPr>
          <w:rFonts w:eastAsia="Times New Roman"/>
          <w:color w:val="000000"/>
          <w:sz w:val="24"/>
        </w:rPr>
        <w:t>7</w:t>
      </w:r>
      <w:r>
        <w:rPr>
          <w:rFonts w:ascii="宋体" w:eastAsia="宋体" w:hAnsi="宋体" w:cs="宋体"/>
          <w:color w:val="000000"/>
          <w:sz w:val="24"/>
        </w:rPr>
        <w:t>分；</w:t>
      </w:r>
    </w:p>
    <w:p w14:paraId="63EEE1B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方案内容全面、完整，针对性强，可操作性强的得</w:t>
      </w:r>
      <w:r>
        <w:rPr>
          <w:rFonts w:eastAsia="Times New Roman"/>
          <w:color w:val="000000"/>
          <w:sz w:val="24"/>
        </w:rPr>
        <w:t>10</w:t>
      </w:r>
      <w:r>
        <w:rPr>
          <w:rFonts w:ascii="宋体" w:eastAsia="宋体" w:hAnsi="宋体" w:cs="宋体"/>
          <w:color w:val="000000"/>
          <w:sz w:val="24"/>
        </w:rPr>
        <w:t>分。</w:t>
      </w:r>
    </w:p>
    <w:p w14:paraId="5E55890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w:t>
      </w:r>
      <w:r>
        <w:rPr>
          <w:rFonts w:eastAsia="Times New Roman"/>
          <w:b/>
          <w:color w:val="000000"/>
          <w:sz w:val="24"/>
        </w:rPr>
        <w:t>5</w:t>
      </w:r>
      <w:r>
        <w:rPr>
          <w:rFonts w:ascii="宋体" w:eastAsia="宋体" w:hAnsi="宋体" w:cs="宋体"/>
          <w:b/>
          <w:color w:val="000000"/>
          <w:sz w:val="24"/>
        </w:rPr>
        <w:t>）污泥消耗方案（</w:t>
      </w:r>
      <w:r>
        <w:rPr>
          <w:rFonts w:eastAsia="Times New Roman"/>
          <w:b/>
          <w:color w:val="000000"/>
          <w:sz w:val="24"/>
        </w:rPr>
        <w:t>10</w:t>
      </w:r>
      <w:r>
        <w:rPr>
          <w:rFonts w:ascii="宋体" w:eastAsia="宋体" w:hAnsi="宋体" w:cs="宋体"/>
          <w:b/>
          <w:color w:val="000000"/>
          <w:sz w:val="24"/>
        </w:rPr>
        <w:t>分）</w:t>
      </w:r>
    </w:p>
    <w:p w14:paraId="1277058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240"/>
        <w:jc w:val="both"/>
      </w:pPr>
      <w:r>
        <w:rPr>
          <w:rFonts w:ascii="宋体" w:eastAsia="宋体" w:hAnsi="宋体" w:cs="宋体"/>
          <w:color w:val="000000"/>
          <w:sz w:val="24"/>
        </w:rPr>
        <w:t>针对本项目服务特点，提供污泥消耗方案。包括但不限于销售合同，销售记录等。</w:t>
      </w:r>
    </w:p>
    <w:p w14:paraId="7B1BA4B1"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方案基本全面，针对性较强的得</w:t>
      </w:r>
      <w:r>
        <w:rPr>
          <w:rFonts w:eastAsia="Times New Roman"/>
          <w:color w:val="000000"/>
          <w:sz w:val="24"/>
        </w:rPr>
        <w:t>5</w:t>
      </w:r>
      <w:r>
        <w:rPr>
          <w:rFonts w:ascii="宋体" w:eastAsia="宋体" w:hAnsi="宋体" w:cs="宋体"/>
          <w:color w:val="000000"/>
          <w:sz w:val="24"/>
        </w:rPr>
        <w:t>分；</w:t>
      </w:r>
    </w:p>
    <w:p w14:paraId="6E8A114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方案内容较全面完整，针对性较强的得</w:t>
      </w:r>
      <w:r>
        <w:rPr>
          <w:rFonts w:eastAsia="Times New Roman"/>
          <w:color w:val="000000"/>
          <w:sz w:val="24"/>
        </w:rPr>
        <w:t>7</w:t>
      </w:r>
      <w:r>
        <w:rPr>
          <w:rFonts w:ascii="宋体" w:eastAsia="宋体" w:hAnsi="宋体" w:cs="宋体"/>
          <w:color w:val="000000"/>
          <w:sz w:val="24"/>
        </w:rPr>
        <w:t>分；</w:t>
      </w:r>
    </w:p>
    <w:p w14:paraId="41C60871"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方案内容全面、完整，针对性强的得</w:t>
      </w:r>
      <w:r>
        <w:rPr>
          <w:rFonts w:eastAsia="Times New Roman"/>
          <w:color w:val="000000"/>
          <w:sz w:val="24"/>
        </w:rPr>
        <w:t>10</w:t>
      </w:r>
      <w:r>
        <w:rPr>
          <w:rFonts w:ascii="宋体" w:eastAsia="宋体" w:hAnsi="宋体" w:cs="宋体"/>
          <w:color w:val="000000"/>
          <w:sz w:val="24"/>
        </w:rPr>
        <w:t>分。</w:t>
      </w:r>
    </w:p>
    <w:p w14:paraId="653EB8AE"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58"/>
        <w:jc w:val="both"/>
      </w:pPr>
      <w:r>
        <w:rPr>
          <w:rFonts w:eastAsia="Times New Roman"/>
          <w:b/>
          <w:color w:val="000000"/>
          <w:spacing w:val="-6"/>
          <w:sz w:val="24"/>
        </w:rPr>
        <w:t>3.</w:t>
      </w:r>
      <w:r>
        <w:rPr>
          <w:rFonts w:ascii="宋体" w:eastAsia="宋体" w:hAnsi="宋体" w:cs="宋体"/>
          <w:b/>
          <w:color w:val="000000"/>
          <w:spacing w:val="-6"/>
          <w:sz w:val="24"/>
        </w:rPr>
        <w:t>商务部分：</w:t>
      </w:r>
      <w:r>
        <w:rPr>
          <w:rFonts w:eastAsia="Times New Roman"/>
          <w:b/>
          <w:color w:val="000000"/>
          <w:spacing w:val="-6"/>
          <w:sz w:val="24"/>
        </w:rPr>
        <w:t>20</w:t>
      </w:r>
      <w:r>
        <w:rPr>
          <w:rFonts w:ascii="宋体" w:eastAsia="宋体" w:hAnsi="宋体" w:cs="宋体"/>
          <w:b/>
          <w:color w:val="000000"/>
          <w:spacing w:val="-6"/>
          <w:sz w:val="24"/>
        </w:rPr>
        <w:t>分</w:t>
      </w:r>
    </w:p>
    <w:p w14:paraId="323FDF0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56"/>
        <w:jc w:val="both"/>
      </w:pPr>
      <w:r>
        <w:rPr>
          <w:rFonts w:ascii="宋体" w:eastAsia="宋体" w:hAnsi="宋体" w:cs="宋体"/>
          <w:color w:val="000000"/>
          <w:spacing w:val="-6"/>
          <w:sz w:val="24"/>
        </w:rPr>
        <w:t>（</w:t>
      </w:r>
      <w:r>
        <w:rPr>
          <w:rFonts w:eastAsia="Times New Roman"/>
          <w:color w:val="000000"/>
          <w:spacing w:val="-6"/>
          <w:sz w:val="24"/>
        </w:rPr>
        <w:t>1</w:t>
      </w:r>
      <w:r>
        <w:rPr>
          <w:rFonts w:ascii="宋体" w:eastAsia="宋体" w:hAnsi="宋体" w:cs="宋体"/>
          <w:color w:val="000000"/>
          <w:spacing w:val="-6"/>
          <w:sz w:val="24"/>
        </w:rPr>
        <w:t>）供应商承诺承</w:t>
      </w:r>
      <w:r>
        <w:rPr>
          <w:rFonts w:ascii="宋体" w:eastAsia="宋体" w:hAnsi="宋体" w:cs="宋体"/>
          <w:color w:val="000000"/>
          <w:sz w:val="24"/>
        </w:rPr>
        <w:t>担</w:t>
      </w:r>
      <w:r>
        <w:rPr>
          <w:rFonts w:eastAsia="Times New Roman"/>
          <w:color w:val="000000"/>
          <w:sz w:val="24"/>
        </w:rPr>
        <w:t>2026</w:t>
      </w:r>
      <w:r>
        <w:rPr>
          <w:rFonts w:ascii="宋体" w:eastAsia="宋体" w:hAnsi="宋体" w:cs="宋体"/>
          <w:color w:val="000000"/>
          <w:sz w:val="24"/>
        </w:rPr>
        <w:t>年市区生活污水处理厂污泥应急处置服务工作</w:t>
      </w:r>
      <w:r>
        <w:rPr>
          <w:rFonts w:ascii="宋体" w:eastAsia="宋体" w:hAnsi="宋体" w:cs="宋体"/>
          <w:color w:val="000000"/>
          <w:spacing w:val="-6"/>
          <w:sz w:val="24"/>
        </w:rPr>
        <w:t>，</w:t>
      </w:r>
      <w:r>
        <w:rPr>
          <w:rFonts w:ascii="宋体" w:eastAsia="宋体" w:hAnsi="宋体" w:cs="宋体"/>
          <w:color w:val="000000"/>
          <w:sz w:val="24"/>
        </w:rPr>
        <w:t>每日处置能力为</w:t>
      </w:r>
      <w:r>
        <w:rPr>
          <w:rFonts w:eastAsia="Times New Roman"/>
          <w:color w:val="000000"/>
          <w:sz w:val="24"/>
        </w:rPr>
        <w:t>120</w:t>
      </w:r>
      <w:r>
        <w:rPr>
          <w:rFonts w:ascii="宋体" w:eastAsia="宋体" w:hAnsi="宋体" w:cs="宋体"/>
          <w:color w:val="000000"/>
          <w:sz w:val="24"/>
        </w:rPr>
        <w:t>吨及以上得</w:t>
      </w:r>
      <w:r>
        <w:rPr>
          <w:rFonts w:eastAsia="Times New Roman"/>
          <w:color w:val="000000"/>
          <w:sz w:val="24"/>
        </w:rPr>
        <w:t>6</w:t>
      </w:r>
      <w:r>
        <w:rPr>
          <w:rFonts w:ascii="宋体" w:eastAsia="宋体" w:hAnsi="宋体" w:cs="宋体"/>
          <w:color w:val="000000"/>
          <w:sz w:val="24"/>
        </w:rPr>
        <w:t>分，</w:t>
      </w:r>
      <w:r>
        <w:rPr>
          <w:rFonts w:eastAsia="Times New Roman"/>
          <w:color w:val="000000"/>
          <w:spacing w:val="-6"/>
          <w:sz w:val="24"/>
        </w:rPr>
        <w:t>100</w:t>
      </w:r>
      <w:r>
        <w:rPr>
          <w:rFonts w:ascii="宋体" w:eastAsia="宋体" w:hAnsi="宋体" w:cs="宋体"/>
          <w:color w:val="000000"/>
          <w:spacing w:val="-6"/>
          <w:sz w:val="24"/>
        </w:rPr>
        <w:t>吨至</w:t>
      </w:r>
      <w:r>
        <w:rPr>
          <w:rFonts w:eastAsia="Times New Roman"/>
          <w:color w:val="000000"/>
          <w:spacing w:val="-6"/>
          <w:sz w:val="24"/>
        </w:rPr>
        <w:t>119</w:t>
      </w:r>
      <w:r>
        <w:rPr>
          <w:rFonts w:ascii="宋体" w:eastAsia="宋体" w:hAnsi="宋体" w:cs="宋体"/>
          <w:color w:val="000000"/>
          <w:spacing w:val="-6"/>
          <w:sz w:val="24"/>
        </w:rPr>
        <w:t>吨的得</w:t>
      </w:r>
      <w:r>
        <w:rPr>
          <w:rFonts w:eastAsia="Times New Roman"/>
          <w:color w:val="000000"/>
          <w:spacing w:val="-6"/>
          <w:sz w:val="24"/>
        </w:rPr>
        <w:t>4</w:t>
      </w:r>
      <w:r>
        <w:rPr>
          <w:rFonts w:ascii="宋体" w:eastAsia="宋体" w:hAnsi="宋体" w:cs="宋体"/>
          <w:color w:val="000000"/>
          <w:spacing w:val="-6"/>
          <w:sz w:val="24"/>
        </w:rPr>
        <w:t>分，</w:t>
      </w:r>
      <w:r>
        <w:rPr>
          <w:rFonts w:eastAsia="Times New Roman"/>
          <w:color w:val="000000"/>
          <w:spacing w:val="-6"/>
          <w:sz w:val="24"/>
        </w:rPr>
        <w:t>80</w:t>
      </w:r>
      <w:r>
        <w:rPr>
          <w:rFonts w:ascii="宋体" w:eastAsia="宋体" w:hAnsi="宋体" w:cs="宋体"/>
          <w:color w:val="000000"/>
          <w:spacing w:val="-6"/>
          <w:sz w:val="24"/>
        </w:rPr>
        <w:t>吨至</w:t>
      </w:r>
      <w:r>
        <w:rPr>
          <w:rFonts w:eastAsia="Times New Roman"/>
          <w:color w:val="000000"/>
          <w:spacing w:val="-6"/>
          <w:sz w:val="24"/>
        </w:rPr>
        <w:t>99</w:t>
      </w:r>
      <w:r>
        <w:rPr>
          <w:rFonts w:ascii="宋体" w:eastAsia="宋体" w:hAnsi="宋体" w:cs="宋体"/>
          <w:color w:val="000000"/>
          <w:spacing w:val="-6"/>
          <w:sz w:val="24"/>
        </w:rPr>
        <w:t>吨的得</w:t>
      </w:r>
      <w:r>
        <w:rPr>
          <w:rFonts w:eastAsia="Times New Roman"/>
          <w:color w:val="000000"/>
          <w:spacing w:val="-6"/>
          <w:sz w:val="24"/>
        </w:rPr>
        <w:t>3</w:t>
      </w:r>
      <w:r>
        <w:rPr>
          <w:rFonts w:ascii="宋体" w:eastAsia="宋体" w:hAnsi="宋体" w:cs="宋体"/>
          <w:color w:val="000000"/>
          <w:spacing w:val="-6"/>
          <w:sz w:val="24"/>
        </w:rPr>
        <w:t>分，本项最多得</w:t>
      </w:r>
      <w:r>
        <w:rPr>
          <w:rFonts w:eastAsia="Times New Roman"/>
          <w:color w:val="000000"/>
          <w:spacing w:val="-6"/>
          <w:sz w:val="24"/>
        </w:rPr>
        <w:t>6</w:t>
      </w:r>
      <w:r>
        <w:rPr>
          <w:rFonts w:ascii="宋体" w:eastAsia="宋体" w:hAnsi="宋体" w:cs="宋体"/>
          <w:color w:val="000000"/>
          <w:spacing w:val="-6"/>
          <w:sz w:val="24"/>
        </w:rPr>
        <w:t>分，不承诺不得分。（</w:t>
      </w:r>
      <w:r>
        <w:rPr>
          <w:rFonts w:ascii="宋体" w:eastAsia="宋体" w:hAnsi="宋体" w:cs="宋体"/>
          <w:b/>
          <w:color w:val="000000"/>
          <w:spacing w:val="-6"/>
          <w:sz w:val="24"/>
        </w:rPr>
        <w:t>提供承诺书原件，并加盖供应商电子签章）</w:t>
      </w:r>
    </w:p>
    <w:p w14:paraId="575CC88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56"/>
        <w:jc w:val="both"/>
      </w:pPr>
      <w:r>
        <w:rPr>
          <w:rFonts w:ascii="宋体" w:eastAsia="宋体" w:hAnsi="宋体" w:cs="宋体"/>
          <w:color w:val="000000"/>
          <w:spacing w:val="-6"/>
          <w:sz w:val="24"/>
        </w:rPr>
        <w:t>（</w:t>
      </w:r>
      <w:r>
        <w:rPr>
          <w:rFonts w:eastAsia="Times New Roman"/>
          <w:color w:val="000000"/>
          <w:spacing w:val="-6"/>
          <w:sz w:val="24"/>
        </w:rPr>
        <w:t>2</w:t>
      </w:r>
      <w:r>
        <w:rPr>
          <w:rFonts w:ascii="宋体" w:eastAsia="宋体" w:hAnsi="宋体" w:cs="宋体"/>
          <w:color w:val="000000"/>
          <w:spacing w:val="-6"/>
          <w:sz w:val="24"/>
        </w:rPr>
        <w:t>）供应商承诺在成交后签订合同之前，为本项目服务设有合适的贮存场所的得</w:t>
      </w:r>
      <w:r>
        <w:rPr>
          <w:rFonts w:eastAsia="Times New Roman"/>
          <w:color w:val="000000"/>
          <w:spacing w:val="-6"/>
          <w:sz w:val="24"/>
        </w:rPr>
        <w:t>4</w:t>
      </w:r>
      <w:r>
        <w:rPr>
          <w:rFonts w:ascii="宋体" w:eastAsia="宋体" w:hAnsi="宋体" w:cs="宋体"/>
          <w:color w:val="000000"/>
          <w:spacing w:val="-6"/>
          <w:sz w:val="24"/>
        </w:rPr>
        <w:t>分，不承诺不得分。</w:t>
      </w:r>
      <w:r>
        <w:rPr>
          <w:rFonts w:ascii="宋体" w:eastAsia="宋体" w:hAnsi="宋体" w:cs="宋体"/>
          <w:b/>
          <w:color w:val="000000"/>
          <w:spacing w:val="-6"/>
          <w:sz w:val="24"/>
        </w:rPr>
        <w:t>（提供承诺书原件，并加盖供应商电子签章）</w:t>
      </w:r>
    </w:p>
    <w:p w14:paraId="1D856525"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56"/>
        <w:jc w:val="both"/>
      </w:pPr>
      <w:r>
        <w:rPr>
          <w:rFonts w:ascii="宋体" w:eastAsia="宋体" w:hAnsi="宋体" w:cs="宋体"/>
          <w:color w:val="000000"/>
          <w:spacing w:val="-6"/>
          <w:sz w:val="24"/>
        </w:rPr>
        <w:t>（</w:t>
      </w:r>
      <w:r>
        <w:rPr>
          <w:rFonts w:eastAsia="Times New Roman"/>
          <w:color w:val="000000"/>
          <w:spacing w:val="-6"/>
          <w:sz w:val="24"/>
        </w:rPr>
        <w:t>3</w:t>
      </w:r>
      <w:r>
        <w:rPr>
          <w:rFonts w:ascii="宋体" w:eastAsia="宋体" w:hAnsi="宋体" w:cs="宋体"/>
          <w:color w:val="000000"/>
          <w:spacing w:val="-6"/>
          <w:sz w:val="24"/>
        </w:rPr>
        <w:t>）供应商针对本项目突发情况的响应时间做出承诺，承诺在</w:t>
      </w:r>
      <w:r>
        <w:rPr>
          <w:rFonts w:eastAsia="Times New Roman"/>
          <w:color w:val="000000"/>
          <w:spacing w:val="-6"/>
          <w:sz w:val="24"/>
        </w:rPr>
        <w:t>120</w:t>
      </w:r>
      <w:r>
        <w:rPr>
          <w:rFonts w:ascii="宋体" w:eastAsia="宋体" w:hAnsi="宋体" w:cs="宋体"/>
          <w:color w:val="000000"/>
          <w:spacing w:val="-6"/>
          <w:sz w:val="24"/>
        </w:rPr>
        <w:t>分钟内到达现场并解决问题的得</w:t>
      </w:r>
      <w:r>
        <w:rPr>
          <w:rFonts w:eastAsia="Times New Roman"/>
          <w:color w:val="000000"/>
          <w:spacing w:val="-6"/>
          <w:sz w:val="24"/>
        </w:rPr>
        <w:t>5</w:t>
      </w:r>
      <w:r>
        <w:rPr>
          <w:rFonts w:ascii="宋体" w:eastAsia="宋体" w:hAnsi="宋体" w:cs="宋体"/>
          <w:color w:val="000000"/>
          <w:spacing w:val="-6"/>
          <w:sz w:val="24"/>
        </w:rPr>
        <w:t>分，不承诺不得分。</w:t>
      </w:r>
      <w:r>
        <w:rPr>
          <w:rFonts w:ascii="宋体" w:eastAsia="宋体" w:hAnsi="宋体" w:cs="宋体"/>
          <w:b/>
          <w:color w:val="000000"/>
          <w:spacing w:val="-6"/>
          <w:sz w:val="24"/>
        </w:rPr>
        <w:t>（提供承诺书原件，并加盖供应商电子签章）</w:t>
      </w:r>
    </w:p>
    <w:p w14:paraId="2185F33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56"/>
        <w:jc w:val="both"/>
      </w:pPr>
      <w:r>
        <w:rPr>
          <w:rFonts w:ascii="宋体" w:eastAsia="宋体" w:hAnsi="宋体" w:cs="宋体"/>
          <w:color w:val="000000"/>
          <w:spacing w:val="-6"/>
          <w:sz w:val="24"/>
        </w:rPr>
        <w:t>（</w:t>
      </w:r>
      <w:r>
        <w:rPr>
          <w:rFonts w:eastAsia="Times New Roman"/>
          <w:color w:val="000000"/>
          <w:spacing w:val="-6"/>
          <w:sz w:val="24"/>
        </w:rPr>
        <w:t>4</w:t>
      </w:r>
      <w:r>
        <w:rPr>
          <w:rFonts w:ascii="宋体" w:eastAsia="宋体" w:hAnsi="宋体" w:cs="宋体"/>
          <w:color w:val="000000"/>
          <w:spacing w:val="-6"/>
          <w:sz w:val="24"/>
        </w:rPr>
        <w:t>）供应商自</w:t>
      </w:r>
      <w:r>
        <w:rPr>
          <w:rFonts w:eastAsia="Times New Roman"/>
          <w:color w:val="000000"/>
          <w:spacing w:val="-6"/>
          <w:sz w:val="24"/>
        </w:rPr>
        <w:t>2023</w:t>
      </w:r>
      <w:r>
        <w:rPr>
          <w:rFonts w:ascii="宋体" w:eastAsia="宋体" w:hAnsi="宋体" w:cs="宋体"/>
          <w:color w:val="000000"/>
          <w:spacing w:val="-6"/>
          <w:sz w:val="24"/>
        </w:rPr>
        <w:t>年</w:t>
      </w:r>
      <w:r>
        <w:rPr>
          <w:rFonts w:eastAsia="Times New Roman"/>
          <w:color w:val="000000"/>
          <w:spacing w:val="-6"/>
          <w:sz w:val="24"/>
        </w:rPr>
        <w:t>1</w:t>
      </w:r>
      <w:r>
        <w:rPr>
          <w:rFonts w:ascii="宋体" w:eastAsia="宋体" w:hAnsi="宋体" w:cs="宋体"/>
          <w:color w:val="000000"/>
          <w:spacing w:val="-6"/>
          <w:sz w:val="24"/>
        </w:rPr>
        <w:t>月</w:t>
      </w:r>
      <w:r>
        <w:rPr>
          <w:rFonts w:eastAsia="Times New Roman"/>
          <w:color w:val="000000"/>
          <w:spacing w:val="-6"/>
          <w:sz w:val="24"/>
        </w:rPr>
        <w:t>1</w:t>
      </w:r>
      <w:r>
        <w:rPr>
          <w:rFonts w:ascii="宋体" w:eastAsia="宋体" w:hAnsi="宋体" w:cs="宋体"/>
          <w:color w:val="000000"/>
          <w:spacing w:val="-6"/>
          <w:sz w:val="24"/>
        </w:rPr>
        <w:t>日以来（以合同签订时间为准），承担过处置一般固废（污泥或者污染土壤）项目的得</w:t>
      </w:r>
      <w:r>
        <w:rPr>
          <w:rFonts w:eastAsia="Times New Roman"/>
          <w:color w:val="000000"/>
          <w:spacing w:val="-6"/>
          <w:sz w:val="24"/>
        </w:rPr>
        <w:t>5</w:t>
      </w:r>
      <w:r>
        <w:rPr>
          <w:rFonts w:ascii="宋体" w:eastAsia="宋体" w:hAnsi="宋体" w:cs="宋体"/>
          <w:color w:val="000000"/>
          <w:spacing w:val="-6"/>
          <w:sz w:val="24"/>
        </w:rPr>
        <w:t>分，本项最多得</w:t>
      </w:r>
      <w:r>
        <w:rPr>
          <w:rFonts w:eastAsia="Times New Roman"/>
          <w:color w:val="000000"/>
          <w:spacing w:val="-6"/>
          <w:sz w:val="24"/>
        </w:rPr>
        <w:t>5</w:t>
      </w:r>
      <w:r>
        <w:rPr>
          <w:rFonts w:ascii="宋体" w:eastAsia="宋体" w:hAnsi="宋体" w:cs="宋体"/>
          <w:color w:val="000000"/>
          <w:spacing w:val="-6"/>
          <w:sz w:val="24"/>
        </w:rPr>
        <w:t>分，没有不得分。</w:t>
      </w:r>
      <w:r>
        <w:rPr>
          <w:rFonts w:ascii="宋体" w:eastAsia="宋体" w:hAnsi="宋体" w:cs="宋体"/>
          <w:b/>
          <w:color w:val="000000"/>
          <w:spacing w:val="-6"/>
          <w:sz w:val="24"/>
        </w:rPr>
        <w:t>（提供合同关键页扫描件，并加盖供应商电子签章）</w:t>
      </w:r>
    </w:p>
    <w:p w14:paraId="2AD0565B" w14:textId="77777777" w:rsidR="00692F1A" w:rsidRDefault="00000000">
      <w:pPr>
        <w:pBdr>
          <w:top w:val="none" w:sz="4" w:space="0" w:color="000000"/>
          <w:left w:val="none" w:sz="4" w:space="0" w:color="000000"/>
          <w:bottom w:val="none" w:sz="4" w:space="0" w:color="000000"/>
          <w:right w:val="none" w:sz="4" w:space="0" w:color="000000"/>
        </w:pBdr>
        <w:spacing w:line="519" w:lineRule="atLeast"/>
      </w:pPr>
      <w:r>
        <w:br w:type="page" w:clear="all"/>
      </w:r>
    </w:p>
    <w:p w14:paraId="158D9E9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2168"/>
      </w:pPr>
      <w:r>
        <w:rPr>
          <w:rFonts w:eastAsia="Times New Roman"/>
          <w:b/>
          <w:color w:val="000000"/>
          <w:sz w:val="36"/>
        </w:rPr>
        <w:lastRenderedPageBreak/>
        <w:t> </w:t>
      </w:r>
      <w:r>
        <w:rPr>
          <w:rFonts w:ascii="宋体" w:eastAsia="宋体" w:hAnsi="宋体" w:cs="宋体"/>
          <w:b/>
          <w:color w:val="000000"/>
          <w:sz w:val="36"/>
        </w:rPr>
        <w:t>第四章</w:t>
      </w:r>
      <w:r>
        <w:rPr>
          <w:rFonts w:eastAsia="Times New Roman"/>
          <w:b/>
          <w:color w:val="000000"/>
          <w:sz w:val="36"/>
        </w:rPr>
        <w:t>  </w:t>
      </w:r>
      <w:r>
        <w:rPr>
          <w:rFonts w:ascii="宋体" w:eastAsia="宋体" w:hAnsi="宋体" w:cs="宋体"/>
          <w:b/>
          <w:color w:val="000000"/>
          <w:sz w:val="36"/>
        </w:rPr>
        <w:t>合同格式及条款</w:t>
      </w:r>
    </w:p>
    <w:p w14:paraId="75094C1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pPr>
      <w:r>
        <w:rPr>
          <w:rFonts w:eastAsia="Times New Roman"/>
          <w:color w:val="000000"/>
          <w:sz w:val="28"/>
        </w:rPr>
        <w:t> </w:t>
      </w:r>
    </w:p>
    <w:p w14:paraId="00B9BECB" w14:textId="77777777" w:rsidR="00692F1A" w:rsidRDefault="00000000">
      <w:pPr>
        <w:pBdr>
          <w:top w:val="none" w:sz="4" w:space="0" w:color="000000"/>
          <w:left w:val="none" w:sz="4" w:space="0" w:color="000000"/>
          <w:bottom w:val="none" w:sz="4" w:space="0" w:color="000000"/>
          <w:right w:val="none" w:sz="4" w:space="0" w:color="000000"/>
        </w:pBdr>
        <w:tabs>
          <w:tab w:val="left" w:pos="180"/>
        </w:tabs>
        <w:spacing w:line="85" w:lineRule="atLeast"/>
        <w:ind w:firstLine="480"/>
        <w:jc w:val="both"/>
      </w:pPr>
      <w:r>
        <w:rPr>
          <w:rFonts w:ascii="宋体" w:eastAsia="宋体" w:hAnsi="宋体" w:cs="宋体"/>
          <w:color w:val="000000"/>
          <w:sz w:val="21"/>
        </w:rPr>
        <w:t>注：以下为采购人提出成交后签订本项目合同的条款，供应商必须实质性响应，成交供应商不得提出实质性的修改，关于专用条款将由采购人与成交供应商结合本项目具体情况协商后签订。</w:t>
      </w:r>
    </w:p>
    <w:p w14:paraId="70D92585" w14:textId="77777777" w:rsidR="00692F1A" w:rsidRDefault="00000000">
      <w:pPr>
        <w:pBdr>
          <w:top w:val="none" w:sz="4" w:space="0" w:color="000000"/>
          <w:left w:val="none" w:sz="4" w:space="0" w:color="000000"/>
          <w:bottom w:val="none" w:sz="4" w:space="0" w:color="000000"/>
          <w:right w:val="none" w:sz="4" w:space="0" w:color="000000"/>
        </w:pBdr>
        <w:tabs>
          <w:tab w:val="left" w:pos="180"/>
        </w:tabs>
        <w:spacing w:line="85" w:lineRule="atLeast"/>
        <w:ind w:firstLine="482"/>
        <w:jc w:val="both"/>
      </w:pPr>
      <w:r>
        <w:rPr>
          <w:rFonts w:ascii="宋体" w:eastAsia="宋体" w:hAnsi="宋体" w:cs="宋体"/>
          <w:b/>
          <w:color w:val="000000"/>
          <w:sz w:val="21"/>
        </w:rPr>
        <w:t>甲、乙双方通过苏</w:t>
      </w:r>
      <w:proofErr w:type="gramStart"/>
      <w:r>
        <w:rPr>
          <w:rFonts w:ascii="宋体" w:eastAsia="宋体" w:hAnsi="宋体" w:cs="宋体"/>
          <w:b/>
          <w:color w:val="000000"/>
          <w:sz w:val="21"/>
        </w:rPr>
        <w:t>采云</w:t>
      </w:r>
      <w:proofErr w:type="gramEnd"/>
      <w:r>
        <w:rPr>
          <w:rFonts w:ascii="宋体" w:eastAsia="宋体" w:hAnsi="宋体" w:cs="宋体"/>
          <w:b/>
          <w:color w:val="000000"/>
          <w:sz w:val="21"/>
        </w:rPr>
        <w:t>政府采购一体化平台签订电子合同（加盖电子签章）。</w:t>
      </w:r>
    </w:p>
    <w:p w14:paraId="55814CDD" w14:textId="77777777" w:rsidR="00692F1A" w:rsidRDefault="00000000">
      <w:pPr>
        <w:pBdr>
          <w:top w:val="none" w:sz="4" w:space="0" w:color="000000"/>
          <w:left w:val="none" w:sz="4" w:space="0" w:color="000000"/>
          <w:bottom w:val="none" w:sz="4" w:space="0" w:color="000000"/>
          <w:right w:val="none" w:sz="4" w:space="0" w:color="000000"/>
        </w:pBdr>
        <w:tabs>
          <w:tab w:val="left" w:pos="540"/>
        </w:tabs>
        <w:spacing w:line="85" w:lineRule="atLeast"/>
      </w:pPr>
      <w:r>
        <w:rPr>
          <w:rFonts w:eastAsia="Times New Roman"/>
          <w:color w:val="000000"/>
          <w:sz w:val="21"/>
        </w:rPr>
        <w:t> </w:t>
      </w:r>
    </w:p>
    <w:p w14:paraId="5C6E8EBA" w14:textId="77777777" w:rsidR="00692F1A" w:rsidRDefault="00000000">
      <w:pPr>
        <w:pBdr>
          <w:top w:val="none" w:sz="4" w:space="0" w:color="000000"/>
          <w:left w:val="none" w:sz="4" w:space="0" w:color="000000"/>
          <w:bottom w:val="none" w:sz="4" w:space="0" w:color="000000"/>
          <w:right w:val="none" w:sz="4" w:space="0" w:color="000000"/>
        </w:pBdr>
        <w:tabs>
          <w:tab w:val="left" w:pos="540"/>
        </w:tabs>
        <w:spacing w:line="85" w:lineRule="atLeast"/>
      </w:pPr>
      <w:r>
        <w:rPr>
          <w:rFonts w:ascii="宋体" w:eastAsia="宋体" w:hAnsi="宋体" w:cs="宋体"/>
          <w:color w:val="000000"/>
          <w:sz w:val="21"/>
        </w:rPr>
        <w:t>采购人（全称）：</w:t>
      </w:r>
      <w:r>
        <w:rPr>
          <w:rFonts w:eastAsia="Times New Roman"/>
          <w:color w:val="000000"/>
          <w:sz w:val="21"/>
          <w:u w:val="single"/>
        </w:rPr>
        <w:t> </w:t>
      </w:r>
      <w:r>
        <w:rPr>
          <w:rFonts w:eastAsia="Times New Roman"/>
          <w:b/>
          <w:color w:val="000000"/>
          <w:sz w:val="21"/>
          <w:u w:val="single"/>
        </w:rPr>
        <w:t>                                               </w:t>
      </w:r>
      <w:r>
        <w:rPr>
          <w:rFonts w:eastAsia="Times New Roman"/>
          <w:color w:val="000000"/>
          <w:sz w:val="21"/>
          <w:u w:val="single"/>
        </w:rPr>
        <w:t> </w:t>
      </w:r>
      <w:r>
        <w:rPr>
          <w:rFonts w:ascii="宋体" w:eastAsia="宋体" w:hAnsi="宋体" w:cs="宋体"/>
          <w:color w:val="000000"/>
          <w:sz w:val="21"/>
        </w:rPr>
        <w:t>（甲方）</w:t>
      </w:r>
    </w:p>
    <w:p w14:paraId="18666A9C" w14:textId="77777777" w:rsidR="00692F1A" w:rsidRDefault="00000000">
      <w:pPr>
        <w:pBdr>
          <w:top w:val="none" w:sz="4" w:space="0" w:color="000000"/>
          <w:left w:val="none" w:sz="4" w:space="0" w:color="000000"/>
          <w:bottom w:val="none" w:sz="4" w:space="0" w:color="000000"/>
          <w:right w:val="none" w:sz="4" w:space="0" w:color="000000"/>
        </w:pBdr>
        <w:tabs>
          <w:tab w:val="left" w:pos="540"/>
        </w:tabs>
        <w:spacing w:line="85" w:lineRule="atLeast"/>
      </w:pPr>
      <w:r>
        <w:rPr>
          <w:rFonts w:ascii="宋体" w:eastAsia="宋体" w:hAnsi="宋体" w:cs="宋体"/>
          <w:color w:val="000000"/>
          <w:sz w:val="21"/>
        </w:rPr>
        <w:t>供应商（全称）：</w:t>
      </w:r>
      <w:r>
        <w:rPr>
          <w:rFonts w:eastAsia="Times New Roman"/>
          <w:color w:val="000000"/>
          <w:sz w:val="21"/>
          <w:u w:val="single"/>
        </w:rPr>
        <w:t>                                                  </w:t>
      </w:r>
      <w:r>
        <w:rPr>
          <w:rFonts w:ascii="宋体" w:eastAsia="宋体" w:hAnsi="宋体" w:cs="宋体"/>
          <w:color w:val="000000"/>
          <w:sz w:val="21"/>
        </w:rPr>
        <w:t>（乙方）</w:t>
      </w:r>
    </w:p>
    <w:p w14:paraId="2C14B1DF" w14:textId="77777777" w:rsidR="00692F1A" w:rsidRDefault="00000000">
      <w:pPr>
        <w:pBdr>
          <w:top w:val="none" w:sz="4" w:space="0" w:color="000000"/>
          <w:left w:val="none" w:sz="4" w:space="0" w:color="000000"/>
          <w:bottom w:val="none" w:sz="4" w:space="0" w:color="000000"/>
          <w:right w:val="none" w:sz="4" w:space="0" w:color="000000"/>
        </w:pBdr>
        <w:spacing w:line="85" w:lineRule="atLeast"/>
        <w:ind w:firstLine="420"/>
        <w:jc w:val="both"/>
      </w:pPr>
      <w:r>
        <w:rPr>
          <w:rFonts w:ascii="宋体" w:eastAsia="宋体" w:hAnsi="宋体" w:cs="宋体"/>
          <w:color w:val="000000"/>
          <w:sz w:val="21"/>
        </w:rPr>
        <w:t>根据《中华人民共和国民法典》、《中华人民共和国政府采购法》等相关法律法规之规定，甲、乙双方根据（</w:t>
      </w:r>
      <w:r>
        <w:rPr>
          <w:rFonts w:ascii="宋体" w:eastAsia="宋体" w:hAnsi="宋体" w:cs="宋体"/>
          <w:color w:val="000000"/>
          <w:sz w:val="21"/>
          <w:u w:val="single"/>
        </w:rPr>
        <w:t>项目名称、项目编号）</w:t>
      </w:r>
      <w:r>
        <w:rPr>
          <w:rFonts w:ascii="宋体" w:eastAsia="宋体" w:hAnsi="宋体" w:cs="宋体"/>
          <w:color w:val="000000"/>
          <w:sz w:val="21"/>
        </w:rPr>
        <w:t>竞争性磋商采购结果及磋商文件的要求</w:t>
      </w:r>
      <w:r>
        <w:rPr>
          <w:rFonts w:eastAsia="Times New Roman"/>
          <w:color w:val="000000"/>
          <w:sz w:val="21"/>
        </w:rPr>
        <w:t>,</w:t>
      </w:r>
      <w:r>
        <w:rPr>
          <w:rFonts w:ascii="宋体" w:eastAsia="宋体" w:hAnsi="宋体" w:cs="宋体"/>
          <w:color w:val="000000"/>
          <w:sz w:val="21"/>
        </w:rPr>
        <w:t>经协商一致</w:t>
      </w:r>
      <w:r>
        <w:rPr>
          <w:rFonts w:eastAsia="Times New Roman"/>
          <w:color w:val="000000"/>
          <w:sz w:val="21"/>
        </w:rPr>
        <w:t>,</w:t>
      </w:r>
      <w:r>
        <w:rPr>
          <w:rFonts w:ascii="宋体" w:eastAsia="宋体" w:hAnsi="宋体" w:cs="宋体"/>
          <w:color w:val="000000"/>
          <w:sz w:val="21"/>
        </w:rPr>
        <w:t>达成如下采购合同</w:t>
      </w:r>
      <w:r>
        <w:rPr>
          <w:rFonts w:eastAsia="Times New Roman"/>
          <w:color w:val="000000"/>
          <w:sz w:val="21"/>
        </w:rPr>
        <w:t>:</w:t>
      </w:r>
    </w:p>
    <w:p w14:paraId="30F891A1"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1.</w:t>
      </w:r>
      <w:r>
        <w:rPr>
          <w:rFonts w:ascii="宋体" w:eastAsia="宋体" w:hAnsi="宋体" w:cs="宋体"/>
          <w:b/>
          <w:color w:val="000000"/>
          <w:sz w:val="24"/>
        </w:rPr>
        <w:t>服务内容</w:t>
      </w:r>
    </w:p>
    <w:p w14:paraId="4AF78A41"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2026</w:t>
      </w:r>
      <w:r>
        <w:rPr>
          <w:rFonts w:ascii="宋体" w:eastAsia="宋体" w:hAnsi="宋体" w:cs="宋体"/>
          <w:color w:val="000000"/>
          <w:sz w:val="24"/>
        </w:rPr>
        <w:t>年市区生活污水处理厂污泥应急处置服务项目，本项目应急处置的污泥为</w:t>
      </w:r>
      <w:r>
        <w:rPr>
          <w:rFonts w:eastAsia="Times New Roman"/>
          <w:color w:val="000000"/>
          <w:sz w:val="24"/>
        </w:rPr>
        <w:t>60%</w:t>
      </w:r>
      <w:r>
        <w:rPr>
          <w:rFonts w:ascii="宋体" w:eastAsia="宋体" w:hAnsi="宋体" w:cs="宋体"/>
          <w:color w:val="000000"/>
          <w:sz w:val="24"/>
        </w:rPr>
        <w:t>以下含水率的生活污水处理厂剩余污泥，应急处理量为</w:t>
      </w:r>
      <w:r>
        <w:rPr>
          <w:rFonts w:eastAsia="Times New Roman"/>
          <w:color w:val="000000"/>
          <w:sz w:val="24"/>
        </w:rPr>
        <w:t>100</w:t>
      </w:r>
      <w:r>
        <w:rPr>
          <w:rFonts w:ascii="宋体" w:eastAsia="宋体" w:hAnsi="宋体" w:cs="宋体"/>
          <w:color w:val="000000"/>
          <w:sz w:val="24"/>
        </w:rPr>
        <w:t>吨</w:t>
      </w:r>
      <w:r>
        <w:rPr>
          <w:rFonts w:eastAsia="Times New Roman"/>
          <w:color w:val="000000"/>
          <w:sz w:val="24"/>
        </w:rPr>
        <w:t>/</w:t>
      </w:r>
      <w:r>
        <w:rPr>
          <w:rFonts w:ascii="宋体" w:eastAsia="宋体" w:hAnsi="宋体" w:cs="宋体"/>
          <w:color w:val="000000"/>
          <w:sz w:val="24"/>
        </w:rPr>
        <w:t>日，年处置总量不超过</w:t>
      </w:r>
      <w:r>
        <w:rPr>
          <w:rFonts w:eastAsia="Times New Roman"/>
          <w:color w:val="000000"/>
          <w:sz w:val="24"/>
        </w:rPr>
        <w:t>10000</w:t>
      </w:r>
      <w:r>
        <w:rPr>
          <w:rFonts w:ascii="宋体" w:eastAsia="宋体" w:hAnsi="宋体" w:cs="宋体"/>
          <w:color w:val="000000"/>
          <w:sz w:val="24"/>
        </w:rPr>
        <w:t>吨。</w:t>
      </w:r>
      <w:r>
        <w:rPr>
          <w:rFonts w:ascii="宋体" w:eastAsia="宋体" w:hAnsi="宋体" w:cs="宋体"/>
          <w:b/>
          <w:color w:val="000000"/>
          <w:sz w:val="24"/>
        </w:rPr>
        <w:t>本项目仅为市区污泥处置特许经营单位遇到无法正常处理或超出其处理能力的污泥应急处置服务，在本项目合同服务期限内污泥应急处置总量有可能为零，</w:t>
      </w:r>
      <w:r>
        <w:rPr>
          <w:rFonts w:ascii="宋体" w:eastAsia="宋体" w:hAnsi="宋体" w:cs="宋体"/>
          <w:color w:val="000000"/>
          <w:sz w:val="24"/>
        </w:rPr>
        <w:t>具体内容详见采购需求。</w:t>
      </w:r>
    </w:p>
    <w:p w14:paraId="157FC55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2.</w:t>
      </w:r>
      <w:r>
        <w:rPr>
          <w:rFonts w:ascii="宋体" w:eastAsia="宋体" w:hAnsi="宋体" w:cs="宋体"/>
          <w:b/>
          <w:color w:val="000000"/>
          <w:sz w:val="24"/>
        </w:rPr>
        <w:t>合同金额</w:t>
      </w:r>
    </w:p>
    <w:p w14:paraId="61C3743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2.1 </w:t>
      </w:r>
      <w:r>
        <w:rPr>
          <w:rFonts w:ascii="宋体" w:eastAsia="宋体" w:hAnsi="宋体" w:cs="宋体"/>
          <w:color w:val="000000"/>
          <w:sz w:val="24"/>
        </w:rPr>
        <w:t>甲方支付乙方的污泥处置合同单价为</w:t>
      </w:r>
      <w:r>
        <w:rPr>
          <w:rFonts w:ascii="宋体" w:eastAsia="宋体" w:hAnsi="宋体" w:cs="宋体"/>
          <w:color w:val="000000"/>
          <w:sz w:val="24"/>
          <w:u w:val="single"/>
        </w:rPr>
        <w:t>：</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吨（含税），总价具体金额以经甲乙双方核准的污泥重量为准（实际过磅数量）。</w:t>
      </w:r>
    </w:p>
    <w:p w14:paraId="224F9192"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2.2 </w:t>
      </w:r>
      <w:r>
        <w:rPr>
          <w:rFonts w:ascii="宋体" w:eastAsia="宋体" w:hAnsi="宋体" w:cs="宋体"/>
          <w:color w:val="000000"/>
          <w:sz w:val="24"/>
        </w:rPr>
        <w:t>甲方每期付款前，乙方应向甲方开具等额有效的增值税发票，甲方收到发票后予以付款。因发票问题而导致无法正常付款的，责任由乙方自己承担。</w:t>
      </w:r>
    </w:p>
    <w:p w14:paraId="61904B1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3.</w:t>
      </w:r>
      <w:r>
        <w:rPr>
          <w:rFonts w:ascii="宋体" w:eastAsia="宋体" w:hAnsi="宋体" w:cs="宋体"/>
          <w:b/>
          <w:color w:val="000000"/>
          <w:sz w:val="24"/>
        </w:rPr>
        <w:t>服务时间和地点</w:t>
      </w:r>
    </w:p>
    <w:p w14:paraId="779E2611" w14:textId="060CE0D3"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3.1 </w:t>
      </w:r>
      <w:r>
        <w:rPr>
          <w:rFonts w:ascii="宋体" w:eastAsia="宋体" w:hAnsi="宋体" w:cs="宋体"/>
          <w:color w:val="000000"/>
          <w:sz w:val="24"/>
        </w:rPr>
        <w:t>服务时间：自合同签订之日起一年。自</w:t>
      </w:r>
      <w:r>
        <w:rPr>
          <w:rFonts w:eastAsia="Times New Roman"/>
          <w:color w:val="000000"/>
          <w:sz w:val="24"/>
          <w:u w:val="single"/>
        </w:rPr>
        <w:t>2026</w:t>
      </w:r>
      <w:r>
        <w:rPr>
          <w:rFonts w:ascii="宋体" w:eastAsia="宋体" w:hAnsi="宋体" w:cs="宋体"/>
          <w:color w:val="000000"/>
          <w:sz w:val="24"/>
          <w:u w:val="single"/>
        </w:rPr>
        <w:t>年月日至</w:t>
      </w:r>
      <w:r>
        <w:rPr>
          <w:rFonts w:eastAsia="Times New Roman"/>
          <w:color w:val="000000"/>
          <w:sz w:val="24"/>
          <w:u w:val="single"/>
        </w:rPr>
        <w:t>202</w:t>
      </w:r>
      <w:r w:rsidR="00F550B2">
        <w:rPr>
          <w:rFonts w:hint="eastAsia"/>
          <w:color w:val="000000"/>
          <w:sz w:val="24"/>
          <w:u w:val="single"/>
        </w:rPr>
        <w:t>7</w:t>
      </w:r>
      <w:r>
        <w:rPr>
          <w:rFonts w:eastAsia="Times New Roman"/>
          <w:color w:val="000000"/>
          <w:sz w:val="24"/>
          <w:u w:val="single"/>
        </w:rPr>
        <w:t> </w:t>
      </w:r>
      <w:r>
        <w:rPr>
          <w:rFonts w:ascii="宋体" w:eastAsia="宋体" w:hAnsi="宋体" w:cs="宋体"/>
          <w:color w:val="000000"/>
          <w:sz w:val="24"/>
          <w:u w:val="single"/>
        </w:rPr>
        <w:t>年月日</w:t>
      </w:r>
      <w:r>
        <w:rPr>
          <w:rFonts w:eastAsia="Times New Roman"/>
          <w:color w:val="000000"/>
          <w:sz w:val="24"/>
          <w:u w:val="single"/>
        </w:rPr>
        <w:t xml:space="preserve"> </w:t>
      </w:r>
      <w:r>
        <w:rPr>
          <w:rFonts w:ascii="宋体" w:eastAsia="宋体" w:hAnsi="宋体" w:cs="宋体"/>
          <w:color w:val="000000"/>
          <w:sz w:val="24"/>
        </w:rPr>
        <w:t>。</w:t>
      </w:r>
    </w:p>
    <w:p w14:paraId="0927638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3.2 </w:t>
      </w:r>
      <w:r>
        <w:rPr>
          <w:rFonts w:ascii="宋体" w:eastAsia="宋体" w:hAnsi="宋体" w:cs="宋体"/>
          <w:color w:val="000000"/>
          <w:sz w:val="24"/>
        </w:rPr>
        <w:t>服务地点：由甲方指定。</w:t>
      </w:r>
    </w:p>
    <w:p w14:paraId="4721BD3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4.</w:t>
      </w:r>
      <w:r>
        <w:rPr>
          <w:rFonts w:ascii="宋体" w:eastAsia="宋体" w:hAnsi="宋体" w:cs="宋体"/>
          <w:b/>
          <w:color w:val="000000"/>
          <w:sz w:val="24"/>
        </w:rPr>
        <w:t>付款方式和进度</w:t>
      </w:r>
    </w:p>
    <w:p w14:paraId="74647690"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4.1 </w:t>
      </w:r>
      <w:r>
        <w:rPr>
          <w:rFonts w:ascii="宋体" w:eastAsia="宋体" w:hAnsi="宋体" w:cs="宋体"/>
          <w:color w:val="000000"/>
          <w:sz w:val="24"/>
        </w:rPr>
        <w:t>按月支付，次月的月底前支付上月污泥处理费。</w:t>
      </w:r>
    </w:p>
    <w:p w14:paraId="4D256A1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5.</w:t>
      </w:r>
      <w:r>
        <w:rPr>
          <w:rFonts w:ascii="宋体" w:eastAsia="宋体" w:hAnsi="宋体" w:cs="宋体"/>
          <w:b/>
          <w:color w:val="000000"/>
          <w:sz w:val="24"/>
        </w:rPr>
        <w:t>双方责任</w:t>
      </w:r>
    </w:p>
    <w:p w14:paraId="2F651230"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 xml:space="preserve">5.1 </w:t>
      </w:r>
      <w:r>
        <w:rPr>
          <w:rFonts w:ascii="宋体" w:eastAsia="宋体" w:hAnsi="宋体" w:cs="宋体"/>
          <w:b/>
          <w:color w:val="000000"/>
          <w:sz w:val="24"/>
        </w:rPr>
        <w:t>乙方责任</w:t>
      </w:r>
    </w:p>
    <w:p w14:paraId="537776A1"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5.1.1</w:t>
      </w:r>
      <w:r>
        <w:rPr>
          <w:rFonts w:ascii="宋体" w:eastAsia="宋体" w:hAnsi="宋体" w:cs="宋体"/>
          <w:color w:val="000000"/>
          <w:sz w:val="24"/>
        </w:rPr>
        <w:t>乙方必须具备采用焚烧工艺（含发电或陶粒烧制或烧砖等合</w:t>
      </w:r>
      <w:proofErr w:type="gramStart"/>
      <w:r>
        <w:rPr>
          <w:rFonts w:ascii="宋体" w:eastAsia="宋体" w:hAnsi="宋体" w:cs="宋体"/>
          <w:color w:val="000000"/>
          <w:sz w:val="24"/>
        </w:rPr>
        <w:t>规</w:t>
      </w:r>
      <w:proofErr w:type="gramEnd"/>
      <w:r>
        <w:rPr>
          <w:rFonts w:ascii="宋体" w:eastAsia="宋体" w:hAnsi="宋体" w:cs="宋体"/>
          <w:color w:val="000000"/>
          <w:sz w:val="24"/>
        </w:rPr>
        <w:t>焚烧方式）处置一般工业固废能力，具有当地污泥处置主管部门颁发的一般固废污泥处置</w:t>
      </w:r>
      <w:proofErr w:type="gramStart"/>
      <w:r>
        <w:rPr>
          <w:rFonts w:ascii="宋体" w:eastAsia="宋体" w:hAnsi="宋体" w:cs="宋体"/>
          <w:color w:val="000000"/>
          <w:sz w:val="24"/>
        </w:rPr>
        <w:t>项目环</w:t>
      </w:r>
      <w:proofErr w:type="gramEnd"/>
      <w:r>
        <w:rPr>
          <w:rFonts w:ascii="宋体" w:eastAsia="宋体" w:hAnsi="宋体" w:cs="宋体"/>
          <w:color w:val="000000"/>
          <w:sz w:val="24"/>
        </w:rPr>
        <w:t>评批复等相关的经营许可且处置范围明确包含生态环境部《固体废物分类与代码目录》代码</w:t>
      </w:r>
      <w:r>
        <w:rPr>
          <w:rFonts w:eastAsia="Times New Roman"/>
          <w:color w:val="000000"/>
          <w:sz w:val="24"/>
        </w:rPr>
        <w:t>462-001-S90</w:t>
      </w:r>
      <w:r>
        <w:rPr>
          <w:rFonts w:ascii="宋体" w:eastAsia="宋体" w:hAnsi="宋体" w:cs="宋体"/>
          <w:color w:val="000000"/>
          <w:sz w:val="24"/>
        </w:rPr>
        <w:t>（未接纳工业废水的城镇污水处理厂产生的污泥），并确保提供的上述资料</w:t>
      </w:r>
      <w:r>
        <w:rPr>
          <w:rFonts w:ascii="宋体" w:eastAsia="宋体" w:hAnsi="宋体" w:cs="宋体"/>
          <w:color w:val="000000"/>
          <w:sz w:val="24"/>
        </w:rPr>
        <w:lastRenderedPageBreak/>
        <w:t>真实有效，且符合国家相关法律法规规定。在合同履行期间，保持上述经营许可的资质。</w:t>
      </w:r>
    </w:p>
    <w:p w14:paraId="290EEB5C"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5.1.2</w:t>
      </w:r>
      <w:r>
        <w:rPr>
          <w:rFonts w:ascii="宋体" w:eastAsia="宋体" w:hAnsi="宋体" w:cs="宋体"/>
          <w:color w:val="000000"/>
          <w:sz w:val="24"/>
        </w:rPr>
        <w:t>乙方履行本合同时，应严格遵守国家、省有关安全法规、环保法规、消防法规，以及其他与工业固废回收处理作业相关的法规或行业规定，安全</w:t>
      </w:r>
      <w:proofErr w:type="gramStart"/>
      <w:r>
        <w:rPr>
          <w:rFonts w:ascii="宋体" w:eastAsia="宋体" w:hAnsi="宋体" w:cs="宋体"/>
          <w:color w:val="000000"/>
          <w:sz w:val="24"/>
        </w:rPr>
        <w:t>处置住建部门</w:t>
      </w:r>
      <w:proofErr w:type="gramEnd"/>
      <w:r>
        <w:rPr>
          <w:rFonts w:ascii="宋体" w:eastAsia="宋体" w:hAnsi="宋体" w:cs="宋体"/>
          <w:color w:val="000000"/>
          <w:sz w:val="24"/>
        </w:rPr>
        <w:t>转移的污泥，处置结果符合国家环保安全要求。</w:t>
      </w:r>
    </w:p>
    <w:p w14:paraId="3C67FF57"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5.1.3</w:t>
      </w:r>
      <w:r>
        <w:rPr>
          <w:rFonts w:ascii="宋体" w:eastAsia="宋体" w:hAnsi="宋体" w:cs="宋体"/>
          <w:color w:val="000000"/>
          <w:sz w:val="24"/>
        </w:rPr>
        <w:t>乙方必须将甲方委托处置的污泥，全部用于合法处置，不得采取填埋、倾倒等其他不法手段进行处置。否则，引发的一切法律责任由乙方全部承担。</w:t>
      </w:r>
    </w:p>
    <w:p w14:paraId="7CBB7B0D"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5.1.4</w:t>
      </w:r>
      <w:r>
        <w:rPr>
          <w:rFonts w:ascii="宋体" w:eastAsia="宋体" w:hAnsi="宋体" w:cs="宋体"/>
          <w:color w:val="000000"/>
          <w:sz w:val="24"/>
        </w:rPr>
        <w:t>乙方负责</w:t>
      </w:r>
      <w:proofErr w:type="gramStart"/>
      <w:r>
        <w:rPr>
          <w:rFonts w:ascii="宋体" w:eastAsia="宋体" w:hAnsi="宋体" w:cs="宋体"/>
          <w:color w:val="000000"/>
          <w:sz w:val="24"/>
        </w:rPr>
        <w:t>配合住建部门</w:t>
      </w:r>
      <w:proofErr w:type="gramEnd"/>
      <w:r>
        <w:rPr>
          <w:rFonts w:ascii="宋体" w:eastAsia="宋体" w:hAnsi="宋体" w:cs="宋体"/>
          <w:color w:val="000000"/>
          <w:sz w:val="24"/>
        </w:rPr>
        <w:t>做好</w:t>
      </w:r>
      <w:r>
        <w:rPr>
          <w:rFonts w:eastAsia="Times New Roman"/>
          <w:color w:val="000000"/>
          <w:sz w:val="24"/>
        </w:rPr>
        <w:t>“</w:t>
      </w:r>
      <w:r>
        <w:rPr>
          <w:rFonts w:ascii="宋体" w:eastAsia="宋体" w:hAnsi="宋体" w:cs="宋体"/>
          <w:color w:val="000000"/>
          <w:sz w:val="24"/>
        </w:rPr>
        <w:t>非危险固废工业污泥接收证明</w:t>
      </w:r>
      <w:r>
        <w:rPr>
          <w:rFonts w:eastAsia="Times New Roman"/>
          <w:color w:val="000000"/>
          <w:sz w:val="24"/>
        </w:rPr>
        <w:t>”</w:t>
      </w:r>
      <w:r>
        <w:rPr>
          <w:rFonts w:ascii="宋体" w:eastAsia="宋体" w:hAnsi="宋体" w:cs="宋体"/>
          <w:color w:val="000000"/>
          <w:sz w:val="24"/>
        </w:rPr>
        <w:t>管理制度落实。运输车辆到达乙方固定污泥贮存场所，乙方应</w:t>
      </w:r>
      <w:proofErr w:type="gramStart"/>
      <w:r>
        <w:rPr>
          <w:rFonts w:ascii="宋体" w:eastAsia="宋体" w:hAnsi="宋体" w:cs="宋体"/>
          <w:color w:val="000000"/>
          <w:sz w:val="24"/>
        </w:rPr>
        <w:t>通过微信等</w:t>
      </w:r>
      <w:proofErr w:type="gramEnd"/>
      <w:r>
        <w:rPr>
          <w:rFonts w:ascii="宋体" w:eastAsia="宋体" w:hAnsi="宋体" w:cs="宋体"/>
          <w:color w:val="000000"/>
          <w:sz w:val="24"/>
        </w:rPr>
        <w:t>方式及时向住</w:t>
      </w:r>
      <w:proofErr w:type="gramStart"/>
      <w:r>
        <w:rPr>
          <w:rFonts w:ascii="宋体" w:eastAsia="宋体" w:hAnsi="宋体" w:cs="宋体"/>
          <w:color w:val="000000"/>
          <w:sz w:val="24"/>
        </w:rPr>
        <w:t>建部门</w:t>
      </w:r>
      <w:proofErr w:type="gramEnd"/>
      <w:r>
        <w:rPr>
          <w:rFonts w:ascii="宋体" w:eastAsia="宋体" w:hAnsi="宋体" w:cs="宋体"/>
          <w:color w:val="000000"/>
          <w:sz w:val="24"/>
        </w:rPr>
        <w:t>反馈影像或图像信息。</w:t>
      </w:r>
    </w:p>
    <w:p w14:paraId="3F6CA8B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5.1.5</w:t>
      </w:r>
      <w:r>
        <w:rPr>
          <w:rFonts w:ascii="宋体" w:eastAsia="宋体" w:hAnsi="宋体" w:cs="宋体"/>
          <w:color w:val="000000"/>
          <w:sz w:val="24"/>
        </w:rPr>
        <w:t>乙方应当</w:t>
      </w:r>
      <w:proofErr w:type="gramStart"/>
      <w:r>
        <w:rPr>
          <w:rFonts w:ascii="宋体" w:eastAsia="宋体" w:hAnsi="宋体" w:cs="宋体"/>
          <w:color w:val="000000"/>
          <w:sz w:val="24"/>
        </w:rPr>
        <w:t>配合住建部门</w:t>
      </w:r>
      <w:proofErr w:type="gramEnd"/>
      <w:r>
        <w:rPr>
          <w:rFonts w:ascii="宋体" w:eastAsia="宋体" w:hAnsi="宋体" w:cs="宋体"/>
          <w:color w:val="000000"/>
          <w:sz w:val="24"/>
        </w:rPr>
        <w:t>做好日常检查工作，对发现存在的问题要及时整改到位，双方共同抓好污泥处置工作。</w:t>
      </w:r>
    </w:p>
    <w:p w14:paraId="46926727"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5.1.6</w:t>
      </w:r>
      <w:r>
        <w:rPr>
          <w:rFonts w:ascii="宋体" w:eastAsia="宋体" w:hAnsi="宋体" w:cs="宋体"/>
          <w:color w:val="000000"/>
          <w:sz w:val="24"/>
        </w:rPr>
        <w:t>乙方就甲方委托处置污泥相关接收、生产等方面工作建立台账资料，并积极</w:t>
      </w:r>
      <w:proofErr w:type="gramStart"/>
      <w:r>
        <w:rPr>
          <w:rFonts w:ascii="宋体" w:eastAsia="宋体" w:hAnsi="宋体" w:cs="宋体"/>
          <w:color w:val="000000"/>
          <w:sz w:val="24"/>
        </w:rPr>
        <w:t>配合住建部门</w:t>
      </w:r>
      <w:proofErr w:type="gramEnd"/>
      <w:r>
        <w:rPr>
          <w:rFonts w:ascii="宋体" w:eastAsia="宋体" w:hAnsi="宋体" w:cs="宋体"/>
          <w:color w:val="000000"/>
          <w:sz w:val="24"/>
        </w:rPr>
        <w:t>填报政府部门要求的江苏省固体废物管理信息系统平台，并符合相关</w:t>
      </w:r>
      <w:proofErr w:type="gramStart"/>
      <w:r>
        <w:rPr>
          <w:rFonts w:ascii="宋体" w:eastAsia="宋体" w:hAnsi="宋体" w:cs="宋体"/>
          <w:color w:val="000000"/>
          <w:sz w:val="24"/>
        </w:rPr>
        <w:t>方当地</w:t>
      </w:r>
      <w:proofErr w:type="gramEnd"/>
      <w:r>
        <w:rPr>
          <w:rFonts w:ascii="宋体" w:eastAsia="宋体" w:hAnsi="宋体" w:cs="宋体"/>
          <w:color w:val="000000"/>
          <w:sz w:val="24"/>
        </w:rPr>
        <w:t>环保等管理部门要求。</w:t>
      </w:r>
    </w:p>
    <w:p w14:paraId="798C0CB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5.1.7 </w:t>
      </w:r>
      <w:r>
        <w:rPr>
          <w:rFonts w:ascii="宋体" w:eastAsia="宋体" w:hAnsi="宋体" w:cs="宋体"/>
          <w:color w:val="000000"/>
          <w:sz w:val="24"/>
        </w:rPr>
        <w:t>合同履行期间，乙方应按约定接收甲方的污泥，并予以合法处理。</w:t>
      </w:r>
    </w:p>
    <w:p w14:paraId="0CD1E377"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5.1.8 </w:t>
      </w:r>
      <w:r>
        <w:rPr>
          <w:rFonts w:ascii="宋体" w:eastAsia="宋体" w:hAnsi="宋体" w:cs="宋体"/>
          <w:color w:val="000000"/>
          <w:sz w:val="24"/>
        </w:rPr>
        <w:t>乙方不得将甲方所交付处置的污泥再委托他人进行处置。</w:t>
      </w:r>
    </w:p>
    <w:p w14:paraId="6B100B3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5.1.9 </w:t>
      </w:r>
      <w:r>
        <w:rPr>
          <w:rFonts w:ascii="宋体" w:eastAsia="宋体" w:hAnsi="宋体" w:cs="宋体"/>
          <w:color w:val="000000"/>
          <w:sz w:val="24"/>
        </w:rPr>
        <w:t>乙方不得无故拒收污泥，若因此造成的一切后果由乙方承担。</w:t>
      </w:r>
    </w:p>
    <w:p w14:paraId="618C4082"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5.2.10 </w:t>
      </w:r>
      <w:r>
        <w:rPr>
          <w:rFonts w:ascii="宋体" w:eastAsia="宋体" w:hAnsi="宋体" w:cs="宋体"/>
          <w:color w:val="000000"/>
          <w:sz w:val="24"/>
        </w:rPr>
        <w:t>乙方应对存在环保风险的污泥拒收，并及时上报相关部门。住</w:t>
      </w:r>
      <w:proofErr w:type="gramStart"/>
      <w:r>
        <w:rPr>
          <w:rFonts w:ascii="宋体" w:eastAsia="宋体" w:hAnsi="宋体" w:cs="宋体"/>
          <w:color w:val="000000"/>
          <w:sz w:val="24"/>
        </w:rPr>
        <w:t>建部门</w:t>
      </w:r>
      <w:proofErr w:type="gramEnd"/>
      <w:r>
        <w:rPr>
          <w:rFonts w:ascii="宋体" w:eastAsia="宋体" w:hAnsi="宋体" w:cs="宋体"/>
          <w:color w:val="000000"/>
          <w:sz w:val="24"/>
        </w:rPr>
        <w:t>转移给乙方处置的工业固废中不得含有危险废弃物，并向乙方提供环保部门认可的污泥检测报告。</w:t>
      </w:r>
    </w:p>
    <w:p w14:paraId="5C93A62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 xml:space="preserve">5.2 </w:t>
      </w:r>
      <w:r>
        <w:rPr>
          <w:rFonts w:ascii="宋体" w:eastAsia="宋体" w:hAnsi="宋体" w:cs="宋体"/>
          <w:b/>
          <w:color w:val="000000"/>
          <w:sz w:val="24"/>
        </w:rPr>
        <w:t>甲方责任</w:t>
      </w:r>
    </w:p>
    <w:p w14:paraId="2759E15D"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5.2.1</w:t>
      </w:r>
      <w:r>
        <w:rPr>
          <w:rFonts w:ascii="宋体" w:eastAsia="宋体" w:hAnsi="宋体" w:cs="宋体"/>
          <w:color w:val="000000"/>
          <w:sz w:val="24"/>
        </w:rPr>
        <w:t> 甲方根据住</w:t>
      </w:r>
      <w:proofErr w:type="gramStart"/>
      <w:r>
        <w:rPr>
          <w:rFonts w:ascii="宋体" w:eastAsia="宋体" w:hAnsi="宋体" w:cs="宋体"/>
          <w:color w:val="000000"/>
          <w:sz w:val="24"/>
        </w:rPr>
        <w:t>建部门</w:t>
      </w:r>
      <w:proofErr w:type="gramEnd"/>
      <w:r>
        <w:rPr>
          <w:rFonts w:ascii="宋体" w:eastAsia="宋体" w:hAnsi="宋体" w:cs="宋体"/>
          <w:color w:val="000000"/>
          <w:sz w:val="24"/>
        </w:rPr>
        <w:t>和乙方核准的污泥处置量，按期支付处置费用。</w:t>
      </w:r>
    </w:p>
    <w:p w14:paraId="3E27734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5.2.2</w:t>
      </w:r>
      <w:r>
        <w:rPr>
          <w:rFonts w:ascii="宋体" w:eastAsia="宋体" w:hAnsi="宋体" w:cs="宋体"/>
          <w:color w:val="000000"/>
          <w:sz w:val="24"/>
        </w:rPr>
        <w:t>甲方及住</w:t>
      </w:r>
      <w:proofErr w:type="gramStart"/>
      <w:r>
        <w:rPr>
          <w:rFonts w:ascii="宋体" w:eastAsia="宋体" w:hAnsi="宋体" w:cs="宋体"/>
          <w:color w:val="000000"/>
          <w:sz w:val="24"/>
        </w:rPr>
        <w:t>建部门</w:t>
      </w:r>
      <w:proofErr w:type="gramEnd"/>
      <w:r>
        <w:rPr>
          <w:rFonts w:ascii="宋体" w:eastAsia="宋体" w:hAnsi="宋体" w:cs="宋体"/>
          <w:color w:val="000000"/>
          <w:sz w:val="24"/>
        </w:rPr>
        <w:t>可以对乙方污泥处置情况进行现场查看，并按照上级环保部门要求，指导乙方做好污泥处置相关工作台账。</w:t>
      </w:r>
    </w:p>
    <w:p w14:paraId="0A7EDB2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 xml:space="preserve">6. </w:t>
      </w:r>
      <w:r>
        <w:rPr>
          <w:rFonts w:ascii="宋体" w:eastAsia="宋体" w:hAnsi="宋体" w:cs="宋体"/>
          <w:b/>
          <w:color w:val="000000"/>
          <w:sz w:val="24"/>
        </w:rPr>
        <w:t>运输方式</w:t>
      </w:r>
    </w:p>
    <w:p w14:paraId="3FAAA8B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6.1</w:t>
      </w:r>
      <w:r>
        <w:rPr>
          <w:rFonts w:ascii="宋体" w:eastAsia="宋体" w:hAnsi="宋体" w:cs="宋体"/>
          <w:color w:val="000000"/>
          <w:sz w:val="24"/>
        </w:rPr>
        <w:t>本项目拟应急处置污泥运输实际运距为淮安市污泥高干脱水厂－延安东路</w:t>
      </w:r>
      <w:r>
        <w:rPr>
          <w:rFonts w:eastAsia="Times New Roman"/>
          <w:color w:val="000000"/>
          <w:sz w:val="24"/>
        </w:rPr>
        <w:t>1</w:t>
      </w:r>
      <w:r>
        <w:rPr>
          <w:rFonts w:ascii="宋体" w:eastAsia="宋体" w:hAnsi="宋体" w:cs="宋体"/>
          <w:color w:val="000000"/>
          <w:sz w:val="24"/>
        </w:rPr>
        <w:t>号（起点）</w:t>
      </w:r>
      <w:proofErr w:type="gramStart"/>
      <w:r>
        <w:rPr>
          <w:rFonts w:ascii="宋体" w:eastAsia="宋体" w:hAnsi="宋体" w:cs="宋体"/>
          <w:color w:val="000000"/>
          <w:sz w:val="24"/>
        </w:rPr>
        <w:t>至成交</w:t>
      </w:r>
      <w:proofErr w:type="gramEnd"/>
      <w:r>
        <w:rPr>
          <w:rFonts w:ascii="宋体" w:eastAsia="宋体" w:hAnsi="宋体" w:cs="宋体"/>
          <w:color w:val="000000"/>
          <w:sz w:val="24"/>
        </w:rPr>
        <w:t>供应商的处置接收点（终点），</w:t>
      </w:r>
      <w:proofErr w:type="gramStart"/>
      <w:r>
        <w:rPr>
          <w:rFonts w:ascii="宋体" w:eastAsia="宋体" w:hAnsi="宋体" w:cs="宋体"/>
          <w:color w:val="000000"/>
          <w:sz w:val="24"/>
        </w:rPr>
        <w:t>由住建部门</w:t>
      </w:r>
      <w:proofErr w:type="gramEnd"/>
      <w:r>
        <w:rPr>
          <w:rFonts w:ascii="宋体" w:eastAsia="宋体" w:hAnsi="宋体" w:cs="宋体"/>
          <w:color w:val="000000"/>
          <w:sz w:val="24"/>
        </w:rPr>
        <w:t>负责运送至接收点。实际运距</w:t>
      </w:r>
      <w:r>
        <w:rPr>
          <w:rFonts w:eastAsia="Times New Roman"/>
          <w:color w:val="000000"/>
          <w:sz w:val="24"/>
        </w:rPr>
        <w:t>≤27km</w:t>
      </w:r>
      <w:r>
        <w:rPr>
          <w:rFonts w:ascii="宋体" w:eastAsia="宋体" w:hAnsi="宋体" w:cs="宋体"/>
          <w:color w:val="000000"/>
          <w:sz w:val="24"/>
        </w:rPr>
        <w:t>，运输费用</w:t>
      </w:r>
      <w:proofErr w:type="gramStart"/>
      <w:r>
        <w:rPr>
          <w:rFonts w:ascii="宋体" w:eastAsia="宋体" w:hAnsi="宋体" w:cs="宋体"/>
          <w:color w:val="000000"/>
          <w:sz w:val="24"/>
        </w:rPr>
        <w:t>由住建部门</w:t>
      </w:r>
      <w:proofErr w:type="gramEnd"/>
      <w:r>
        <w:rPr>
          <w:rFonts w:ascii="宋体" w:eastAsia="宋体" w:hAnsi="宋体" w:cs="宋体"/>
          <w:color w:val="000000"/>
          <w:sz w:val="24"/>
        </w:rPr>
        <w:t>承担；超过</w:t>
      </w:r>
      <w:r>
        <w:rPr>
          <w:rFonts w:eastAsia="Times New Roman"/>
          <w:color w:val="000000"/>
          <w:sz w:val="24"/>
        </w:rPr>
        <w:t>27km</w:t>
      </w:r>
      <w:r>
        <w:rPr>
          <w:rFonts w:ascii="宋体" w:eastAsia="宋体" w:hAnsi="宋体" w:cs="宋体"/>
          <w:color w:val="000000"/>
          <w:sz w:val="24"/>
        </w:rPr>
        <w:t>的额外运输费用需由中标人承担，并结</w:t>
      </w:r>
      <w:r>
        <w:rPr>
          <w:rFonts w:ascii="宋体" w:eastAsia="宋体" w:hAnsi="宋体" w:cs="宋体"/>
          <w:color w:val="000000"/>
          <w:sz w:val="24"/>
        </w:rPr>
        <w:lastRenderedPageBreak/>
        <w:t>算给住建部门（</w:t>
      </w:r>
      <w:r>
        <w:rPr>
          <w:rFonts w:eastAsia="Times New Roman"/>
          <w:color w:val="000000"/>
          <w:sz w:val="24"/>
        </w:rPr>
        <w:t>27km</w:t>
      </w:r>
      <w:r>
        <w:rPr>
          <w:rFonts w:ascii="宋体" w:eastAsia="宋体" w:hAnsi="宋体" w:cs="宋体"/>
          <w:color w:val="000000"/>
          <w:sz w:val="24"/>
        </w:rPr>
        <w:t>＜实际运距</w:t>
      </w:r>
      <w:r>
        <w:rPr>
          <w:rFonts w:eastAsia="Times New Roman"/>
          <w:color w:val="000000"/>
          <w:sz w:val="24"/>
        </w:rPr>
        <w:t>≤60km</w:t>
      </w:r>
      <w:r>
        <w:rPr>
          <w:rFonts w:ascii="宋体" w:eastAsia="宋体" w:hAnsi="宋体" w:cs="宋体"/>
          <w:color w:val="000000"/>
          <w:sz w:val="24"/>
        </w:rPr>
        <w:t>，运费为每公里</w:t>
      </w:r>
      <w:r>
        <w:rPr>
          <w:rFonts w:eastAsia="Times New Roman"/>
          <w:color w:val="000000"/>
          <w:sz w:val="24"/>
        </w:rPr>
        <w:t>1</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吨；实际运距＞</w:t>
      </w:r>
      <w:r>
        <w:rPr>
          <w:rFonts w:eastAsia="Times New Roman"/>
          <w:color w:val="000000"/>
          <w:sz w:val="24"/>
        </w:rPr>
        <w:t>60km</w:t>
      </w:r>
      <w:r>
        <w:rPr>
          <w:rFonts w:ascii="宋体" w:eastAsia="宋体" w:hAnsi="宋体" w:cs="宋体"/>
          <w:color w:val="000000"/>
          <w:sz w:val="24"/>
        </w:rPr>
        <w:t>运费为每公里</w:t>
      </w:r>
      <w:r>
        <w:rPr>
          <w:rFonts w:eastAsia="Times New Roman"/>
          <w:color w:val="000000"/>
          <w:sz w:val="24"/>
        </w:rPr>
        <w:t>0.8</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w:t>
      </w:r>
    </w:p>
    <w:p w14:paraId="1117086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7.</w:t>
      </w:r>
      <w:r>
        <w:rPr>
          <w:rFonts w:ascii="宋体" w:eastAsia="宋体" w:hAnsi="宋体" w:cs="宋体"/>
          <w:b/>
          <w:color w:val="000000"/>
          <w:sz w:val="24"/>
        </w:rPr>
        <w:t>违约责任</w:t>
      </w:r>
    </w:p>
    <w:p w14:paraId="3BAA8A1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600"/>
        <w:jc w:val="both"/>
      </w:pPr>
      <w:r>
        <w:rPr>
          <w:rFonts w:eastAsia="Times New Roman"/>
          <w:color w:val="000000"/>
          <w:sz w:val="24"/>
        </w:rPr>
        <w:t>7.1</w:t>
      </w:r>
      <w:r>
        <w:rPr>
          <w:rFonts w:ascii="宋体" w:eastAsia="宋体" w:hAnsi="宋体" w:cs="宋体"/>
          <w:color w:val="000000"/>
          <w:sz w:val="24"/>
        </w:rPr>
        <w:t> 乙方如因资质、经营许可等问题导致甲方被相关部门处罚，则甲方有权要求乙方赔偿损失。甲方有权终止合同。</w:t>
      </w:r>
    </w:p>
    <w:p w14:paraId="1881A94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7.2 </w:t>
      </w:r>
      <w:r>
        <w:rPr>
          <w:rFonts w:ascii="宋体" w:eastAsia="宋体" w:hAnsi="宋体" w:cs="宋体"/>
          <w:color w:val="000000"/>
          <w:sz w:val="24"/>
        </w:rPr>
        <w:t>乙方如因自身问题被相关部门要求停产整顿或处罚，导致无法正常接收、处置污泥，则甲方有权要求乙方赔偿损失。甲方有权终止合同。</w:t>
      </w:r>
    </w:p>
    <w:p w14:paraId="4147860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7.3</w:t>
      </w:r>
      <w:r>
        <w:rPr>
          <w:rFonts w:ascii="宋体" w:eastAsia="宋体" w:hAnsi="宋体" w:cs="宋体"/>
          <w:color w:val="000000"/>
          <w:sz w:val="24"/>
        </w:rPr>
        <w:t> 乙方如不当或不法处理甲方委托处置的污泥，导致甲方被相关部门处罚，则甲方有权要求乙方赔偿损失。甲方有权终止合同。</w:t>
      </w:r>
    </w:p>
    <w:p w14:paraId="6FED525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7.4 </w:t>
      </w:r>
      <w:r>
        <w:rPr>
          <w:rFonts w:ascii="宋体" w:eastAsia="宋体" w:hAnsi="宋体" w:cs="宋体"/>
          <w:color w:val="000000"/>
          <w:sz w:val="24"/>
        </w:rPr>
        <w:t>按合同规定的固废类别转移至乙方指定的处置场所处置的，因乙方处置不善造成的污染事故而导致国家有关环保部门的相关经济处罚由乙方承担。</w:t>
      </w:r>
    </w:p>
    <w:p w14:paraId="7E7DD73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2"/>
        <w:jc w:val="both"/>
      </w:pPr>
      <w:r>
        <w:rPr>
          <w:rFonts w:eastAsia="Times New Roman"/>
          <w:b/>
          <w:color w:val="000000"/>
          <w:sz w:val="24"/>
        </w:rPr>
        <w:t xml:space="preserve">8. </w:t>
      </w:r>
      <w:r>
        <w:rPr>
          <w:rFonts w:ascii="宋体" w:eastAsia="宋体" w:hAnsi="宋体" w:cs="宋体"/>
          <w:b/>
          <w:color w:val="000000"/>
          <w:sz w:val="24"/>
        </w:rPr>
        <w:t>合同纠纷处理</w:t>
      </w:r>
    </w:p>
    <w:p w14:paraId="3CB5FE38"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70"/>
        <w:jc w:val="both"/>
      </w:pPr>
      <w:r>
        <w:rPr>
          <w:rFonts w:ascii="宋体" w:eastAsia="宋体" w:hAnsi="宋体" w:cs="宋体"/>
          <w:color w:val="000000"/>
          <w:sz w:val="24"/>
        </w:rPr>
        <w:t>本合同执行过程中发生纠纷，由甲乙双方协商解决，若协商</w:t>
      </w:r>
      <w:r>
        <w:rPr>
          <w:rFonts w:eastAsia="Times New Roman"/>
          <w:color w:val="000000"/>
          <w:sz w:val="24"/>
        </w:rPr>
        <w:t>15</w:t>
      </w:r>
      <w:r>
        <w:rPr>
          <w:rFonts w:ascii="宋体" w:eastAsia="宋体" w:hAnsi="宋体" w:cs="宋体"/>
          <w:color w:val="000000"/>
          <w:sz w:val="24"/>
        </w:rPr>
        <w:t>日不能解决，可提起诉讼。约定由甲方所在地法院管辖。</w:t>
      </w:r>
    </w:p>
    <w:p w14:paraId="2CE68ED3"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72"/>
        <w:jc w:val="both"/>
      </w:pPr>
      <w:r>
        <w:rPr>
          <w:rFonts w:eastAsia="Times New Roman"/>
          <w:b/>
          <w:color w:val="000000"/>
          <w:sz w:val="24"/>
        </w:rPr>
        <w:t xml:space="preserve">9. </w:t>
      </w:r>
      <w:r>
        <w:rPr>
          <w:rFonts w:ascii="宋体" w:eastAsia="宋体" w:hAnsi="宋体" w:cs="宋体"/>
          <w:b/>
          <w:color w:val="000000"/>
          <w:sz w:val="24"/>
        </w:rPr>
        <w:t>合同生效及其他</w:t>
      </w:r>
    </w:p>
    <w:p w14:paraId="2401FE62"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本合同经甲方、乙方双方授权代表签字盖章之日起生效。如有变动，必须经甲方、乙方协商一致，方可更改。本合同一式四份，各执贰份。</w:t>
      </w:r>
    </w:p>
    <w:p w14:paraId="7B88C53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72"/>
        <w:jc w:val="both"/>
      </w:pPr>
      <w:r>
        <w:rPr>
          <w:rFonts w:eastAsia="Times New Roman"/>
          <w:b/>
          <w:color w:val="000000"/>
          <w:sz w:val="24"/>
        </w:rPr>
        <w:t xml:space="preserve">10. </w:t>
      </w:r>
      <w:r>
        <w:rPr>
          <w:rFonts w:ascii="宋体" w:eastAsia="宋体" w:hAnsi="宋体" w:cs="宋体"/>
          <w:b/>
          <w:color w:val="000000"/>
          <w:sz w:val="24"/>
        </w:rPr>
        <w:t>组成本合同的文件包括</w:t>
      </w:r>
    </w:p>
    <w:p w14:paraId="49040550"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4"/>
        <w:jc w:val="both"/>
      </w:pPr>
      <w:r>
        <w:rPr>
          <w:rFonts w:eastAsia="Times New Roman"/>
          <w:color w:val="000000"/>
          <w:sz w:val="24"/>
        </w:rPr>
        <w:t>10.1</w:t>
      </w:r>
      <w:r>
        <w:rPr>
          <w:rFonts w:ascii="宋体" w:eastAsia="宋体" w:hAnsi="宋体" w:cs="宋体"/>
          <w:color w:val="000000"/>
          <w:sz w:val="24"/>
        </w:rPr>
        <w:t>合同格式及条款；</w:t>
      </w:r>
    </w:p>
    <w:p w14:paraId="3A4C989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10.2 </w:t>
      </w:r>
      <w:r>
        <w:rPr>
          <w:rFonts w:ascii="宋体" w:eastAsia="宋体" w:hAnsi="宋体" w:cs="宋体"/>
          <w:color w:val="000000"/>
          <w:sz w:val="24"/>
        </w:rPr>
        <w:t>招标文件和乙方的投标文件；</w:t>
      </w:r>
    </w:p>
    <w:p w14:paraId="2787B4F9"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xml:space="preserve">10.3 </w:t>
      </w:r>
      <w:r>
        <w:rPr>
          <w:rFonts w:ascii="宋体" w:eastAsia="宋体" w:hAnsi="宋体" w:cs="宋体"/>
          <w:color w:val="000000"/>
          <w:sz w:val="24"/>
        </w:rPr>
        <w:t>成交通知书；</w:t>
      </w:r>
    </w:p>
    <w:p w14:paraId="1C368A8D"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10.4</w:t>
      </w:r>
      <w:r>
        <w:rPr>
          <w:rFonts w:ascii="宋体" w:eastAsia="宋体" w:hAnsi="宋体" w:cs="宋体"/>
          <w:color w:val="000000"/>
          <w:sz w:val="24"/>
        </w:rPr>
        <w:t>甲乙双方商定的其他必要文件。上述合同文件内容互为补充，如有不明确，由甲方负责解释。</w:t>
      </w:r>
    </w:p>
    <w:p w14:paraId="736E11B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 </w:t>
      </w:r>
    </w:p>
    <w:p w14:paraId="60ABB403"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color w:val="000000"/>
          <w:sz w:val="24"/>
        </w:rPr>
        <w:t>甲方：乙方：</w:t>
      </w:r>
    </w:p>
    <w:p w14:paraId="3625B906"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color w:val="000000"/>
          <w:sz w:val="24"/>
        </w:rPr>
        <w:t>单位盖章：单位盖章：</w:t>
      </w:r>
    </w:p>
    <w:p w14:paraId="6037DE2A"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color w:val="000000"/>
          <w:sz w:val="24"/>
        </w:rPr>
        <w:t>代表签字：代表签字：</w:t>
      </w:r>
    </w:p>
    <w:p w14:paraId="5A52D9EE"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color w:val="000000"/>
          <w:sz w:val="24"/>
        </w:rPr>
        <w:t>开户银行：开户银行：</w:t>
      </w:r>
    </w:p>
    <w:p w14:paraId="377F7626"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color w:val="000000"/>
          <w:sz w:val="24"/>
        </w:rPr>
        <w:t>账号：账号：</w:t>
      </w:r>
    </w:p>
    <w:p w14:paraId="2FE45EDB"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ascii="宋体" w:eastAsia="宋体" w:hAnsi="宋体" w:cs="宋体"/>
          <w:color w:val="000000"/>
          <w:sz w:val="24"/>
        </w:rPr>
        <w:lastRenderedPageBreak/>
        <w:t>签订日期：签订日期：</w:t>
      </w:r>
    </w:p>
    <w:p w14:paraId="6717C33C"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eastAsia="Times New Roman"/>
          <w:color w:val="000000"/>
          <w:sz w:val="24"/>
        </w:rPr>
        <w:t> </w:t>
      </w:r>
    </w:p>
    <w:p w14:paraId="15A9C02C"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560"/>
        <w:jc w:val="both"/>
      </w:pPr>
      <w:r>
        <w:rPr>
          <w:rFonts w:eastAsia="Times New Roman"/>
          <w:color w:val="000000"/>
          <w:sz w:val="28"/>
        </w:rPr>
        <w:t> </w:t>
      </w:r>
    </w:p>
    <w:p w14:paraId="2C3E16A0"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eastAsia="Times New Roman"/>
          <w:color w:val="000000"/>
          <w:sz w:val="28"/>
        </w:rPr>
        <w:t> </w:t>
      </w:r>
    </w:p>
    <w:p w14:paraId="64F6CC44" w14:textId="77777777" w:rsidR="00692F1A" w:rsidRDefault="00000000">
      <w:pPr>
        <w:pBdr>
          <w:top w:val="none" w:sz="4" w:space="0" w:color="000000"/>
          <w:left w:val="none" w:sz="4" w:space="0" w:color="000000"/>
          <w:bottom w:val="none" w:sz="4" w:space="0" w:color="000000"/>
          <w:right w:val="none" w:sz="4" w:space="0" w:color="000000"/>
        </w:pBdr>
        <w:spacing w:line="499" w:lineRule="atLeast"/>
        <w:jc w:val="both"/>
      </w:pPr>
      <w:r>
        <w:rPr>
          <w:rFonts w:eastAsia="Times New Roman"/>
          <w:color w:val="000000"/>
          <w:sz w:val="28"/>
        </w:rPr>
        <w:t> </w:t>
      </w:r>
    </w:p>
    <w:p w14:paraId="6B074C3B" w14:textId="77777777" w:rsidR="00692F1A" w:rsidRDefault="00000000">
      <w:pPr>
        <w:pBdr>
          <w:top w:val="none" w:sz="4" w:space="0" w:color="000000"/>
          <w:left w:val="none" w:sz="4" w:space="0" w:color="000000"/>
          <w:bottom w:val="none" w:sz="4" w:space="0" w:color="000000"/>
          <w:right w:val="none" w:sz="4" w:space="0" w:color="000000"/>
        </w:pBdr>
        <w:jc w:val="center"/>
      </w:pPr>
      <w:r>
        <w:br w:type="page" w:clear="all"/>
      </w:r>
    </w:p>
    <w:p w14:paraId="1204531F"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b/>
          <w:color w:val="000000"/>
          <w:sz w:val="36"/>
        </w:rPr>
        <w:lastRenderedPageBreak/>
        <w:t>第五章</w:t>
      </w:r>
      <w:r>
        <w:rPr>
          <w:rFonts w:eastAsia="Times New Roman"/>
          <w:b/>
          <w:color w:val="000000"/>
          <w:sz w:val="36"/>
        </w:rPr>
        <w:t>   </w:t>
      </w:r>
      <w:r>
        <w:rPr>
          <w:rFonts w:ascii="宋体" w:eastAsia="宋体" w:hAnsi="宋体" w:cs="宋体"/>
          <w:b/>
          <w:color w:val="000000"/>
          <w:sz w:val="36"/>
        </w:rPr>
        <w:t>项目采购需求</w:t>
      </w:r>
    </w:p>
    <w:p w14:paraId="4AF57E17" w14:textId="77777777" w:rsidR="00692F1A" w:rsidRDefault="00000000">
      <w:pPr>
        <w:pBdr>
          <w:top w:val="none" w:sz="4" w:space="0" w:color="000000"/>
          <w:left w:val="none" w:sz="4" w:space="0" w:color="000000"/>
          <w:bottom w:val="none" w:sz="4" w:space="0" w:color="000000"/>
          <w:right w:val="none" w:sz="4" w:space="0" w:color="000000"/>
        </w:pBdr>
        <w:spacing w:before="210" w:after="120"/>
        <w:ind w:firstLine="420"/>
        <w:jc w:val="both"/>
      </w:pPr>
      <w:r>
        <w:rPr>
          <w:rFonts w:eastAsia="Times New Roman"/>
          <w:color w:val="000000"/>
          <w:sz w:val="21"/>
        </w:rPr>
        <w:t> </w:t>
      </w:r>
    </w:p>
    <w:p w14:paraId="46F30A2D"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b/>
          <w:color w:val="000000"/>
          <w:sz w:val="24"/>
        </w:rPr>
        <w:t>一、项目概况</w:t>
      </w:r>
    </w:p>
    <w:p w14:paraId="74DA47AC"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为维护淮安市可持续发展，减轻城市污泥填埋场负担，提升人居环境质量，淮安市人民政府决定采用特许经营的方式实施淮安</w:t>
      </w:r>
      <w:proofErr w:type="gramStart"/>
      <w:r>
        <w:rPr>
          <w:rFonts w:ascii="宋体" w:eastAsia="宋体" w:hAnsi="宋体" w:cs="宋体"/>
          <w:color w:val="000000"/>
          <w:sz w:val="24"/>
        </w:rPr>
        <w:t>市</w:t>
      </w:r>
      <w:proofErr w:type="gramEnd"/>
      <w:r>
        <w:rPr>
          <w:rFonts w:ascii="宋体" w:eastAsia="宋体" w:hAnsi="宋体" w:cs="宋体"/>
          <w:color w:val="000000"/>
          <w:sz w:val="24"/>
        </w:rPr>
        <w:t>市区污水处理厂污泥焚烧处置项目，授权淮安市城市管理局为本项目的实施机构。淮安市城市管理局遵循公开、公平、公正和公共利益优先的原则，已通过政府采购方式确定了特许经营单位实施本项目。处置的污泥为含水率为</w:t>
      </w:r>
      <w:r>
        <w:rPr>
          <w:rFonts w:eastAsia="Times New Roman"/>
          <w:color w:val="000000"/>
          <w:sz w:val="24"/>
        </w:rPr>
        <w:t>45.9%</w:t>
      </w:r>
      <w:r>
        <w:rPr>
          <w:rFonts w:ascii="宋体" w:eastAsia="宋体" w:hAnsi="宋体" w:cs="宋体"/>
          <w:color w:val="000000"/>
          <w:sz w:val="24"/>
        </w:rPr>
        <w:t>～</w:t>
      </w:r>
      <w:r>
        <w:rPr>
          <w:rFonts w:eastAsia="Times New Roman"/>
          <w:color w:val="000000"/>
          <w:sz w:val="24"/>
        </w:rPr>
        <w:t>81.6%</w:t>
      </w:r>
      <w:r>
        <w:rPr>
          <w:rFonts w:ascii="宋体" w:eastAsia="宋体" w:hAnsi="宋体" w:cs="宋体"/>
          <w:color w:val="000000"/>
          <w:sz w:val="24"/>
        </w:rPr>
        <w:t>的市政污泥，主要来自淮安市开发区污水处理厂、淮阴区东城污水处理厂、洪泽区污水处理厂、四季青污水处理厂、淮安国联污泥高干处理厂。考虑市区污泥处置特许经营单位遇到无法正常处理或超出其处理能力的突发情况的发生，现通过政府采购方式确定一家供应商提供污泥应急处置服务，污泥来源</w:t>
      </w:r>
      <w:proofErr w:type="gramStart"/>
      <w:r>
        <w:rPr>
          <w:rFonts w:ascii="宋体" w:eastAsia="宋体" w:hAnsi="宋体" w:cs="宋体"/>
          <w:color w:val="000000"/>
          <w:sz w:val="24"/>
        </w:rPr>
        <w:t>由住建部门</w:t>
      </w:r>
      <w:proofErr w:type="gramEnd"/>
      <w:r>
        <w:rPr>
          <w:rFonts w:ascii="宋体" w:eastAsia="宋体" w:hAnsi="宋体" w:cs="宋体"/>
          <w:color w:val="000000"/>
          <w:sz w:val="24"/>
        </w:rPr>
        <w:t>统一调配，在满足市区污泥处置特许经营单位每日污泥处置</w:t>
      </w:r>
      <w:proofErr w:type="gramStart"/>
      <w:r>
        <w:rPr>
          <w:rFonts w:ascii="宋体" w:eastAsia="宋体" w:hAnsi="宋体" w:cs="宋体"/>
          <w:color w:val="000000"/>
          <w:sz w:val="24"/>
        </w:rPr>
        <w:t>量前提</w:t>
      </w:r>
      <w:proofErr w:type="gramEnd"/>
      <w:r>
        <w:rPr>
          <w:rFonts w:ascii="宋体" w:eastAsia="宋体" w:hAnsi="宋体" w:cs="宋体"/>
          <w:color w:val="000000"/>
          <w:sz w:val="24"/>
        </w:rPr>
        <w:t>下，如市区污泥处置特许经营单位遇到无法正常处理或超出其处理能力的污泥，经淮安市城市管理局批准交由成交供应商处置。</w:t>
      </w:r>
    </w:p>
    <w:p w14:paraId="74FC7DD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二、项目服务需求</w:t>
      </w:r>
    </w:p>
    <w:p w14:paraId="15742109"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（一）本项目的应急处理量为</w:t>
      </w:r>
      <w:r>
        <w:rPr>
          <w:rFonts w:eastAsia="Times New Roman"/>
          <w:color w:val="000000"/>
          <w:sz w:val="24"/>
        </w:rPr>
        <w:t>100</w:t>
      </w:r>
      <w:r>
        <w:rPr>
          <w:rFonts w:ascii="宋体" w:eastAsia="宋体" w:hAnsi="宋体" w:cs="宋体"/>
          <w:color w:val="000000"/>
          <w:sz w:val="24"/>
        </w:rPr>
        <w:t>吨</w:t>
      </w:r>
      <w:r>
        <w:rPr>
          <w:rFonts w:eastAsia="Times New Roman"/>
          <w:color w:val="000000"/>
          <w:sz w:val="24"/>
        </w:rPr>
        <w:t>/</w:t>
      </w:r>
      <w:r>
        <w:rPr>
          <w:rFonts w:ascii="宋体" w:eastAsia="宋体" w:hAnsi="宋体" w:cs="宋体"/>
          <w:color w:val="000000"/>
          <w:sz w:val="24"/>
        </w:rPr>
        <w:t>日，年处置总量不超过</w:t>
      </w:r>
      <w:r>
        <w:rPr>
          <w:rFonts w:eastAsia="Times New Roman"/>
          <w:color w:val="000000"/>
          <w:sz w:val="24"/>
        </w:rPr>
        <w:t>10000</w:t>
      </w:r>
      <w:r>
        <w:rPr>
          <w:rFonts w:ascii="宋体" w:eastAsia="宋体" w:hAnsi="宋体" w:cs="宋体"/>
          <w:color w:val="000000"/>
          <w:sz w:val="24"/>
        </w:rPr>
        <w:t>吨。为</w:t>
      </w:r>
      <w:r>
        <w:rPr>
          <w:rFonts w:eastAsia="Times New Roman"/>
          <w:color w:val="000000"/>
          <w:sz w:val="24"/>
        </w:rPr>
        <w:t>60%</w:t>
      </w:r>
      <w:r>
        <w:rPr>
          <w:rFonts w:ascii="宋体" w:eastAsia="宋体" w:hAnsi="宋体" w:cs="宋体"/>
          <w:color w:val="000000"/>
          <w:sz w:val="24"/>
        </w:rPr>
        <w:t>以下含水率的生活污水处理厂剩余污泥，供应商必须具有相对应的处理处置能力。成交供应商需考虑生活污水厂污泥含水率及药剂添加等问题，不得以污泥添加石灰、实际需要的处理处置量与采购预计处理量不一致等问题为由停止服务或提高单价。否则由此造成采购人损失的，应当承担赔偿责任。</w:t>
      </w:r>
    </w:p>
    <w:p w14:paraId="232402D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（二）运输</w:t>
      </w:r>
    </w:p>
    <w:p w14:paraId="378E41F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本项目拟应急处置污泥运输实际运距为淮安市污泥高干脱水厂－延安东路</w:t>
      </w:r>
      <w:r>
        <w:rPr>
          <w:rFonts w:eastAsia="Times New Roman"/>
          <w:color w:val="000000"/>
          <w:sz w:val="24"/>
        </w:rPr>
        <w:t>1</w:t>
      </w:r>
      <w:r>
        <w:rPr>
          <w:rFonts w:ascii="宋体" w:eastAsia="宋体" w:hAnsi="宋体" w:cs="宋体"/>
          <w:color w:val="000000"/>
          <w:sz w:val="24"/>
        </w:rPr>
        <w:t>号（起点）</w:t>
      </w:r>
      <w:proofErr w:type="gramStart"/>
      <w:r>
        <w:rPr>
          <w:rFonts w:ascii="宋体" w:eastAsia="宋体" w:hAnsi="宋体" w:cs="宋体"/>
          <w:color w:val="000000"/>
          <w:sz w:val="24"/>
        </w:rPr>
        <w:t>至成交</w:t>
      </w:r>
      <w:proofErr w:type="gramEnd"/>
      <w:r>
        <w:rPr>
          <w:rFonts w:ascii="宋体" w:eastAsia="宋体" w:hAnsi="宋体" w:cs="宋体"/>
          <w:color w:val="000000"/>
          <w:sz w:val="24"/>
        </w:rPr>
        <w:t>供应商的处置接收点（终点），</w:t>
      </w:r>
      <w:proofErr w:type="gramStart"/>
      <w:r>
        <w:rPr>
          <w:rFonts w:ascii="宋体" w:eastAsia="宋体" w:hAnsi="宋体" w:cs="宋体"/>
          <w:color w:val="000000"/>
          <w:sz w:val="24"/>
        </w:rPr>
        <w:t>由住建部门</w:t>
      </w:r>
      <w:proofErr w:type="gramEnd"/>
      <w:r>
        <w:rPr>
          <w:rFonts w:ascii="宋体" w:eastAsia="宋体" w:hAnsi="宋体" w:cs="宋体"/>
          <w:color w:val="000000"/>
          <w:sz w:val="24"/>
        </w:rPr>
        <w:t>负责运送至接收点。实际运距</w:t>
      </w:r>
      <w:r>
        <w:rPr>
          <w:rFonts w:eastAsia="Times New Roman"/>
          <w:color w:val="000000"/>
          <w:sz w:val="24"/>
        </w:rPr>
        <w:t>≤27km</w:t>
      </w:r>
      <w:r>
        <w:rPr>
          <w:rFonts w:ascii="宋体" w:eastAsia="宋体" w:hAnsi="宋体" w:cs="宋体"/>
          <w:color w:val="000000"/>
          <w:sz w:val="24"/>
        </w:rPr>
        <w:t>，运输费用</w:t>
      </w:r>
      <w:proofErr w:type="gramStart"/>
      <w:r>
        <w:rPr>
          <w:rFonts w:ascii="宋体" w:eastAsia="宋体" w:hAnsi="宋体" w:cs="宋体"/>
          <w:color w:val="000000"/>
          <w:sz w:val="24"/>
        </w:rPr>
        <w:t>由住建部门</w:t>
      </w:r>
      <w:proofErr w:type="gramEnd"/>
      <w:r>
        <w:rPr>
          <w:rFonts w:ascii="宋体" w:eastAsia="宋体" w:hAnsi="宋体" w:cs="宋体"/>
          <w:color w:val="000000"/>
          <w:sz w:val="24"/>
        </w:rPr>
        <w:t>承担；超过</w:t>
      </w:r>
      <w:r>
        <w:rPr>
          <w:rFonts w:eastAsia="Times New Roman"/>
          <w:color w:val="000000"/>
          <w:sz w:val="24"/>
        </w:rPr>
        <w:t>27km</w:t>
      </w:r>
      <w:r>
        <w:rPr>
          <w:rFonts w:ascii="宋体" w:eastAsia="宋体" w:hAnsi="宋体" w:cs="宋体"/>
          <w:color w:val="000000"/>
          <w:sz w:val="24"/>
        </w:rPr>
        <w:t>的额外运输费用需由中标人承担，并结算给住建部门（</w:t>
      </w:r>
      <w:r>
        <w:rPr>
          <w:rFonts w:eastAsia="Times New Roman"/>
          <w:color w:val="000000"/>
          <w:sz w:val="24"/>
        </w:rPr>
        <w:t>27km</w:t>
      </w:r>
      <w:r>
        <w:rPr>
          <w:rFonts w:ascii="宋体" w:eastAsia="宋体" w:hAnsi="宋体" w:cs="宋体"/>
          <w:color w:val="000000"/>
          <w:sz w:val="24"/>
        </w:rPr>
        <w:t>＜实际运距</w:t>
      </w:r>
      <w:r>
        <w:rPr>
          <w:rFonts w:eastAsia="Times New Roman"/>
          <w:color w:val="000000"/>
          <w:sz w:val="24"/>
        </w:rPr>
        <w:t>≤60km</w:t>
      </w:r>
      <w:r>
        <w:rPr>
          <w:rFonts w:ascii="宋体" w:eastAsia="宋体" w:hAnsi="宋体" w:cs="宋体"/>
          <w:color w:val="000000"/>
          <w:sz w:val="24"/>
        </w:rPr>
        <w:t>，运费为每公里</w:t>
      </w:r>
      <w:r>
        <w:rPr>
          <w:rFonts w:eastAsia="Times New Roman"/>
          <w:color w:val="000000"/>
          <w:sz w:val="24"/>
        </w:rPr>
        <w:t>1</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吨；实际运距＞</w:t>
      </w:r>
      <w:r>
        <w:rPr>
          <w:rFonts w:eastAsia="Times New Roman"/>
          <w:color w:val="000000"/>
          <w:sz w:val="24"/>
        </w:rPr>
        <w:t>60km</w:t>
      </w:r>
      <w:r>
        <w:rPr>
          <w:rFonts w:ascii="宋体" w:eastAsia="宋体" w:hAnsi="宋体" w:cs="宋体"/>
          <w:color w:val="000000"/>
          <w:sz w:val="24"/>
        </w:rPr>
        <w:t>运费为每公里</w:t>
      </w:r>
      <w:r>
        <w:rPr>
          <w:rFonts w:eastAsia="Times New Roman"/>
          <w:color w:val="000000"/>
          <w:sz w:val="24"/>
        </w:rPr>
        <w:t>0.8</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w:t>
      </w:r>
    </w:p>
    <w:p w14:paraId="678528E5"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（三）污泥的计重</w:t>
      </w:r>
    </w:p>
    <w:p w14:paraId="7A7ED1AC"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1.</w:t>
      </w:r>
      <w:r>
        <w:rPr>
          <w:rFonts w:ascii="宋体" w:eastAsia="宋体" w:hAnsi="宋体" w:cs="宋体"/>
          <w:color w:val="000000"/>
          <w:sz w:val="24"/>
        </w:rPr>
        <w:t>在相关方均认可并进行定期校准的地磅过磅。过磅所需费用</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供应商承担，过磅单计重的结果将作为成交供应</w:t>
      </w:r>
      <w:proofErr w:type="gramStart"/>
      <w:r>
        <w:rPr>
          <w:rFonts w:ascii="宋体" w:eastAsia="宋体" w:hAnsi="宋体" w:cs="宋体"/>
          <w:color w:val="000000"/>
          <w:sz w:val="24"/>
        </w:rPr>
        <w:t>商收费</w:t>
      </w:r>
      <w:proofErr w:type="gramEnd"/>
      <w:r>
        <w:rPr>
          <w:rFonts w:ascii="宋体" w:eastAsia="宋体" w:hAnsi="宋体" w:cs="宋体"/>
          <w:color w:val="000000"/>
          <w:sz w:val="24"/>
        </w:rPr>
        <w:t>的依据。</w:t>
      </w:r>
    </w:p>
    <w:p w14:paraId="6E3EB6A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lastRenderedPageBreak/>
        <w:t>2.</w:t>
      </w:r>
      <w:r>
        <w:rPr>
          <w:rFonts w:ascii="宋体" w:eastAsia="宋体" w:hAnsi="宋体" w:cs="宋体"/>
          <w:color w:val="000000"/>
          <w:sz w:val="24"/>
        </w:rPr>
        <w:t>在相关方交接污泥时，应办理相关手续，污泥转运执行联单制度（由相关方代表签字或盖章），并在江苏省危险废物动态管理系统进行填报。</w:t>
      </w:r>
    </w:p>
    <w:p w14:paraId="76F33382"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w:t>
      </w:r>
      <w:r>
        <w:rPr>
          <w:rFonts w:ascii="宋体" w:eastAsia="宋体" w:hAnsi="宋体" w:cs="宋体"/>
          <w:color w:val="000000"/>
          <w:sz w:val="24"/>
        </w:rPr>
        <w:t>根据采购人的要求及相关规范要求，对污泥进行有效的、及时地处理，原则上日产日清。若无法日常日清，产生的贮存、二次倒运等费用均</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供应商承担，采购人有权从污泥处置费中扣除。成交供应商应做好污泥处置过程中的安全、环保等工作，并防止二次污染，由此产生的一切不良后果及经济、法律责任均</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供应商承担。</w:t>
      </w:r>
    </w:p>
    <w:p w14:paraId="6B0BFDA2"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3.1</w:t>
      </w:r>
      <w:r>
        <w:rPr>
          <w:rFonts w:ascii="宋体" w:eastAsia="宋体" w:hAnsi="宋体" w:cs="宋体"/>
          <w:color w:val="000000"/>
          <w:sz w:val="24"/>
        </w:rPr>
        <w:t>成交供应商应提交项目的污泥处置方案及进度表；</w:t>
      </w:r>
    </w:p>
    <w:p w14:paraId="460E0FFC"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3.2</w:t>
      </w:r>
      <w:r>
        <w:rPr>
          <w:rFonts w:ascii="宋体" w:eastAsia="宋体" w:hAnsi="宋体" w:cs="宋体"/>
          <w:color w:val="000000"/>
          <w:sz w:val="24"/>
        </w:rPr>
        <w:t>成交供应商应设立污泥处置负责人，负责污泥处置协调管理工作；</w:t>
      </w:r>
    </w:p>
    <w:p w14:paraId="24881230"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3.3</w:t>
      </w:r>
      <w:r>
        <w:rPr>
          <w:rFonts w:ascii="宋体" w:eastAsia="宋体" w:hAnsi="宋体" w:cs="宋体"/>
          <w:color w:val="000000"/>
          <w:sz w:val="24"/>
        </w:rPr>
        <w:t>未经采购人许可不得擅自将本项目转包分包；</w:t>
      </w:r>
    </w:p>
    <w:p w14:paraId="132E7489"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3.4</w:t>
      </w:r>
      <w:r>
        <w:rPr>
          <w:rFonts w:ascii="宋体" w:eastAsia="宋体" w:hAnsi="宋体" w:cs="宋体"/>
          <w:color w:val="000000"/>
          <w:sz w:val="24"/>
        </w:rPr>
        <w:t>成交供应商必须接受采购人及其上级主管部门随时对成交供应</w:t>
      </w:r>
      <w:proofErr w:type="gramStart"/>
      <w:r>
        <w:rPr>
          <w:rFonts w:ascii="宋体" w:eastAsia="宋体" w:hAnsi="宋体" w:cs="宋体"/>
          <w:color w:val="000000"/>
          <w:sz w:val="24"/>
        </w:rPr>
        <w:t>商处理</w:t>
      </w:r>
      <w:proofErr w:type="gramEnd"/>
      <w:r>
        <w:rPr>
          <w:rFonts w:ascii="宋体" w:eastAsia="宋体" w:hAnsi="宋体" w:cs="宋体"/>
          <w:color w:val="000000"/>
          <w:sz w:val="24"/>
        </w:rPr>
        <w:t>处置情况的监督检查；</w:t>
      </w:r>
    </w:p>
    <w:p w14:paraId="78396EF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3.5</w:t>
      </w:r>
      <w:r>
        <w:rPr>
          <w:rFonts w:ascii="宋体" w:eastAsia="宋体" w:hAnsi="宋体" w:cs="宋体"/>
          <w:color w:val="000000"/>
          <w:sz w:val="24"/>
        </w:rPr>
        <w:t>污泥处置项目完成后</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供应商组织进行验收。</w:t>
      </w:r>
    </w:p>
    <w:p w14:paraId="4E636A6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3.6</w:t>
      </w:r>
      <w:r>
        <w:rPr>
          <w:rFonts w:ascii="宋体" w:eastAsia="宋体" w:hAnsi="宋体" w:cs="宋体"/>
          <w:color w:val="000000"/>
          <w:sz w:val="24"/>
        </w:rPr>
        <w:t>本项目服务期内成交供应商的工作人员如发生人身伤亡、财务或其他各类损失，无论因何种原因，采购人均不承担任何责任。</w:t>
      </w:r>
    </w:p>
    <w:p w14:paraId="56F5B560"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四）成交供应商必须严格执行有关规范处置标准要求，建立污泥管理专项台账，对污泥的收集、贮存、利用、处理进行登记，详细记录污泥接收量，处置方式和处置量、污泥转移量和转移去向等情况，实施联单制管理；</w:t>
      </w:r>
    </w:p>
    <w:p w14:paraId="2B3C1A6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（五）成交供应商须制定适合的污泥污染事故应急处置方案，随时做好应急准备，防止突发事件发生后伴生的二次污染。</w:t>
      </w:r>
    </w:p>
    <w:p w14:paraId="3BCE159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（六）成交供应</w:t>
      </w:r>
      <w:proofErr w:type="gramStart"/>
      <w:r>
        <w:rPr>
          <w:rFonts w:ascii="宋体" w:eastAsia="宋体" w:hAnsi="宋体" w:cs="宋体"/>
          <w:color w:val="000000"/>
          <w:sz w:val="24"/>
        </w:rPr>
        <w:t>商成交</w:t>
      </w:r>
      <w:proofErr w:type="gramEnd"/>
      <w:r>
        <w:rPr>
          <w:rFonts w:ascii="宋体" w:eastAsia="宋体" w:hAnsi="宋体" w:cs="宋体"/>
          <w:color w:val="000000"/>
          <w:sz w:val="24"/>
        </w:rPr>
        <w:t>后自行办理跨地区的污泥准入手续，费用自行考虑，包含在本次报价中。</w:t>
      </w:r>
    </w:p>
    <w:p w14:paraId="6C2048A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（七）因天气等不可抗力因素造成污泥处置的延误，成交供应商须做好备选方案及应对工作以保障污泥处置的正常运行。由于污泥处置延误所造成的责任、风险和费用均</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供应商承担。</w:t>
      </w:r>
    </w:p>
    <w:p w14:paraId="2D9125D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highlight w:val="white"/>
        </w:rPr>
        <w:t>三、一般固</w:t>
      </w:r>
      <w:proofErr w:type="gramStart"/>
      <w:r>
        <w:rPr>
          <w:rFonts w:ascii="宋体" w:eastAsia="宋体" w:hAnsi="宋体" w:cs="宋体"/>
          <w:b/>
          <w:color w:val="000000"/>
          <w:sz w:val="24"/>
          <w:highlight w:val="white"/>
        </w:rPr>
        <w:t>废数量</w:t>
      </w:r>
      <w:proofErr w:type="gramEnd"/>
      <w:r>
        <w:rPr>
          <w:rFonts w:ascii="宋体" w:eastAsia="宋体" w:hAnsi="宋体" w:cs="宋体"/>
          <w:b/>
          <w:color w:val="000000"/>
          <w:sz w:val="24"/>
          <w:highlight w:val="white"/>
        </w:rPr>
        <w:t>及处置要求</w:t>
      </w:r>
    </w:p>
    <w:p w14:paraId="3465488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highlight w:val="white"/>
        </w:rPr>
        <w:t>（一）固废信息：</w:t>
      </w:r>
    </w:p>
    <w:tbl>
      <w:tblPr>
        <w:tblStyle w:val="af2"/>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93"/>
        <w:gridCol w:w="680"/>
        <w:gridCol w:w="3558"/>
        <w:gridCol w:w="1227"/>
        <w:gridCol w:w="2598"/>
      </w:tblGrid>
      <w:tr w:rsidR="00692F1A" w14:paraId="00E9B93E" w14:textId="77777777">
        <w:trPr>
          <w:trHeight w:val="944"/>
        </w:trPr>
        <w:tc>
          <w:tcPr>
            <w:tcW w:w="1293"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C9B347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名称</w:t>
            </w:r>
          </w:p>
        </w:tc>
        <w:tc>
          <w:tcPr>
            <w:tcW w:w="680" w:type="dxa"/>
            <w:tcBorders>
              <w:top w:val="single" w:sz="8"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5938642A"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形态</w:t>
            </w:r>
          </w:p>
        </w:tc>
        <w:tc>
          <w:tcPr>
            <w:tcW w:w="3558" w:type="dxa"/>
            <w:tcBorders>
              <w:top w:val="single" w:sz="8"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63677C2B"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处置量（吨）</w:t>
            </w:r>
          </w:p>
        </w:tc>
        <w:tc>
          <w:tcPr>
            <w:tcW w:w="1227" w:type="dxa"/>
            <w:tcBorders>
              <w:top w:val="single" w:sz="8"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1413607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最高限价</w:t>
            </w:r>
          </w:p>
          <w:p w14:paraId="46680C05"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w:t>
            </w:r>
          </w:p>
        </w:tc>
        <w:tc>
          <w:tcPr>
            <w:tcW w:w="2598" w:type="dxa"/>
            <w:tcBorders>
              <w:top w:val="single" w:sz="8"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20A1F96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备注</w:t>
            </w:r>
          </w:p>
        </w:tc>
      </w:tr>
      <w:tr w:rsidR="00692F1A" w14:paraId="46C3BF4E" w14:textId="77777777">
        <w:trPr>
          <w:trHeight w:val="850"/>
        </w:trPr>
        <w:tc>
          <w:tcPr>
            <w:tcW w:w="1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174245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right="-107"/>
              <w:jc w:val="center"/>
            </w:pPr>
            <w:r>
              <w:rPr>
                <w:rFonts w:ascii="宋体" w:eastAsia="宋体" w:hAnsi="宋体" w:cs="宋体"/>
                <w:color w:val="000000"/>
                <w:sz w:val="24"/>
              </w:rPr>
              <w:lastRenderedPageBreak/>
              <w:t>水处理污泥</w:t>
            </w:r>
          </w:p>
        </w:tc>
        <w:tc>
          <w:tcPr>
            <w:tcW w:w="680" w:type="dxa"/>
            <w:tcBorders>
              <w:top w:val="none" w:sz="4"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7FA1F20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固态</w:t>
            </w:r>
          </w:p>
        </w:tc>
        <w:tc>
          <w:tcPr>
            <w:tcW w:w="3558" w:type="dxa"/>
            <w:tcBorders>
              <w:top w:val="none" w:sz="4"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02CE90CF"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（以实际过磅量为准）按实结算</w:t>
            </w:r>
          </w:p>
        </w:tc>
        <w:tc>
          <w:tcPr>
            <w:tcW w:w="1227" w:type="dxa"/>
            <w:tcBorders>
              <w:top w:val="none" w:sz="4"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49960F1E"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eastAsia="Times New Roman"/>
                <w:color w:val="000000"/>
                <w:sz w:val="24"/>
              </w:rPr>
              <w:t>260</w:t>
            </w:r>
          </w:p>
        </w:tc>
        <w:tc>
          <w:tcPr>
            <w:tcW w:w="2598" w:type="dxa"/>
            <w:tcBorders>
              <w:top w:val="none" w:sz="4" w:space="0" w:color="000000"/>
              <w:left w:val="none" w:sz="4" w:space="0" w:color="000000"/>
              <w:bottom w:val="single" w:sz="8" w:space="0" w:color="000000"/>
              <w:right w:val="single" w:sz="8" w:space="0" w:color="000000"/>
            </w:tcBorders>
            <w:noWrap/>
            <w:tcMar>
              <w:top w:w="0" w:type="dxa"/>
              <w:left w:w="108" w:type="dxa"/>
              <w:bottom w:w="0" w:type="dxa"/>
              <w:right w:w="108" w:type="dxa"/>
            </w:tcMar>
            <w:vAlign w:val="center"/>
          </w:tcPr>
          <w:p w14:paraId="1CCEDB6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color w:val="000000"/>
                <w:sz w:val="24"/>
              </w:rPr>
              <w:t>年处理量不超</w:t>
            </w:r>
            <w:r>
              <w:rPr>
                <w:rFonts w:eastAsia="Times New Roman"/>
                <w:color w:val="000000"/>
                <w:sz w:val="24"/>
              </w:rPr>
              <w:t>10000</w:t>
            </w:r>
            <w:r>
              <w:rPr>
                <w:rFonts w:ascii="宋体" w:eastAsia="宋体" w:hAnsi="宋体" w:cs="宋体"/>
                <w:color w:val="000000"/>
                <w:sz w:val="24"/>
              </w:rPr>
              <w:t>吨</w:t>
            </w:r>
          </w:p>
        </w:tc>
      </w:tr>
    </w:tbl>
    <w:p w14:paraId="5E8EF8B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b/>
          <w:color w:val="000000"/>
          <w:sz w:val="24"/>
        </w:rPr>
        <w:t>本项目仅为遇到无法正常处理或超出其处理能力的污泥应急处置服务，在本项目合同服务期限内污泥应急处置总量有可能为零，请投标人自行考虑投标风险及成本。</w:t>
      </w:r>
    </w:p>
    <w:p w14:paraId="2DE8551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（二）服务费用的结算：</w:t>
      </w:r>
    </w:p>
    <w:p w14:paraId="4515B15E"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服务期内，采购人有权根据实际情况对污泥处置数量进行调减，最终结算价以成交单价乘以处置具体数量（以实际过磅量为准）按实结算。</w:t>
      </w:r>
    </w:p>
    <w:p w14:paraId="6C4244B4"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（三）安全处置：确保固废贮存及安全无害化处置。</w:t>
      </w:r>
    </w:p>
    <w:p w14:paraId="45529A43"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（四）处理方法：按照国家相关规定和相关环保部门的具体要求进行焚烧处置。</w:t>
      </w:r>
    </w:p>
    <w:p w14:paraId="0CF4D35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（五）处置要求：达到国家相关标准和处置物所在地市级环保标准的要求。</w:t>
      </w:r>
    </w:p>
    <w:p w14:paraId="275C394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2"/>
        <w:jc w:val="both"/>
      </w:pPr>
      <w:r>
        <w:rPr>
          <w:rFonts w:ascii="宋体" w:eastAsia="宋体" w:hAnsi="宋体" w:cs="宋体"/>
          <w:b/>
          <w:color w:val="000000"/>
          <w:sz w:val="24"/>
        </w:rPr>
        <w:t>四、履约时间、地点及付款方式</w:t>
      </w:r>
    </w:p>
    <w:p w14:paraId="180EF52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1.</w:t>
      </w:r>
      <w:r>
        <w:rPr>
          <w:rFonts w:ascii="宋体" w:eastAsia="宋体" w:hAnsi="宋体" w:cs="宋体"/>
          <w:color w:val="000000"/>
          <w:sz w:val="24"/>
        </w:rPr>
        <w:t>履约时间：自合同签订之日起一年。</w:t>
      </w:r>
    </w:p>
    <w:p w14:paraId="10DF72CC"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2.</w:t>
      </w:r>
      <w:r>
        <w:rPr>
          <w:rFonts w:ascii="宋体" w:eastAsia="宋体" w:hAnsi="宋体" w:cs="宋体"/>
          <w:color w:val="000000"/>
          <w:sz w:val="24"/>
        </w:rPr>
        <w:t>履约地点：由采购人指定地点</w:t>
      </w:r>
    </w:p>
    <w:p w14:paraId="6743B43B"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eastAsia="Times New Roman"/>
          <w:color w:val="000000"/>
          <w:sz w:val="24"/>
        </w:rPr>
        <w:t>3.</w:t>
      </w:r>
      <w:r>
        <w:rPr>
          <w:rFonts w:ascii="宋体" w:eastAsia="宋体" w:hAnsi="宋体" w:cs="宋体"/>
          <w:color w:val="000000"/>
          <w:sz w:val="24"/>
        </w:rPr>
        <w:t>付款方式：按月支付，次月的月底前支付上月污泥处理费。（以实际过磅量为准）按实结算。</w:t>
      </w:r>
    </w:p>
    <w:p w14:paraId="2B661726"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采购人每期付款前，成交供应商应向采购人开具等额有效的增值税发票，采购人收到发票后予以付款。因发票问题而导致无法正常付款的，责任</w:t>
      </w:r>
      <w:proofErr w:type="gramStart"/>
      <w:r>
        <w:rPr>
          <w:rFonts w:ascii="宋体" w:eastAsia="宋体" w:hAnsi="宋体" w:cs="宋体"/>
          <w:color w:val="000000"/>
          <w:sz w:val="24"/>
        </w:rPr>
        <w:t>由成交</w:t>
      </w:r>
      <w:proofErr w:type="gramEnd"/>
      <w:r>
        <w:rPr>
          <w:rFonts w:ascii="宋体" w:eastAsia="宋体" w:hAnsi="宋体" w:cs="宋体"/>
          <w:color w:val="000000"/>
          <w:sz w:val="24"/>
        </w:rPr>
        <w:t>供应商自己承担。</w:t>
      </w:r>
    </w:p>
    <w:p w14:paraId="0692CCDF"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b/>
          <w:color w:val="000000"/>
          <w:sz w:val="24"/>
        </w:rPr>
        <w:t>五、环保标准</w:t>
      </w:r>
    </w:p>
    <w:p w14:paraId="48CA461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color w:val="000000"/>
          <w:sz w:val="24"/>
        </w:rPr>
        <w:t>满足国家及行业相关质量要求、标准及采购人需求。</w:t>
      </w:r>
    </w:p>
    <w:p w14:paraId="12F02B0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firstLine="480"/>
        <w:jc w:val="both"/>
      </w:pPr>
      <w:r>
        <w:rPr>
          <w:rFonts w:ascii="宋体" w:eastAsia="宋体" w:hAnsi="宋体" w:cs="宋体"/>
          <w:b/>
          <w:color w:val="000000"/>
          <w:sz w:val="24"/>
        </w:rPr>
        <w:t>六、其他要求</w:t>
      </w:r>
    </w:p>
    <w:p w14:paraId="22AFDF1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b/>
          <w:color w:val="000000"/>
          <w:sz w:val="24"/>
        </w:rPr>
        <w:t>本项目报价采用固定单价方式。供应商的报价应包含完成全部服务工作内容和因完成该项服务工作所需的一切前期准备、质量保证费用、管理费、利润、服务费用及税金、为完成整个项目所产生的其他所有费用以及</w:t>
      </w:r>
      <w:proofErr w:type="gramStart"/>
      <w:r>
        <w:rPr>
          <w:rFonts w:ascii="宋体" w:eastAsia="宋体" w:hAnsi="宋体" w:cs="宋体"/>
          <w:b/>
          <w:color w:val="000000"/>
          <w:sz w:val="24"/>
        </w:rPr>
        <w:t>一</w:t>
      </w:r>
      <w:proofErr w:type="gramEnd"/>
      <w:r>
        <w:rPr>
          <w:rFonts w:ascii="宋体" w:eastAsia="宋体" w:hAnsi="宋体" w:cs="宋体"/>
          <w:b/>
          <w:color w:val="000000"/>
          <w:sz w:val="24"/>
        </w:rPr>
        <w:t>切不可预见的以及因供应商工作不当引发的相关处理费用等全部费用。服务期内，结算价以成交单价乘以处置具体数量（以实际过磅量为准）按实结算，年处理量不超</w:t>
      </w:r>
      <w:r>
        <w:rPr>
          <w:rFonts w:eastAsia="Times New Roman"/>
          <w:b/>
          <w:color w:val="000000"/>
          <w:sz w:val="24"/>
        </w:rPr>
        <w:t>10000</w:t>
      </w:r>
      <w:r>
        <w:rPr>
          <w:rFonts w:ascii="宋体" w:eastAsia="宋体" w:hAnsi="宋体" w:cs="宋体"/>
          <w:b/>
          <w:color w:val="000000"/>
          <w:sz w:val="24"/>
        </w:rPr>
        <w:t>吨。</w:t>
      </w:r>
    </w:p>
    <w:p w14:paraId="500D977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br w:type="page" w:clear="all"/>
      </w:r>
    </w:p>
    <w:p w14:paraId="3478BFF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44"/>
        </w:rPr>
        <w:lastRenderedPageBreak/>
        <w:t>第六章响应文件格式</w:t>
      </w:r>
    </w:p>
    <w:p w14:paraId="1768693A" w14:textId="77777777" w:rsidR="00692F1A" w:rsidRDefault="00000000">
      <w:pPr>
        <w:pBdr>
          <w:top w:val="none" w:sz="4" w:space="0" w:color="000000"/>
          <w:left w:val="none" w:sz="4" w:space="0" w:color="000000"/>
          <w:bottom w:val="none" w:sz="4" w:space="0" w:color="000000"/>
          <w:right w:val="none" w:sz="4" w:space="0" w:color="000000"/>
        </w:pBdr>
        <w:ind w:firstLine="2650"/>
        <w:jc w:val="both"/>
      </w:pPr>
      <w:r>
        <w:rPr>
          <w:rFonts w:eastAsia="Times New Roman"/>
          <w:b/>
          <w:color w:val="000000"/>
          <w:sz w:val="44"/>
        </w:rPr>
        <w:t> </w:t>
      </w:r>
    </w:p>
    <w:p w14:paraId="1B99A665" w14:textId="77777777" w:rsidR="00692F1A" w:rsidRDefault="00000000">
      <w:pPr>
        <w:pBdr>
          <w:top w:val="none" w:sz="4" w:space="0" w:color="000000"/>
          <w:left w:val="none" w:sz="4" w:space="0" w:color="000000"/>
          <w:bottom w:val="none" w:sz="4" w:space="0" w:color="000000"/>
          <w:right w:val="none" w:sz="4" w:space="0" w:color="000000"/>
        </w:pBdr>
        <w:ind w:firstLine="2650"/>
        <w:jc w:val="both"/>
      </w:pPr>
      <w:r>
        <w:rPr>
          <w:rFonts w:eastAsia="Times New Roman"/>
          <w:b/>
          <w:color w:val="000000"/>
          <w:sz w:val="44"/>
        </w:rPr>
        <w:t> </w:t>
      </w:r>
    </w:p>
    <w:p w14:paraId="70913FBD"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32"/>
        </w:rPr>
        <w:t> </w:t>
      </w:r>
    </w:p>
    <w:p w14:paraId="0F4727B4"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32"/>
        </w:rPr>
        <w:t> </w:t>
      </w:r>
    </w:p>
    <w:p w14:paraId="37CAE98D" w14:textId="77777777" w:rsidR="00692F1A" w:rsidRDefault="00000000">
      <w:pPr>
        <w:pBdr>
          <w:top w:val="none" w:sz="4" w:space="0" w:color="000000"/>
          <w:left w:val="none" w:sz="4" w:space="0" w:color="000000"/>
          <w:bottom w:val="none" w:sz="4" w:space="0" w:color="000000"/>
          <w:right w:val="none" w:sz="4" w:space="0" w:color="000000"/>
        </w:pBdr>
        <w:spacing w:line="400" w:lineRule="atLeast"/>
        <w:ind w:firstLine="1285"/>
        <w:jc w:val="both"/>
      </w:pPr>
      <w:r>
        <w:rPr>
          <w:rFonts w:ascii="宋体" w:eastAsia="宋体" w:hAnsi="宋体" w:cs="宋体"/>
          <w:b/>
          <w:color w:val="000000"/>
          <w:sz w:val="32"/>
        </w:rPr>
        <w:t>项目名称</w:t>
      </w:r>
      <w:r>
        <w:rPr>
          <w:rFonts w:eastAsia="Times New Roman"/>
          <w:b/>
          <w:color w:val="000000"/>
          <w:sz w:val="32"/>
        </w:rPr>
        <w:t>:</w:t>
      </w:r>
    </w:p>
    <w:p w14:paraId="7E6E92CC"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32"/>
        </w:rPr>
        <w:t> </w:t>
      </w:r>
    </w:p>
    <w:p w14:paraId="73028E5F" w14:textId="77777777" w:rsidR="00692F1A" w:rsidRDefault="00000000">
      <w:pPr>
        <w:pBdr>
          <w:top w:val="none" w:sz="4" w:space="0" w:color="000000"/>
          <w:left w:val="none" w:sz="4" w:space="0" w:color="000000"/>
          <w:bottom w:val="none" w:sz="4" w:space="0" w:color="000000"/>
          <w:right w:val="none" w:sz="4" w:space="0" w:color="000000"/>
        </w:pBdr>
        <w:ind w:firstLine="948"/>
        <w:jc w:val="both"/>
      </w:pPr>
      <w:r>
        <w:rPr>
          <w:rFonts w:eastAsia="Times New Roman"/>
          <w:b/>
          <w:color w:val="000000"/>
          <w:sz w:val="32"/>
        </w:rPr>
        <w:t> </w:t>
      </w:r>
    </w:p>
    <w:p w14:paraId="441CD2DD" w14:textId="77777777" w:rsidR="00692F1A" w:rsidRDefault="00000000">
      <w:pPr>
        <w:pBdr>
          <w:top w:val="none" w:sz="4" w:space="0" w:color="000000"/>
          <w:left w:val="none" w:sz="4" w:space="0" w:color="000000"/>
          <w:bottom w:val="none" w:sz="4" w:space="0" w:color="000000"/>
          <w:right w:val="none" w:sz="4" w:space="0" w:color="000000"/>
        </w:pBdr>
        <w:ind w:firstLine="948"/>
        <w:jc w:val="both"/>
      </w:pPr>
      <w:r>
        <w:rPr>
          <w:rFonts w:eastAsia="Times New Roman"/>
          <w:b/>
          <w:color w:val="000000"/>
          <w:sz w:val="32"/>
        </w:rPr>
        <w:t> </w:t>
      </w:r>
    </w:p>
    <w:p w14:paraId="20D247F9" w14:textId="77777777" w:rsidR="00692F1A" w:rsidRDefault="00000000">
      <w:pPr>
        <w:pBdr>
          <w:top w:val="none" w:sz="4" w:space="0" w:color="000000"/>
          <w:left w:val="none" w:sz="4" w:space="0" w:color="000000"/>
          <w:bottom w:val="none" w:sz="4" w:space="0" w:color="000000"/>
          <w:right w:val="none" w:sz="4" w:space="0" w:color="000000"/>
        </w:pBdr>
        <w:ind w:firstLine="1269"/>
        <w:jc w:val="both"/>
      </w:pPr>
      <w:r>
        <w:rPr>
          <w:rFonts w:ascii="宋体" w:eastAsia="宋体" w:hAnsi="宋体" w:cs="宋体"/>
          <w:b/>
          <w:color w:val="000000"/>
          <w:sz w:val="32"/>
        </w:rPr>
        <w:t>项目编号</w:t>
      </w:r>
      <w:r>
        <w:rPr>
          <w:rFonts w:eastAsia="Times New Roman"/>
          <w:b/>
          <w:color w:val="000000"/>
          <w:sz w:val="32"/>
        </w:rPr>
        <w:t>:</w:t>
      </w:r>
    </w:p>
    <w:p w14:paraId="3E1FCD36" w14:textId="77777777" w:rsidR="00692F1A" w:rsidRDefault="00000000">
      <w:pPr>
        <w:pBdr>
          <w:top w:val="none" w:sz="4" w:space="0" w:color="000000"/>
          <w:left w:val="none" w:sz="4" w:space="0" w:color="000000"/>
          <w:bottom w:val="none" w:sz="4" w:space="0" w:color="000000"/>
          <w:right w:val="none" w:sz="4" w:space="0" w:color="000000"/>
        </w:pBdr>
        <w:spacing w:line="400" w:lineRule="atLeast"/>
        <w:jc w:val="both"/>
      </w:pPr>
      <w:r>
        <w:rPr>
          <w:rFonts w:eastAsia="Times New Roman"/>
          <w:b/>
          <w:color w:val="000000"/>
          <w:sz w:val="32"/>
        </w:rPr>
        <w:t> </w:t>
      </w:r>
    </w:p>
    <w:p w14:paraId="65105B78" w14:textId="77777777" w:rsidR="00692F1A" w:rsidRDefault="00000000">
      <w:pPr>
        <w:pBdr>
          <w:top w:val="none" w:sz="4" w:space="0" w:color="000000"/>
          <w:left w:val="none" w:sz="4" w:space="0" w:color="000000"/>
          <w:bottom w:val="none" w:sz="4" w:space="0" w:color="000000"/>
          <w:right w:val="none" w:sz="4" w:space="0" w:color="000000"/>
        </w:pBdr>
        <w:spacing w:line="400" w:lineRule="atLeast"/>
        <w:jc w:val="both"/>
      </w:pPr>
      <w:r>
        <w:rPr>
          <w:rFonts w:eastAsia="Times New Roman"/>
          <w:b/>
          <w:color w:val="000000"/>
          <w:sz w:val="32"/>
        </w:rPr>
        <w:t> </w:t>
      </w:r>
    </w:p>
    <w:p w14:paraId="3F91F60B" w14:textId="77777777" w:rsidR="00692F1A" w:rsidRDefault="00000000">
      <w:pPr>
        <w:pBdr>
          <w:top w:val="none" w:sz="4" w:space="0" w:color="000000"/>
          <w:left w:val="none" w:sz="4" w:space="0" w:color="000000"/>
          <w:bottom w:val="none" w:sz="4" w:space="0" w:color="000000"/>
          <w:right w:val="none" w:sz="4" w:space="0" w:color="000000"/>
        </w:pBdr>
        <w:spacing w:line="400" w:lineRule="atLeast"/>
        <w:jc w:val="both"/>
      </w:pPr>
      <w:r>
        <w:rPr>
          <w:rFonts w:eastAsia="Times New Roman"/>
          <w:b/>
          <w:color w:val="000000"/>
          <w:sz w:val="32"/>
        </w:rPr>
        <w:t> </w:t>
      </w:r>
    </w:p>
    <w:p w14:paraId="5D98C99A" w14:textId="77777777" w:rsidR="00692F1A" w:rsidRDefault="00000000">
      <w:pPr>
        <w:pBdr>
          <w:top w:val="none" w:sz="4" w:space="0" w:color="000000"/>
          <w:left w:val="none" w:sz="4" w:space="0" w:color="000000"/>
          <w:bottom w:val="none" w:sz="4" w:space="0" w:color="000000"/>
          <w:right w:val="none" w:sz="4" w:space="0" w:color="000000"/>
        </w:pBdr>
        <w:spacing w:line="400" w:lineRule="atLeast"/>
        <w:jc w:val="both"/>
      </w:pPr>
      <w:r>
        <w:rPr>
          <w:rFonts w:eastAsia="Times New Roman"/>
          <w:b/>
          <w:color w:val="000000"/>
          <w:sz w:val="32"/>
        </w:rPr>
        <w:t> </w:t>
      </w:r>
    </w:p>
    <w:p w14:paraId="497B0F55" w14:textId="77777777" w:rsidR="00692F1A" w:rsidRDefault="00000000">
      <w:pPr>
        <w:pBdr>
          <w:top w:val="none" w:sz="4" w:space="0" w:color="000000"/>
          <w:left w:val="none" w:sz="4" w:space="0" w:color="000000"/>
          <w:bottom w:val="none" w:sz="4" w:space="0" w:color="000000"/>
          <w:right w:val="none" w:sz="4" w:space="0" w:color="000000"/>
        </w:pBdr>
        <w:spacing w:line="400" w:lineRule="atLeast"/>
        <w:jc w:val="both"/>
      </w:pPr>
      <w:r>
        <w:rPr>
          <w:rFonts w:eastAsia="Times New Roman"/>
          <w:b/>
          <w:color w:val="000000"/>
          <w:sz w:val="32"/>
        </w:rPr>
        <w:t> </w:t>
      </w:r>
    </w:p>
    <w:p w14:paraId="1108096C" w14:textId="77777777" w:rsidR="00692F1A" w:rsidRDefault="00000000">
      <w:pPr>
        <w:pBdr>
          <w:top w:val="none" w:sz="4" w:space="0" w:color="000000"/>
          <w:left w:val="none" w:sz="4" w:space="0" w:color="000000"/>
          <w:bottom w:val="none" w:sz="4" w:space="0" w:color="000000"/>
          <w:right w:val="none" w:sz="4" w:space="0" w:color="000000"/>
        </w:pBdr>
        <w:spacing w:line="400" w:lineRule="atLeast"/>
        <w:ind w:firstLine="1269"/>
        <w:jc w:val="both"/>
      </w:pPr>
      <w:r>
        <w:rPr>
          <w:rFonts w:ascii="宋体" w:eastAsia="宋体" w:hAnsi="宋体" w:cs="宋体"/>
          <w:b/>
          <w:color w:val="000000"/>
          <w:sz w:val="32"/>
        </w:rPr>
        <w:t>供应商</w:t>
      </w:r>
      <w:r>
        <w:rPr>
          <w:rFonts w:eastAsia="Times New Roman"/>
          <w:b/>
          <w:color w:val="000000"/>
          <w:sz w:val="32"/>
        </w:rPr>
        <w:t>:</w:t>
      </w:r>
    </w:p>
    <w:p w14:paraId="7C5E2A08" w14:textId="77777777" w:rsidR="00692F1A" w:rsidRDefault="00000000">
      <w:pPr>
        <w:pBdr>
          <w:top w:val="none" w:sz="4" w:space="0" w:color="000000"/>
          <w:left w:val="none" w:sz="4" w:space="0" w:color="000000"/>
          <w:bottom w:val="none" w:sz="4" w:space="0" w:color="000000"/>
          <w:right w:val="none" w:sz="4" w:space="0" w:color="000000"/>
        </w:pBdr>
        <w:ind w:firstLine="1666"/>
        <w:jc w:val="both"/>
      </w:pPr>
      <w:r>
        <w:rPr>
          <w:rFonts w:eastAsia="Times New Roman"/>
          <w:color w:val="000000"/>
          <w:sz w:val="28"/>
        </w:rPr>
        <w:t> </w:t>
      </w:r>
    </w:p>
    <w:p w14:paraId="437F5EC8" w14:textId="77777777" w:rsidR="00692F1A" w:rsidRDefault="00000000">
      <w:pPr>
        <w:pBdr>
          <w:top w:val="none" w:sz="4" w:space="0" w:color="000000"/>
          <w:left w:val="none" w:sz="4" w:space="0" w:color="000000"/>
          <w:bottom w:val="none" w:sz="4" w:space="0" w:color="000000"/>
          <w:right w:val="none" w:sz="4" w:space="0" w:color="000000"/>
        </w:pBdr>
        <w:ind w:firstLine="1666"/>
        <w:jc w:val="both"/>
      </w:pPr>
      <w:r>
        <w:rPr>
          <w:rFonts w:eastAsia="Times New Roman"/>
          <w:color w:val="000000"/>
          <w:sz w:val="28"/>
        </w:rPr>
        <w:t> </w:t>
      </w:r>
    </w:p>
    <w:p w14:paraId="0863EB76" w14:textId="77777777" w:rsidR="00692F1A" w:rsidRDefault="00000000">
      <w:pPr>
        <w:pBdr>
          <w:top w:val="none" w:sz="4" w:space="0" w:color="000000"/>
          <w:left w:val="none" w:sz="4" w:space="0" w:color="000000"/>
          <w:bottom w:val="none" w:sz="4" w:space="0" w:color="000000"/>
          <w:right w:val="none" w:sz="4" w:space="0" w:color="000000"/>
        </w:pBdr>
        <w:ind w:firstLine="1666"/>
        <w:jc w:val="both"/>
      </w:pPr>
      <w:r>
        <w:rPr>
          <w:rFonts w:eastAsia="Times New Roman"/>
          <w:color w:val="000000"/>
          <w:sz w:val="28"/>
        </w:rPr>
        <w:t> </w:t>
      </w:r>
    </w:p>
    <w:p w14:paraId="7C4CC84F" w14:textId="77777777" w:rsidR="00692F1A" w:rsidRDefault="00000000">
      <w:pPr>
        <w:pBdr>
          <w:top w:val="none" w:sz="4" w:space="0" w:color="000000"/>
          <w:left w:val="none" w:sz="4" w:space="0" w:color="000000"/>
          <w:bottom w:val="none" w:sz="4" w:space="0" w:color="000000"/>
          <w:right w:val="none" w:sz="4" w:space="0" w:color="000000"/>
        </w:pBdr>
        <w:spacing w:line="400" w:lineRule="atLeast"/>
        <w:ind w:firstLine="2551"/>
        <w:jc w:val="both"/>
      </w:pPr>
      <w:r>
        <w:rPr>
          <w:rFonts w:ascii="宋体" w:eastAsia="宋体" w:hAnsi="宋体" w:cs="宋体"/>
          <w:b/>
          <w:color w:val="000000"/>
          <w:sz w:val="32"/>
        </w:rPr>
        <w:t>二〇二六年月日</w:t>
      </w:r>
    </w:p>
    <w:p w14:paraId="28AD729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br w:type="page" w:clear="all"/>
      </w:r>
    </w:p>
    <w:p w14:paraId="2112CAE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b/>
          <w:color w:val="000000"/>
          <w:sz w:val="28"/>
        </w:rPr>
        <w:lastRenderedPageBreak/>
        <w:t>尊敬的供应商</w:t>
      </w:r>
      <w:r>
        <w:rPr>
          <w:rFonts w:eastAsia="Times New Roman"/>
          <w:b/>
          <w:color w:val="000000"/>
          <w:sz w:val="28"/>
        </w:rPr>
        <w:t>:</w:t>
      </w:r>
    </w:p>
    <w:p w14:paraId="68FDC50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8"/>
        </w:rPr>
        <w:t>请按照以下文件的格式要求、内容、顺序制作响应文件，并请编制目录及页码，否则可能将影响对响应文件的评价。</w:t>
      </w:r>
    </w:p>
    <w:p w14:paraId="6A7D36BF"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b/>
          <w:color w:val="000000"/>
          <w:sz w:val="36"/>
        </w:rPr>
        <w:t> </w:t>
      </w:r>
    </w:p>
    <w:p w14:paraId="60AA31F9"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28"/>
        </w:rPr>
        <w:t> </w:t>
      </w:r>
    </w:p>
    <w:p w14:paraId="7C4C0F92"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28"/>
        </w:rPr>
        <w:t> </w:t>
      </w:r>
    </w:p>
    <w:p w14:paraId="0CFE4662"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360"/>
        <w:jc w:val="both"/>
      </w:pPr>
      <w:r>
        <w:rPr>
          <w:rFonts w:eastAsia="Times New Roman"/>
          <w:color w:val="000000"/>
          <w:sz w:val="28"/>
        </w:rPr>
        <w:t> </w:t>
      </w:r>
    </w:p>
    <w:p w14:paraId="11DED84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360"/>
        <w:jc w:val="both"/>
      </w:pPr>
      <w:r>
        <w:rPr>
          <w:rFonts w:eastAsia="Times New Roman"/>
          <w:color w:val="000000"/>
          <w:sz w:val="28"/>
        </w:rPr>
        <w:t> </w:t>
      </w:r>
    </w:p>
    <w:p w14:paraId="2D1BB18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b/>
          <w:color w:val="000000"/>
          <w:sz w:val="32"/>
        </w:rPr>
        <w:t> </w:t>
      </w:r>
    </w:p>
    <w:p w14:paraId="1A762F1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42F9047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662CCF7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601F4B8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2BA1C20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779D58A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6A5F4E9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6556F92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54A1488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4A672F9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73998C9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eastAsia="Times New Roman"/>
          <w:b/>
          <w:color w:val="000000"/>
          <w:sz w:val="32"/>
        </w:rPr>
        <w:t> </w:t>
      </w:r>
    </w:p>
    <w:p w14:paraId="64B2994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b/>
          <w:color w:val="000000"/>
          <w:sz w:val="32"/>
        </w:rPr>
        <w:t> </w:t>
      </w:r>
    </w:p>
    <w:p w14:paraId="32AF035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br w:type="page" w:clear="all"/>
      </w:r>
    </w:p>
    <w:p w14:paraId="7F203CE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521"/>
        <w:jc w:val="both"/>
      </w:pPr>
      <w:r>
        <w:rPr>
          <w:rFonts w:ascii="宋体" w:eastAsia="宋体" w:hAnsi="宋体" w:cs="宋体"/>
          <w:b/>
          <w:color w:val="000000"/>
          <w:sz w:val="32"/>
        </w:rPr>
        <w:lastRenderedPageBreak/>
        <w:t>一、磋商函</w:t>
      </w:r>
    </w:p>
    <w:p w14:paraId="12CD6660" w14:textId="77777777" w:rsidR="00692F1A" w:rsidRDefault="00000000">
      <w:pPr>
        <w:pBdr>
          <w:top w:val="none" w:sz="4" w:space="0" w:color="000000"/>
          <w:left w:val="none" w:sz="4" w:space="0" w:color="000000"/>
          <w:bottom w:val="none" w:sz="4" w:space="0" w:color="000000"/>
          <w:right w:val="none" w:sz="4" w:space="0" w:color="000000"/>
        </w:pBdr>
        <w:spacing w:line="479" w:lineRule="atLeast"/>
        <w:jc w:val="both"/>
      </w:pPr>
      <w:r>
        <w:rPr>
          <w:rFonts w:ascii="宋体" w:eastAsia="宋体" w:hAnsi="宋体" w:cs="宋体"/>
          <w:color w:val="000000"/>
          <w:sz w:val="24"/>
          <w:u w:val="single"/>
        </w:rPr>
        <w:t>淮安市城市管理局：</w:t>
      </w:r>
    </w:p>
    <w:p w14:paraId="6CDD3F79"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pPr>
      <w:r>
        <w:rPr>
          <w:rFonts w:ascii="宋体" w:eastAsia="宋体" w:hAnsi="宋体" w:cs="宋体"/>
          <w:color w:val="000000"/>
          <w:sz w:val="24"/>
        </w:rPr>
        <w:t>关于</w:t>
      </w:r>
      <w:r>
        <w:rPr>
          <w:rFonts w:eastAsia="Times New Roman"/>
          <w:color w:val="000000"/>
          <w:sz w:val="24"/>
          <w:u w:val="single"/>
        </w:rPr>
        <w:t>          </w:t>
      </w:r>
      <w:r>
        <w:rPr>
          <w:rFonts w:ascii="宋体" w:eastAsia="宋体" w:hAnsi="宋体" w:cs="宋体"/>
          <w:color w:val="000000"/>
          <w:sz w:val="24"/>
        </w:rPr>
        <w:t>采购项目（项目编号</w:t>
      </w:r>
      <w:r>
        <w:rPr>
          <w:rFonts w:eastAsia="Times New Roman"/>
          <w:color w:val="000000"/>
          <w:sz w:val="24"/>
        </w:rPr>
        <w:t>:</w:t>
      </w:r>
      <w:r>
        <w:rPr>
          <w:rFonts w:eastAsia="Times New Roman"/>
          <w:color w:val="000000"/>
          <w:sz w:val="24"/>
          <w:u w:val="single"/>
        </w:rPr>
        <w:t>            </w:t>
      </w:r>
      <w:r>
        <w:rPr>
          <w:rFonts w:ascii="宋体" w:eastAsia="宋体" w:hAnsi="宋体" w:cs="宋体"/>
          <w:color w:val="000000"/>
          <w:sz w:val="24"/>
        </w:rPr>
        <w:t>）磋商文件（包括更正公告，如果有的话）收悉，我们经详细审阅和研究，现决定参加本项目磋商。同时，正式授权下述签字人</w:t>
      </w:r>
      <w:r>
        <w:rPr>
          <w:rFonts w:eastAsia="Times New Roman"/>
          <w:color w:val="000000"/>
          <w:sz w:val="24"/>
          <w:u w:val="single"/>
        </w:rPr>
        <w:t>        </w:t>
      </w:r>
      <w:r>
        <w:rPr>
          <w:rFonts w:ascii="宋体" w:eastAsia="宋体" w:hAnsi="宋体" w:cs="宋体"/>
          <w:color w:val="000000"/>
          <w:sz w:val="24"/>
        </w:rPr>
        <w:t>（姓名和职务）代表</w:t>
      </w:r>
      <w:r>
        <w:rPr>
          <w:rFonts w:eastAsia="Times New Roman"/>
          <w:color w:val="000000"/>
          <w:sz w:val="24"/>
          <w:u w:val="single"/>
        </w:rPr>
        <w:t>                 </w:t>
      </w:r>
      <w:r>
        <w:rPr>
          <w:rFonts w:ascii="宋体" w:eastAsia="宋体" w:hAnsi="宋体" w:cs="宋体"/>
          <w:color w:val="000000"/>
          <w:sz w:val="24"/>
        </w:rPr>
        <w:t>（供应商单位名称），全权处理本次项目磋商的有关事宜。</w:t>
      </w:r>
    </w:p>
    <w:p w14:paraId="7ED8F38C"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eastAsia="Times New Roman"/>
          <w:color w:val="000000"/>
          <w:sz w:val="24"/>
        </w:rPr>
        <w:t>1</w:t>
      </w:r>
      <w:r>
        <w:rPr>
          <w:rFonts w:ascii="宋体" w:eastAsia="宋体" w:hAnsi="宋体" w:cs="宋体"/>
          <w:color w:val="000000"/>
          <w:sz w:val="24"/>
        </w:rPr>
        <w:t>、我公司没有为本项目提供整体设计、规范编制或者项目管理、监理、检测等服务。</w:t>
      </w:r>
    </w:p>
    <w:p w14:paraId="640445F5"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eastAsia="Times New Roman"/>
          <w:color w:val="000000"/>
          <w:sz w:val="24"/>
        </w:rPr>
        <w:t>2</w:t>
      </w:r>
      <w:r>
        <w:rPr>
          <w:rFonts w:ascii="宋体" w:eastAsia="宋体" w:hAnsi="宋体" w:cs="宋体"/>
          <w:color w:val="000000"/>
          <w:sz w:val="24"/>
        </w:rPr>
        <w:t>、参加本次采购活动前，我方没有被</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w:t>
      </w:r>
      <w:r>
        <w:rPr>
          <w:rFonts w:eastAsia="Times New Roman"/>
          <w:color w:val="000000"/>
          <w:sz w:val="24"/>
        </w:rPr>
        <w:t>“</w:t>
      </w:r>
      <w:r>
        <w:rPr>
          <w:rFonts w:ascii="宋体" w:eastAsia="宋体" w:hAnsi="宋体" w:cs="宋体"/>
          <w:color w:val="000000"/>
          <w:sz w:val="24"/>
        </w:rPr>
        <w:t>中国政府采购网</w:t>
      </w:r>
      <w:r>
        <w:rPr>
          <w:rFonts w:eastAsia="Times New Roman"/>
          <w:color w:val="000000"/>
          <w:sz w:val="24"/>
        </w:rPr>
        <w:t>”</w:t>
      </w:r>
      <w:r>
        <w:rPr>
          <w:rFonts w:ascii="宋体" w:eastAsia="宋体" w:hAnsi="宋体" w:cs="宋体"/>
          <w:color w:val="000000"/>
          <w:sz w:val="24"/>
        </w:rPr>
        <w:t>列入失信被执行人名单、重大税收违法案件当事人名单、政府采购严重违法失信行为记录名单。</w:t>
      </w:r>
    </w:p>
    <w:p w14:paraId="12FCAAD6"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pPr>
      <w:r>
        <w:rPr>
          <w:rFonts w:eastAsia="Times New Roman"/>
          <w:color w:val="000000"/>
          <w:sz w:val="24"/>
        </w:rPr>
        <w:t>3</w:t>
      </w:r>
      <w:r>
        <w:rPr>
          <w:rFonts w:ascii="宋体" w:eastAsia="宋体" w:hAnsi="宋体" w:cs="宋体"/>
          <w:color w:val="000000"/>
          <w:sz w:val="24"/>
        </w:rPr>
        <w:t>、按照磋商文件中规定各项要求，我方愿以（</w:t>
      </w:r>
      <w:r>
        <w:rPr>
          <w:rFonts w:eastAsia="Times New Roman"/>
          <w:color w:val="000000"/>
          <w:sz w:val="24"/>
          <w:u w:val="single"/>
        </w:rPr>
        <w:t>   </w:t>
      </w:r>
      <w:r>
        <w:rPr>
          <w:rFonts w:ascii="宋体" w:eastAsia="宋体" w:hAnsi="宋体" w:cs="宋体"/>
          <w:color w:val="000000"/>
          <w:sz w:val="24"/>
          <w:u w:val="single"/>
        </w:rPr>
        <w:t>元</w:t>
      </w:r>
      <w:r>
        <w:rPr>
          <w:rFonts w:eastAsia="Times New Roman"/>
          <w:color w:val="000000"/>
          <w:sz w:val="24"/>
          <w:u w:val="single"/>
        </w:rPr>
        <w:t>/</w:t>
      </w:r>
      <w:r>
        <w:rPr>
          <w:rFonts w:ascii="宋体" w:eastAsia="宋体" w:hAnsi="宋体" w:cs="宋体"/>
          <w:color w:val="000000"/>
          <w:sz w:val="24"/>
          <w:u w:val="single"/>
        </w:rPr>
        <w:t>吨</w:t>
      </w:r>
      <w:r>
        <w:rPr>
          <w:rFonts w:eastAsia="Times New Roman"/>
          <w:color w:val="000000"/>
          <w:sz w:val="24"/>
          <w:u w:val="single"/>
        </w:rPr>
        <w:t>    </w:t>
      </w:r>
      <w:r>
        <w:rPr>
          <w:rFonts w:ascii="宋体" w:eastAsia="宋体" w:hAnsi="宋体" w:cs="宋体"/>
          <w:color w:val="000000"/>
          <w:sz w:val="24"/>
          <w:u w:val="single"/>
        </w:rPr>
        <w:t>）</w:t>
      </w:r>
      <w:r>
        <w:rPr>
          <w:rFonts w:eastAsia="Times New Roman"/>
          <w:color w:val="000000"/>
          <w:sz w:val="24"/>
          <w:u w:val="single"/>
        </w:rPr>
        <w:t> </w:t>
      </w:r>
      <w:r>
        <w:rPr>
          <w:rFonts w:ascii="宋体" w:eastAsia="宋体" w:hAnsi="宋体" w:cs="宋体"/>
          <w:color w:val="000000"/>
          <w:sz w:val="24"/>
        </w:rPr>
        <w:t>的磋商报价并按磋商文件的规定要求提供货物和服务。</w:t>
      </w:r>
    </w:p>
    <w:p w14:paraId="02329DA0"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eastAsia="Times New Roman"/>
          <w:color w:val="000000"/>
          <w:sz w:val="24"/>
        </w:rPr>
        <w:t>4</w:t>
      </w:r>
      <w:r>
        <w:rPr>
          <w:rFonts w:ascii="宋体" w:eastAsia="宋体" w:hAnsi="宋体" w:cs="宋体"/>
          <w:color w:val="000000"/>
          <w:sz w:val="24"/>
        </w:rPr>
        <w:t>、如果我们成交，我们将按磋商文件规定的时间提供货物和服务。</w:t>
      </w:r>
    </w:p>
    <w:p w14:paraId="6AD5BA58"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7"/>
        <w:jc w:val="both"/>
      </w:pPr>
      <w:r>
        <w:rPr>
          <w:rFonts w:eastAsia="Times New Roman"/>
          <w:color w:val="000000"/>
          <w:sz w:val="24"/>
        </w:rPr>
        <w:t>5</w:t>
      </w:r>
      <w:r>
        <w:rPr>
          <w:rFonts w:ascii="宋体" w:eastAsia="宋体" w:hAnsi="宋体" w:cs="宋体"/>
          <w:color w:val="000000"/>
          <w:sz w:val="24"/>
        </w:rPr>
        <w:t>、我方同意按照磋商文件中第</w:t>
      </w:r>
      <w:r>
        <w:rPr>
          <w:rFonts w:eastAsia="Times New Roman"/>
          <w:color w:val="000000"/>
          <w:sz w:val="24"/>
        </w:rPr>
        <w:t>17</w:t>
      </w:r>
      <w:r>
        <w:rPr>
          <w:rFonts w:ascii="宋体" w:eastAsia="宋体" w:hAnsi="宋体" w:cs="宋体"/>
          <w:color w:val="000000"/>
          <w:sz w:val="24"/>
        </w:rPr>
        <w:t>条规定，本响应文件的有效期为从磋商之日起计算</w:t>
      </w:r>
      <w:r>
        <w:rPr>
          <w:rFonts w:eastAsia="Times New Roman"/>
          <w:color w:val="000000"/>
          <w:sz w:val="24"/>
        </w:rPr>
        <w:t>60</w:t>
      </w:r>
      <w:r>
        <w:rPr>
          <w:rFonts w:ascii="宋体" w:eastAsia="宋体" w:hAnsi="宋体" w:cs="宋体"/>
          <w:color w:val="000000"/>
          <w:sz w:val="24"/>
        </w:rPr>
        <w:t>天，在此期间，本响应文件将始终对我们具有约束力，并可随时被接受。如果我们成交，本响应文件在此期间之后将继续保持有效，直到合同生效。</w:t>
      </w:r>
    </w:p>
    <w:p w14:paraId="245ABD28"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7"/>
        <w:jc w:val="both"/>
      </w:pPr>
      <w:r>
        <w:rPr>
          <w:rFonts w:eastAsia="Times New Roman"/>
          <w:color w:val="000000"/>
          <w:sz w:val="24"/>
        </w:rPr>
        <w:t>6</w:t>
      </w:r>
      <w:r>
        <w:rPr>
          <w:rFonts w:ascii="宋体" w:eastAsia="宋体" w:hAnsi="宋体" w:cs="宋体"/>
          <w:color w:val="000000"/>
          <w:sz w:val="24"/>
        </w:rPr>
        <w:t>、我们同意向贵方提供贵方可能要求的与磋商有关的任何证据或资料，并保证所提供的都是真实的、准确的。</w:t>
      </w:r>
    </w:p>
    <w:p w14:paraId="48176366"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7"/>
        <w:jc w:val="both"/>
      </w:pPr>
      <w:r>
        <w:rPr>
          <w:rFonts w:eastAsia="Times New Roman"/>
          <w:color w:val="000000"/>
          <w:sz w:val="24"/>
        </w:rPr>
        <w:t>7</w:t>
      </w:r>
      <w:r>
        <w:rPr>
          <w:rFonts w:ascii="宋体" w:eastAsia="宋体" w:hAnsi="宋体" w:cs="宋体"/>
          <w:color w:val="000000"/>
          <w:sz w:val="24"/>
        </w:rPr>
        <w:t>、一旦我方成交，我方将按照磋商文件的规定，严格履行合同的责任和义务，并保证按磋商文件中规定的时间内提供货物和服务。</w:t>
      </w:r>
    </w:p>
    <w:p w14:paraId="444D1EE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right="561"/>
      </w:pPr>
      <w:r>
        <w:rPr>
          <w:rFonts w:ascii="宋体" w:eastAsia="宋体" w:hAnsi="宋体" w:cs="宋体"/>
          <w:color w:val="000000"/>
          <w:sz w:val="24"/>
        </w:rPr>
        <w:t>供应商名称：</w:t>
      </w:r>
      <w:r>
        <w:rPr>
          <w:rFonts w:eastAsia="Times New Roman"/>
          <w:color w:val="000000"/>
          <w:sz w:val="24"/>
          <w:u w:val="single"/>
        </w:rPr>
        <w:t>  </w:t>
      </w:r>
      <w:r>
        <w:rPr>
          <w:rFonts w:ascii="宋体" w:eastAsia="宋体" w:hAnsi="宋体" w:cs="宋体"/>
          <w:color w:val="000000"/>
          <w:sz w:val="24"/>
          <w:u w:val="single"/>
        </w:rPr>
        <w:t>（电子签章）</w:t>
      </w:r>
    </w:p>
    <w:p w14:paraId="5DA7CF32" w14:textId="77777777" w:rsidR="00692F1A" w:rsidRDefault="00000000">
      <w:pPr>
        <w:pBdr>
          <w:top w:val="none" w:sz="4" w:space="0" w:color="000000"/>
          <w:left w:val="none" w:sz="4" w:space="0" w:color="000000"/>
          <w:bottom w:val="none" w:sz="4" w:space="0" w:color="000000"/>
          <w:right w:val="none" w:sz="4" w:space="0" w:color="000000"/>
        </w:pBdr>
        <w:spacing w:line="499" w:lineRule="atLeast"/>
      </w:pPr>
      <w:r>
        <w:rPr>
          <w:rFonts w:ascii="宋体" w:eastAsia="宋体" w:hAnsi="宋体" w:cs="宋体"/>
          <w:color w:val="000000"/>
          <w:sz w:val="24"/>
        </w:rPr>
        <w:t>地址：</w:t>
      </w:r>
      <w:r>
        <w:rPr>
          <w:rFonts w:eastAsia="Times New Roman"/>
          <w:color w:val="000000"/>
          <w:sz w:val="24"/>
          <w:u w:val="single"/>
        </w:rPr>
        <w:t>             </w:t>
      </w:r>
      <w:r>
        <w:rPr>
          <w:rFonts w:ascii="宋体" w:eastAsia="宋体" w:hAnsi="宋体" w:cs="宋体"/>
          <w:color w:val="000000"/>
          <w:sz w:val="24"/>
        </w:rPr>
        <w:t>邮编：</w:t>
      </w:r>
      <w:r>
        <w:rPr>
          <w:rFonts w:eastAsia="Times New Roman"/>
          <w:color w:val="000000"/>
          <w:sz w:val="24"/>
          <w:u w:val="single"/>
        </w:rPr>
        <w:t>                          </w:t>
      </w:r>
    </w:p>
    <w:p w14:paraId="09C4A95A"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right="561" w:firstLine="480"/>
        <w:jc w:val="both"/>
      </w:pPr>
      <w:r>
        <w:rPr>
          <w:rFonts w:ascii="宋体" w:eastAsia="宋体" w:hAnsi="宋体" w:cs="宋体"/>
          <w:color w:val="000000"/>
          <w:sz w:val="24"/>
        </w:rPr>
        <w:t>电话：</w:t>
      </w:r>
      <w:r>
        <w:rPr>
          <w:rFonts w:eastAsia="Times New Roman"/>
          <w:color w:val="000000"/>
          <w:sz w:val="24"/>
          <w:u w:val="single"/>
        </w:rPr>
        <w:t>             </w:t>
      </w:r>
      <w:r>
        <w:rPr>
          <w:rFonts w:ascii="宋体" w:eastAsia="宋体" w:hAnsi="宋体" w:cs="宋体"/>
          <w:color w:val="000000"/>
          <w:sz w:val="24"/>
        </w:rPr>
        <w:t>传真：</w:t>
      </w:r>
      <w:r>
        <w:rPr>
          <w:rFonts w:eastAsia="Times New Roman"/>
          <w:color w:val="000000"/>
          <w:sz w:val="24"/>
          <w:u w:val="single"/>
        </w:rPr>
        <w:t>                   </w:t>
      </w:r>
    </w:p>
    <w:p w14:paraId="58A1A2A8" w14:textId="77777777" w:rsidR="00692F1A" w:rsidRDefault="00000000">
      <w:pPr>
        <w:pBdr>
          <w:top w:val="none" w:sz="4" w:space="0" w:color="000000"/>
          <w:left w:val="none" w:sz="4" w:space="0" w:color="000000"/>
          <w:bottom w:val="none" w:sz="4" w:space="0" w:color="000000"/>
          <w:right w:val="none" w:sz="4" w:space="0" w:color="000000"/>
        </w:pBdr>
        <w:spacing w:line="499" w:lineRule="atLeast"/>
        <w:ind w:right="561" w:firstLine="480"/>
        <w:jc w:val="both"/>
      </w:pPr>
      <w:r>
        <w:rPr>
          <w:rFonts w:ascii="宋体" w:eastAsia="宋体" w:hAnsi="宋体" w:cs="宋体"/>
          <w:color w:val="000000"/>
          <w:sz w:val="24"/>
        </w:rPr>
        <w:t>日期：</w:t>
      </w:r>
      <w:r>
        <w:rPr>
          <w:rFonts w:eastAsia="Times New Roman"/>
          <w:color w:val="000000"/>
          <w:sz w:val="24"/>
        </w:rPr>
        <w:t> </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4BE9F361"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both"/>
      </w:pPr>
      <w:r>
        <w:rPr>
          <w:rFonts w:eastAsia="Times New Roman"/>
          <w:color w:val="000000"/>
          <w:sz w:val="24"/>
        </w:rPr>
        <w:lastRenderedPageBreak/>
        <w:t> </w:t>
      </w:r>
    </w:p>
    <w:p w14:paraId="692A9CB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408"/>
        <w:jc w:val="both"/>
      </w:pPr>
      <w:r>
        <w:rPr>
          <w:rFonts w:eastAsia="Times New Roman"/>
          <w:b/>
          <w:color w:val="000000"/>
          <w:spacing w:val="20"/>
          <w:sz w:val="24"/>
        </w:rPr>
        <w:t> </w:t>
      </w:r>
    </w:p>
    <w:p w14:paraId="22CBE9F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357"/>
        <w:jc w:val="both"/>
      </w:pPr>
      <w:r>
        <w:rPr>
          <w:rFonts w:eastAsia="Times New Roman"/>
          <w:b/>
          <w:color w:val="000000"/>
          <w:sz w:val="24"/>
        </w:rPr>
        <w:t> </w:t>
      </w:r>
    </w:p>
    <w:p w14:paraId="03DB3A0B"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357"/>
        <w:jc w:val="both"/>
      </w:pPr>
      <w:r>
        <w:rPr>
          <w:rFonts w:eastAsia="Times New Roman"/>
          <w:b/>
          <w:color w:val="000000"/>
          <w:sz w:val="24"/>
        </w:rPr>
        <w:t> </w:t>
      </w:r>
    </w:p>
    <w:p w14:paraId="0C4E69E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926"/>
        <w:jc w:val="both"/>
      </w:pPr>
      <w:r>
        <w:rPr>
          <w:rFonts w:eastAsia="Times New Roman"/>
          <w:color w:val="000000"/>
          <w:sz w:val="24"/>
        </w:rPr>
        <w:t> </w:t>
      </w:r>
    </w:p>
    <w:p w14:paraId="37417558"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357"/>
        <w:jc w:val="both"/>
      </w:pPr>
      <w:r>
        <w:rPr>
          <w:rFonts w:eastAsia="Times New Roman"/>
          <w:b/>
          <w:color w:val="000000"/>
          <w:sz w:val="24"/>
        </w:rPr>
        <w:t> </w:t>
      </w:r>
    </w:p>
    <w:p w14:paraId="653F942C"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357"/>
        <w:jc w:val="both"/>
      </w:pPr>
      <w:r>
        <w:rPr>
          <w:rFonts w:eastAsia="Times New Roman"/>
          <w:b/>
          <w:color w:val="000000"/>
          <w:sz w:val="24"/>
        </w:rPr>
        <w:t> </w:t>
      </w:r>
    </w:p>
    <w:p w14:paraId="532448B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813"/>
        <w:jc w:val="both"/>
      </w:pPr>
      <w:r>
        <w:rPr>
          <w:rFonts w:eastAsia="Times New Roman"/>
          <w:b/>
          <w:color w:val="000000"/>
          <w:spacing w:val="20"/>
          <w:sz w:val="24"/>
        </w:rPr>
        <w:t> </w:t>
      </w:r>
    </w:p>
    <w:p w14:paraId="320610BC" w14:textId="77777777" w:rsidR="00692F1A" w:rsidRDefault="00000000">
      <w:pPr>
        <w:pBdr>
          <w:top w:val="none" w:sz="4" w:space="0" w:color="000000"/>
          <w:left w:val="none" w:sz="4" w:space="0" w:color="000000"/>
          <w:bottom w:val="none" w:sz="4" w:space="0" w:color="000000"/>
          <w:right w:val="none" w:sz="4" w:space="0" w:color="000000"/>
        </w:pBdr>
        <w:spacing w:before="240" w:after="240"/>
      </w:pPr>
      <w:r>
        <w:rPr>
          <w:rFonts w:eastAsia="Times New Roman"/>
          <w:color w:val="000000"/>
          <w:spacing w:val="20"/>
          <w:sz w:val="24"/>
        </w:rPr>
        <w:t> </w:t>
      </w:r>
    </w:p>
    <w:p w14:paraId="2DBCD2FE"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pacing w:val="20"/>
          <w:sz w:val="32"/>
        </w:rPr>
        <w:t> </w:t>
      </w:r>
    </w:p>
    <w:p w14:paraId="3FF713D2" w14:textId="77777777" w:rsidR="00692F1A" w:rsidRDefault="00000000">
      <w:pPr>
        <w:pBdr>
          <w:top w:val="none" w:sz="4" w:space="0" w:color="000000"/>
          <w:left w:val="none" w:sz="4" w:space="0" w:color="000000"/>
          <w:bottom w:val="none" w:sz="4" w:space="0" w:color="000000"/>
          <w:right w:val="none" w:sz="4" w:space="0" w:color="000000"/>
        </w:pBdr>
        <w:spacing w:before="240" w:after="240"/>
      </w:pPr>
      <w:r>
        <w:rPr>
          <w:rFonts w:eastAsia="Times New Roman"/>
          <w:color w:val="000000"/>
          <w:spacing w:val="20"/>
          <w:sz w:val="32"/>
        </w:rPr>
        <w:t> </w:t>
      </w:r>
    </w:p>
    <w:p w14:paraId="04C025F3"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pacing w:val="20"/>
          <w:sz w:val="32"/>
        </w:rPr>
        <w:t> </w:t>
      </w:r>
    </w:p>
    <w:p w14:paraId="5A7C99C4" w14:textId="77777777" w:rsidR="00692F1A" w:rsidRDefault="00000000">
      <w:pPr>
        <w:pBdr>
          <w:top w:val="none" w:sz="4" w:space="0" w:color="000000"/>
          <w:left w:val="none" w:sz="4" w:space="0" w:color="000000"/>
          <w:bottom w:val="none" w:sz="4" w:space="0" w:color="000000"/>
          <w:right w:val="none" w:sz="4" w:space="0" w:color="000000"/>
        </w:pBdr>
        <w:spacing w:before="240" w:after="240"/>
      </w:pPr>
      <w:r>
        <w:rPr>
          <w:rFonts w:eastAsia="Times New Roman"/>
          <w:color w:val="000000"/>
          <w:spacing w:val="20"/>
          <w:sz w:val="32"/>
        </w:rPr>
        <w:t> </w:t>
      </w:r>
    </w:p>
    <w:p w14:paraId="7923E0C5"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pacing w:val="20"/>
          <w:sz w:val="32"/>
        </w:rPr>
        <w:t> </w:t>
      </w:r>
    </w:p>
    <w:p w14:paraId="7072ED55" w14:textId="77777777" w:rsidR="00692F1A" w:rsidRDefault="00000000">
      <w:pPr>
        <w:pBdr>
          <w:top w:val="none" w:sz="4" w:space="0" w:color="000000"/>
          <w:left w:val="none" w:sz="4" w:space="0" w:color="000000"/>
          <w:bottom w:val="none" w:sz="4" w:space="0" w:color="000000"/>
          <w:right w:val="none" w:sz="4" w:space="0" w:color="000000"/>
        </w:pBdr>
        <w:spacing w:before="240" w:after="240"/>
      </w:pPr>
      <w:r>
        <w:rPr>
          <w:rFonts w:eastAsia="Times New Roman"/>
          <w:b/>
          <w:color w:val="000000"/>
          <w:sz w:val="24"/>
        </w:rPr>
        <w:t> </w:t>
      </w:r>
    </w:p>
    <w:p w14:paraId="0407DB2E" w14:textId="77777777" w:rsidR="00692F1A" w:rsidRDefault="00000000">
      <w:pPr>
        <w:pBdr>
          <w:top w:val="none" w:sz="4" w:space="0" w:color="000000"/>
          <w:left w:val="none" w:sz="4" w:space="0" w:color="000000"/>
          <w:bottom w:val="none" w:sz="4" w:space="0" w:color="000000"/>
          <w:right w:val="none" w:sz="4" w:space="0" w:color="000000"/>
        </w:pBdr>
        <w:spacing w:before="240" w:after="240"/>
        <w:jc w:val="center"/>
      </w:pPr>
      <w:r>
        <w:rPr>
          <w:rFonts w:eastAsia="Times New Roman"/>
          <w:b/>
          <w:color w:val="000000"/>
          <w:sz w:val="32"/>
        </w:rPr>
        <w:t> </w:t>
      </w:r>
    </w:p>
    <w:p w14:paraId="3C702C95" w14:textId="77777777" w:rsidR="00692F1A" w:rsidRDefault="00000000">
      <w:pPr>
        <w:pBdr>
          <w:top w:val="none" w:sz="4" w:space="0" w:color="000000"/>
          <w:left w:val="none" w:sz="4" w:space="0" w:color="000000"/>
          <w:bottom w:val="none" w:sz="4" w:space="0" w:color="000000"/>
          <w:right w:val="none" w:sz="4" w:space="0" w:color="000000"/>
        </w:pBdr>
        <w:spacing w:before="240" w:after="240"/>
        <w:jc w:val="center"/>
      </w:pPr>
      <w:r>
        <w:rPr>
          <w:rFonts w:eastAsia="Times New Roman"/>
          <w:b/>
          <w:color w:val="000000"/>
          <w:sz w:val="32"/>
        </w:rPr>
        <w:t> </w:t>
      </w:r>
    </w:p>
    <w:p w14:paraId="366B24CC" w14:textId="77777777" w:rsidR="00692F1A" w:rsidRDefault="00000000">
      <w:pPr>
        <w:pBdr>
          <w:top w:val="none" w:sz="4" w:space="0" w:color="000000"/>
          <w:left w:val="none" w:sz="4" w:space="0" w:color="000000"/>
          <w:bottom w:val="none" w:sz="4" w:space="0" w:color="000000"/>
          <w:right w:val="none" w:sz="4" w:space="0" w:color="000000"/>
        </w:pBdr>
        <w:spacing w:before="240" w:after="240"/>
        <w:jc w:val="center"/>
      </w:pPr>
      <w:r>
        <w:rPr>
          <w:rFonts w:eastAsia="Times New Roman"/>
          <w:b/>
          <w:color w:val="000000"/>
          <w:sz w:val="32"/>
        </w:rPr>
        <w:t> </w:t>
      </w:r>
    </w:p>
    <w:p w14:paraId="476F89B0" w14:textId="77777777" w:rsidR="00692F1A" w:rsidRDefault="00000000">
      <w:pPr>
        <w:pBdr>
          <w:top w:val="none" w:sz="4" w:space="0" w:color="000000"/>
          <w:left w:val="none" w:sz="4" w:space="0" w:color="000000"/>
          <w:bottom w:val="none" w:sz="4" w:space="0" w:color="000000"/>
          <w:right w:val="none" w:sz="4" w:space="0" w:color="000000"/>
        </w:pBdr>
        <w:spacing w:before="240" w:after="240"/>
        <w:jc w:val="center"/>
      </w:pPr>
      <w:r>
        <w:rPr>
          <w:rFonts w:ascii="宋体" w:eastAsia="宋体" w:hAnsi="宋体" w:cs="宋体"/>
          <w:b/>
          <w:color w:val="000000"/>
          <w:sz w:val="32"/>
        </w:rPr>
        <w:t>二、磋商报价明细表</w:t>
      </w:r>
    </w:p>
    <w:p w14:paraId="1D020E24" w14:textId="77777777" w:rsidR="00692F1A" w:rsidRDefault="00000000">
      <w:pPr>
        <w:pBdr>
          <w:top w:val="none" w:sz="4" w:space="0" w:color="000000"/>
          <w:left w:val="none" w:sz="4" w:space="0" w:color="000000"/>
          <w:bottom w:val="none" w:sz="4" w:space="0" w:color="000000"/>
          <w:right w:val="none" w:sz="4" w:space="0" w:color="000000"/>
        </w:pBdr>
        <w:spacing w:before="240" w:after="240" w:line="340" w:lineRule="atLeast"/>
        <w:jc w:val="center"/>
      </w:pPr>
      <w:r>
        <w:rPr>
          <w:rFonts w:eastAsia="Times New Roman"/>
          <w:color w:val="000000"/>
          <w:sz w:val="24"/>
        </w:rPr>
        <w:t> </w:t>
      </w:r>
    </w:p>
    <w:tbl>
      <w:tblPr>
        <w:tblStyle w:val="af2"/>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339"/>
        <w:gridCol w:w="3729"/>
        <w:gridCol w:w="2293"/>
        <w:gridCol w:w="1563"/>
      </w:tblGrid>
      <w:tr w:rsidR="00692F1A" w14:paraId="38015EFD" w14:textId="77777777">
        <w:trPr>
          <w:trHeight w:val="641"/>
        </w:trPr>
        <w:tc>
          <w:tcPr>
            <w:tcW w:w="133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2E52F73"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center"/>
            </w:pPr>
            <w:r>
              <w:rPr>
                <w:rFonts w:ascii="宋体" w:eastAsia="宋体" w:hAnsi="宋体" w:cs="宋体"/>
                <w:color w:val="000000"/>
                <w:sz w:val="24"/>
              </w:rPr>
              <w:t>序号</w:t>
            </w:r>
          </w:p>
        </w:tc>
        <w:tc>
          <w:tcPr>
            <w:tcW w:w="372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D5A4DB4"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center"/>
            </w:pPr>
            <w:r>
              <w:rPr>
                <w:rFonts w:ascii="宋体" w:eastAsia="宋体" w:hAnsi="宋体" w:cs="宋体"/>
                <w:color w:val="000000"/>
                <w:sz w:val="24"/>
              </w:rPr>
              <w:t>服务（项目）名称</w:t>
            </w:r>
          </w:p>
        </w:tc>
        <w:tc>
          <w:tcPr>
            <w:tcW w:w="2293"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C63E734"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center"/>
            </w:pPr>
            <w:r>
              <w:rPr>
                <w:rFonts w:ascii="宋体" w:eastAsia="宋体" w:hAnsi="宋体" w:cs="宋体"/>
                <w:color w:val="000000"/>
                <w:sz w:val="24"/>
              </w:rPr>
              <w:t>费</w:t>
            </w:r>
            <w:r>
              <w:rPr>
                <w:rFonts w:eastAsia="Times New Roman"/>
                <w:color w:val="000000"/>
                <w:sz w:val="24"/>
              </w:rPr>
              <w:t xml:space="preserve">   </w:t>
            </w:r>
            <w:r>
              <w:rPr>
                <w:rFonts w:ascii="宋体" w:eastAsia="宋体" w:hAnsi="宋体" w:cs="宋体"/>
                <w:color w:val="000000"/>
                <w:sz w:val="24"/>
              </w:rPr>
              <w:t>用</w:t>
            </w:r>
          </w:p>
        </w:tc>
        <w:tc>
          <w:tcPr>
            <w:tcW w:w="1563"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FA9968C"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center"/>
            </w:pPr>
            <w:r>
              <w:rPr>
                <w:rFonts w:ascii="宋体" w:eastAsia="宋体" w:hAnsi="宋体" w:cs="宋体"/>
                <w:color w:val="000000"/>
                <w:sz w:val="24"/>
              </w:rPr>
              <w:t>备注</w:t>
            </w:r>
          </w:p>
        </w:tc>
      </w:tr>
      <w:tr w:rsidR="00692F1A" w14:paraId="397DD560"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7A5D97E"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center"/>
            </w:pPr>
            <w:r>
              <w:rPr>
                <w:rFonts w:eastAsia="Times New Roman"/>
                <w:color w:val="000000"/>
                <w:sz w:val="24"/>
              </w:rPr>
              <w:t>1</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095787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13C125A"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898D05A"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42DE0422"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B6FA50F"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center"/>
            </w:pPr>
            <w:r>
              <w:rPr>
                <w:rFonts w:eastAsia="Times New Roman"/>
                <w:color w:val="000000"/>
                <w:sz w:val="24"/>
              </w:rPr>
              <w:t>2</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51BFA7A"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D6505D8"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79DFC1F"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2D9BE5A6"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A516225"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F2EFE7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8E4A040"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5E497B0"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791CF115"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0C5D94F"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12E9AE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3F90BF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44C2B11"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7F5F0497"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6599E8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lastRenderedPageBreak/>
              <w:t> </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7236A1A"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4AA1EBE"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D6A3ACF"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21E56417"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B401C8C"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594254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F6665A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656FAEF"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5729E6F7"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83D81D8"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AAB443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764B87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E066A5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187C18A0"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D8E727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CCA05D0"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D4DDA9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EC7F7D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42B0CA71" w14:textId="77777777">
        <w:trPr>
          <w:trHeight w:val="641"/>
        </w:trPr>
        <w:tc>
          <w:tcPr>
            <w:tcW w:w="133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BC96EF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3729"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9B2E674"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229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F3FB932"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AB090D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r w:rsidR="00692F1A" w14:paraId="3DDDBB55" w14:textId="77777777">
        <w:trPr>
          <w:trHeight w:val="641"/>
        </w:trPr>
        <w:tc>
          <w:tcPr>
            <w:tcW w:w="7361" w:type="dxa"/>
            <w:gridSpan w:val="3"/>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3531816"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ascii="宋体" w:eastAsia="宋体" w:hAnsi="宋体" w:cs="宋体"/>
                <w:color w:val="000000"/>
                <w:sz w:val="24"/>
              </w:rPr>
              <w:t>合计：固废处置费人民币</w:t>
            </w:r>
            <w:r>
              <w:rPr>
                <w:rFonts w:eastAsia="Times New Roman"/>
                <w:color w:val="000000"/>
                <w:sz w:val="24"/>
              </w:rPr>
              <w:t xml:space="preserve"> </w:t>
            </w:r>
            <w:r>
              <w:rPr>
                <w:rFonts w:eastAsia="Times New Roman"/>
                <w:color w:val="000000"/>
                <w:sz w:val="24"/>
                <w:u w:val="single"/>
              </w:rPr>
              <w:t>     </w:t>
            </w:r>
            <w:r>
              <w:rPr>
                <w:rFonts w:ascii="宋体" w:eastAsia="宋体" w:hAnsi="宋体" w:cs="宋体"/>
                <w:color w:val="000000"/>
                <w:sz w:val="24"/>
              </w:rPr>
              <w:t>元</w:t>
            </w:r>
            <w:r>
              <w:rPr>
                <w:rFonts w:eastAsia="Times New Roman"/>
                <w:color w:val="000000"/>
                <w:sz w:val="24"/>
              </w:rPr>
              <w:t>/</w:t>
            </w:r>
            <w:r>
              <w:rPr>
                <w:rFonts w:ascii="宋体" w:eastAsia="宋体" w:hAnsi="宋体" w:cs="宋体"/>
                <w:color w:val="000000"/>
                <w:sz w:val="24"/>
              </w:rPr>
              <w:t>吨</w:t>
            </w:r>
            <w:r>
              <w:rPr>
                <w:rFonts w:eastAsia="Times New Roman"/>
                <w:color w:val="000000"/>
                <w:sz w:val="24"/>
              </w:rPr>
              <w:t>   </w:t>
            </w:r>
          </w:p>
        </w:tc>
        <w:tc>
          <w:tcPr>
            <w:tcW w:w="1563" w:type="dxa"/>
            <w:tcBorders>
              <w:top w:val="none" w:sz="4" w:space="0" w:color="000000"/>
              <w:left w:val="single" w:sz="8" w:space="0" w:color="000000"/>
              <w:bottom w:val="single" w:sz="8" w:space="0" w:color="000000"/>
              <w:right w:val="single" w:sz="8" w:space="0" w:color="000000"/>
            </w:tcBorders>
            <w:noWrap/>
            <w:tcMar>
              <w:top w:w="0" w:type="dxa"/>
              <w:left w:w="108" w:type="dxa"/>
              <w:bottom w:w="0" w:type="dxa"/>
              <w:right w:w="108" w:type="dxa"/>
            </w:tcMar>
          </w:tcPr>
          <w:p w14:paraId="75CFBEF5"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274"/>
              <w:jc w:val="both"/>
            </w:pPr>
            <w:r>
              <w:rPr>
                <w:rFonts w:eastAsia="Times New Roman"/>
                <w:color w:val="000000"/>
                <w:sz w:val="24"/>
              </w:rPr>
              <w:t> </w:t>
            </w:r>
          </w:p>
        </w:tc>
      </w:tr>
    </w:tbl>
    <w:p w14:paraId="7E688F4E" w14:textId="77777777" w:rsidR="00692F1A" w:rsidRDefault="00000000">
      <w:pPr>
        <w:pBdr>
          <w:top w:val="none" w:sz="4" w:space="0" w:color="000000"/>
          <w:left w:val="none" w:sz="4" w:space="0" w:color="000000"/>
          <w:bottom w:val="none" w:sz="4" w:space="0" w:color="000000"/>
          <w:right w:val="none" w:sz="4" w:space="0" w:color="000000"/>
        </w:pBdr>
        <w:spacing w:before="240" w:after="240" w:line="439" w:lineRule="atLeast"/>
        <w:ind w:firstLine="411"/>
      </w:pPr>
      <w:r>
        <w:rPr>
          <w:rFonts w:eastAsia="Times New Roman"/>
          <w:color w:val="000000"/>
          <w:sz w:val="28"/>
        </w:rPr>
        <w:t> </w:t>
      </w:r>
    </w:p>
    <w:p w14:paraId="0C4EA4F7"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080"/>
        <w:jc w:val="both"/>
      </w:pPr>
      <w:r>
        <w:rPr>
          <w:rFonts w:ascii="宋体" w:eastAsia="宋体" w:hAnsi="宋体" w:cs="宋体"/>
          <w:color w:val="000000"/>
          <w:sz w:val="24"/>
        </w:rPr>
        <w:t>供应商</w:t>
      </w:r>
      <w:r>
        <w:rPr>
          <w:rFonts w:eastAsia="Times New Roman"/>
          <w:color w:val="000000"/>
          <w:sz w:val="24"/>
        </w:rPr>
        <w:t>:</w:t>
      </w:r>
      <w:r>
        <w:rPr>
          <w:rFonts w:eastAsia="Times New Roman"/>
          <w:color w:val="000000"/>
          <w:sz w:val="24"/>
          <w:u w:val="single"/>
        </w:rPr>
        <w:t>         </w:t>
      </w:r>
      <w:r>
        <w:rPr>
          <w:rFonts w:ascii="宋体" w:eastAsia="宋体" w:hAnsi="宋体" w:cs="宋体"/>
          <w:color w:val="000000"/>
          <w:sz w:val="24"/>
          <w:u w:val="single"/>
        </w:rPr>
        <w:t>（电子签章）</w:t>
      </w:r>
    </w:p>
    <w:p w14:paraId="401B547F"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840"/>
        <w:jc w:val="both"/>
      </w:pPr>
      <w:r>
        <w:rPr>
          <w:rFonts w:ascii="宋体" w:eastAsia="宋体" w:hAnsi="宋体" w:cs="宋体"/>
          <w:color w:val="000000"/>
          <w:sz w:val="24"/>
        </w:rPr>
        <w:t>法定代表人</w:t>
      </w:r>
      <w:r>
        <w:rPr>
          <w:rFonts w:eastAsia="Times New Roman"/>
          <w:color w:val="000000"/>
          <w:sz w:val="24"/>
        </w:rPr>
        <w:t>:</w:t>
      </w:r>
      <w:r>
        <w:rPr>
          <w:rFonts w:ascii="宋体" w:eastAsia="宋体" w:hAnsi="宋体" w:cs="宋体"/>
          <w:color w:val="000000"/>
          <w:sz w:val="24"/>
          <w:u w:val="single"/>
        </w:rPr>
        <w:t>（电子签章或电子签字）</w:t>
      </w:r>
    </w:p>
    <w:p w14:paraId="738571E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eastAsia="Times New Roman"/>
          <w:color w:val="000000"/>
          <w:sz w:val="24"/>
        </w:rPr>
        <w:t> </w:t>
      </w:r>
    </w:p>
    <w:p w14:paraId="616F04E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eastAsia="Times New Roman"/>
          <w:color w:val="000000"/>
          <w:sz w:val="24"/>
        </w:rPr>
        <w:t> </w:t>
      </w:r>
    </w:p>
    <w:p w14:paraId="7B1CF4DA"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ascii="宋体" w:eastAsia="宋体" w:hAnsi="宋体" w:cs="宋体"/>
          <w:color w:val="000000"/>
          <w:sz w:val="24"/>
        </w:rPr>
        <w:t>备注：</w:t>
      </w:r>
    </w:p>
    <w:p w14:paraId="20EA3999" w14:textId="77777777" w:rsidR="00692F1A" w:rsidRDefault="00000000">
      <w:pPr>
        <w:pBdr>
          <w:top w:val="none" w:sz="4" w:space="0" w:color="000000"/>
          <w:left w:val="none" w:sz="4" w:space="0" w:color="000000"/>
          <w:bottom w:val="none" w:sz="4" w:space="0" w:color="000000"/>
          <w:right w:val="none" w:sz="4" w:space="0" w:color="000000"/>
        </w:pBdr>
        <w:spacing w:before="240" w:after="240" w:line="439" w:lineRule="atLeast"/>
        <w:ind w:firstLine="411"/>
      </w:pPr>
      <w:r>
        <w:rPr>
          <w:rFonts w:eastAsia="Times New Roman"/>
          <w:color w:val="000000"/>
          <w:sz w:val="24"/>
        </w:rPr>
        <w:t>1.</w:t>
      </w:r>
      <w:r>
        <w:rPr>
          <w:rFonts w:ascii="宋体" w:eastAsia="宋体" w:hAnsi="宋体" w:cs="宋体"/>
          <w:color w:val="000000"/>
          <w:sz w:val="24"/>
        </w:rPr>
        <w:t>此表为表样，行数可自行添加，但表式不变。</w:t>
      </w:r>
    </w:p>
    <w:p w14:paraId="54B0535C" w14:textId="77777777" w:rsidR="00692F1A" w:rsidRDefault="00000000">
      <w:pPr>
        <w:pBdr>
          <w:top w:val="none" w:sz="4" w:space="0" w:color="000000"/>
          <w:left w:val="none" w:sz="4" w:space="0" w:color="000000"/>
          <w:bottom w:val="none" w:sz="4" w:space="0" w:color="000000"/>
          <w:right w:val="none" w:sz="4" w:space="0" w:color="000000"/>
        </w:pBdr>
        <w:spacing w:before="240" w:after="240" w:line="439" w:lineRule="atLeast"/>
        <w:ind w:firstLine="411"/>
      </w:pPr>
      <w:r>
        <w:rPr>
          <w:rFonts w:eastAsia="Times New Roman"/>
          <w:color w:val="000000"/>
          <w:sz w:val="24"/>
        </w:rPr>
        <w:t>2.</w:t>
      </w:r>
      <w:r>
        <w:rPr>
          <w:rFonts w:ascii="宋体" w:eastAsia="宋体" w:hAnsi="宋体" w:cs="宋体"/>
          <w:color w:val="000000"/>
          <w:sz w:val="24"/>
        </w:rPr>
        <w:t>上述表中的报价应包括全部费用。</w:t>
      </w:r>
    </w:p>
    <w:p w14:paraId="0B7AD3C8" w14:textId="77777777" w:rsidR="00692F1A" w:rsidRDefault="00000000">
      <w:pPr>
        <w:pBdr>
          <w:top w:val="none" w:sz="4" w:space="0" w:color="000000"/>
          <w:left w:val="none" w:sz="4" w:space="0" w:color="000000"/>
          <w:bottom w:val="none" w:sz="4" w:space="0" w:color="000000"/>
          <w:right w:val="none" w:sz="4" w:space="0" w:color="000000"/>
        </w:pBdr>
        <w:spacing w:before="240" w:after="240" w:line="439" w:lineRule="atLeast"/>
        <w:ind w:firstLine="411"/>
      </w:pPr>
      <w:r>
        <w:rPr>
          <w:rFonts w:eastAsia="Times New Roman"/>
          <w:color w:val="000000"/>
          <w:sz w:val="24"/>
        </w:rPr>
        <w:t>3.</w:t>
      </w:r>
      <w:r>
        <w:rPr>
          <w:rFonts w:ascii="宋体" w:eastAsia="宋体" w:hAnsi="宋体" w:cs="宋体"/>
          <w:color w:val="000000"/>
          <w:sz w:val="24"/>
        </w:rPr>
        <w:t>如果单价和总价不符时，以单价为准。</w:t>
      </w:r>
    </w:p>
    <w:p w14:paraId="021B4D97" w14:textId="77777777" w:rsidR="00692F1A" w:rsidRDefault="00000000">
      <w:pPr>
        <w:pBdr>
          <w:top w:val="none" w:sz="4" w:space="0" w:color="000000"/>
          <w:left w:val="none" w:sz="4" w:space="0" w:color="000000"/>
          <w:bottom w:val="none" w:sz="4" w:space="0" w:color="000000"/>
          <w:right w:val="none" w:sz="4" w:space="0" w:color="000000"/>
        </w:pBdr>
        <w:spacing w:before="240" w:after="240" w:line="439" w:lineRule="atLeast"/>
        <w:ind w:firstLine="411"/>
        <w:jc w:val="center"/>
      </w:pPr>
      <w:r>
        <w:rPr>
          <w:rFonts w:eastAsia="Times New Roman"/>
          <w:color w:val="000000"/>
          <w:sz w:val="28"/>
        </w:rPr>
        <w:t> </w:t>
      </w:r>
    </w:p>
    <w:p w14:paraId="6C7C5A97"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28"/>
        </w:rPr>
        <w:t> </w:t>
      </w:r>
    </w:p>
    <w:p w14:paraId="79AC50A9"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28"/>
        </w:rPr>
        <w:t> </w:t>
      </w:r>
    </w:p>
    <w:p w14:paraId="629F534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b/>
          <w:color w:val="000000"/>
          <w:sz w:val="32"/>
        </w:rPr>
        <w:t>                   </w:t>
      </w:r>
      <w:r>
        <w:rPr>
          <w:rFonts w:ascii="宋体" w:eastAsia="宋体" w:hAnsi="宋体" w:cs="宋体"/>
          <w:b/>
          <w:color w:val="000000"/>
          <w:sz w:val="32"/>
        </w:rPr>
        <w:t>三、人员配备表</w:t>
      </w:r>
    </w:p>
    <w:tbl>
      <w:tblPr>
        <w:tblStyle w:val="af2"/>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91"/>
        <w:gridCol w:w="1161"/>
        <w:gridCol w:w="1123"/>
        <w:gridCol w:w="1123"/>
        <w:gridCol w:w="1424"/>
        <w:gridCol w:w="1071"/>
        <w:gridCol w:w="1042"/>
        <w:gridCol w:w="1366"/>
      </w:tblGrid>
      <w:tr w:rsidR="00692F1A" w14:paraId="139B747D" w14:textId="77777777">
        <w:trPr>
          <w:trHeight w:val="482"/>
        </w:trPr>
        <w:tc>
          <w:tcPr>
            <w:tcW w:w="9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54A1286"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序</w:t>
            </w:r>
            <w:r>
              <w:rPr>
                <w:rFonts w:eastAsia="Times New Roman"/>
                <w:color w:val="000000"/>
                <w:sz w:val="24"/>
              </w:rPr>
              <w:t xml:space="preserve"> </w:t>
            </w:r>
            <w:r>
              <w:rPr>
                <w:rFonts w:ascii="宋体" w:eastAsia="宋体" w:hAnsi="宋体" w:cs="宋体"/>
                <w:color w:val="000000"/>
                <w:sz w:val="24"/>
              </w:rPr>
              <w:t>号</w:t>
            </w:r>
          </w:p>
        </w:tc>
        <w:tc>
          <w:tcPr>
            <w:tcW w:w="11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5B568B5"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姓</w:t>
            </w:r>
            <w:r>
              <w:rPr>
                <w:rFonts w:eastAsia="Times New Roman"/>
                <w:color w:val="000000"/>
                <w:sz w:val="24"/>
              </w:rPr>
              <w:t xml:space="preserve"> </w:t>
            </w:r>
            <w:r>
              <w:rPr>
                <w:rFonts w:ascii="宋体" w:eastAsia="宋体" w:hAnsi="宋体" w:cs="宋体"/>
                <w:color w:val="000000"/>
                <w:sz w:val="24"/>
              </w:rPr>
              <w:t>名</w:t>
            </w:r>
          </w:p>
        </w:tc>
        <w:tc>
          <w:tcPr>
            <w:tcW w:w="11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B7ED347"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性别</w:t>
            </w:r>
          </w:p>
        </w:tc>
        <w:tc>
          <w:tcPr>
            <w:tcW w:w="112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7C175F"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年</w:t>
            </w:r>
            <w:r>
              <w:rPr>
                <w:rFonts w:eastAsia="Times New Roman"/>
                <w:color w:val="000000"/>
                <w:sz w:val="24"/>
              </w:rPr>
              <w:t xml:space="preserve"> </w:t>
            </w:r>
            <w:r>
              <w:rPr>
                <w:rFonts w:ascii="宋体" w:eastAsia="宋体" w:hAnsi="宋体" w:cs="宋体"/>
                <w:color w:val="000000"/>
                <w:sz w:val="24"/>
              </w:rPr>
              <w:t>龄</w:t>
            </w:r>
          </w:p>
        </w:tc>
        <w:tc>
          <w:tcPr>
            <w:tcW w:w="14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99636B"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工作经历</w:t>
            </w:r>
          </w:p>
        </w:tc>
        <w:tc>
          <w:tcPr>
            <w:tcW w:w="10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187B36B"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职</w:t>
            </w:r>
            <w:r>
              <w:rPr>
                <w:rFonts w:eastAsia="Times New Roman"/>
                <w:color w:val="000000"/>
                <w:sz w:val="24"/>
              </w:rPr>
              <w:t xml:space="preserve"> </w:t>
            </w:r>
            <w:r>
              <w:rPr>
                <w:rFonts w:ascii="宋体" w:eastAsia="宋体" w:hAnsi="宋体" w:cs="宋体"/>
                <w:color w:val="000000"/>
                <w:sz w:val="24"/>
              </w:rPr>
              <w:t>称</w:t>
            </w:r>
          </w:p>
        </w:tc>
        <w:tc>
          <w:tcPr>
            <w:tcW w:w="10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DFB0EDF"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相关证书</w:t>
            </w:r>
          </w:p>
        </w:tc>
        <w:tc>
          <w:tcPr>
            <w:tcW w:w="13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767CB8" w14:textId="77777777" w:rsidR="00692F1A" w:rsidRDefault="00000000">
            <w:pPr>
              <w:pBdr>
                <w:top w:val="none" w:sz="4" w:space="0" w:color="000000"/>
                <w:left w:val="none" w:sz="4" w:space="0" w:color="000000"/>
                <w:bottom w:val="none" w:sz="4" w:space="0" w:color="000000"/>
                <w:right w:val="none" w:sz="4" w:space="0" w:color="000000"/>
              </w:pBdr>
              <w:jc w:val="center"/>
            </w:pPr>
            <w:r>
              <w:rPr>
                <w:rFonts w:ascii="宋体" w:eastAsia="宋体" w:hAnsi="宋体" w:cs="宋体"/>
                <w:color w:val="000000"/>
                <w:sz w:val="24"/>
              </w:rPr>
              <w:t>拟任岗位</w:t>
            </w:r>
          </w:p>
        </w:tc>
      </w:tr>
      <w:tr w:rsidR="00692F1A" w14:paraId="62606F80" w14:textId="77777777">
        <w:trPr>
          <w:trHeight w:val="57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DD0AA7D"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295766"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0AC3A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0121E9"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7E9041"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70F8B0"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014111"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2A0DCE"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5C63A744"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8A26F46"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A9387E0"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8D0861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B5524F"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2389C0"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B68578E"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F39D08"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8DC0974"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205BCE60"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14CCC4"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lastRenderedPageBreak/>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7007F14"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17F01F"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637E2B"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1EC3E91"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291FC3"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B44293"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96AC6DC"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3FD47F99"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08F44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B90BCA8"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A269F2"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3C75ED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8EA74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B49069"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14CD69"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818F0A4"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7D87D4B5"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62FD703"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588468"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DC35FD"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5100B31"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8A404D"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D19A38"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1644C9"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659C92E"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7ACDA420"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F80C47"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FBE89D"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717D3A9"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81FC15B"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49740F"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F63F8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F04DAC"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FE0B6B2"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07E4C595"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1E5B2F"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9CE1C8"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8E88F9"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529B80F"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86FE2D"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1D1DF50"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B70C72C"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95A4ED"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r w:rsidR="00692F1A" w14:paraId="501B6D59" w14:textId="77777777">
        <w:trPr>
          <w:trHeight w:val="880"/>
        </w:trPr>
        <w:tc>
          <w:tcPr>
            <w:tcW w:w="9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7CA26B"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6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6FDE8A"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B93982"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12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E02737"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42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4D2D8B"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7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5D8E8B1"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04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D6394CE"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c>
          <w:tcPr>
            <w:tcW w:w="13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50A01E" w14:textId="77777777" w:rsidR="00692F1A" w:rsidRDefault="00000000">
            <w:pPr>
              <w:pBdr>
                <w:top w:val="none" w:sz="4" w:space="0" w:color="000000"/>
                <w:left w:val="none" w:sz="4" w:space="0" w:color="000000"/>
                <w:bottom w:val="none" w:sz="4" w:space="0" w:color="000000"/>
                <w:right w:val="none" w:sz="4" w:space="0" w:color="000000"/>
              </w:pBdr>
              <w:spacing w:line="800" w:lineRule="atLeast"/>
              <w:jc w:val="both"/>
            </w:pPr>
            <w:r>
              <w:rPr>
                <w:rFonts w:eastAsia="Times New Roman"/>
                <w:color w:val="000000"/>
                <w:sz w:val="24"/>
              </w:rPr>
              <w:t> </w:t>
            </w:r>
          </w:p>
        </w:tc>
      </w:tr>
    </w:tbl>
    <w:p w14:paraId="473ECFFD"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080"/>
        <w:jc w:val="both"/>
      </w:pPr>
      <w:r>
        <w:rPr>
          <w:rFonts w:eastAsia="Times New Roman"/>
          <w:color w:val="000000"/>
          <w:sz w:val="24"/>
        </w:rPr>
        <w:t> </w:t>
      </w:r>
    </w:p>
    <w:p w14:paraId="4FBE02E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080"/>
        <w:jc w:val="both"/>
      </w:pPr>
      <w:r>
        <w:rPr>
          <w:rFonts w:eastAsia="Times New Roman"/>
          <w:color w:val="000000"/>
          <w:sz w:val="24"/>
        </w:rPr>
        <w:t> </w:t>
      </w:r>
    </w:p>
    <w:p w14:paraId="4781A07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080"/>
        <w:jc w:val="both"/>
      </w:pPr>
      <w:r>
        <w:rPr>
          <w:rFonts w:eastAsia="Times New Roman"/>
          <w:color w:val="000000"/>
          <w:sz w:val="24"/>
        </w:rPr>
        <w:t> </w:t>
      </w:r>
    </w:p>
    <w:p w14:paraId="52F60BE9"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080"/>
        <w:jc w:val="both"/>
      </w:pPr>
      <w:r>
        <w:rPr>
          <w:rFonts w:ascii="宋体" w:eastAsia="宋体" w:hAnsi="宋体" w:cs="宋体"/>
          <w:color w:val="000000"/>
          <w:sz w:val="24"/>
        </w:rPr>
        <w:t>供应商</w:t>
      </w:r>
      <w:r>
        <w:rPr>
          <w:rFonts w:eastAsia="Times New Roman"/>
          <w:color w:val="000000"/>
          <w:sz w:val="24"/>
        </w:rPr>
        <w:t>:</w:t>
      </w:r>
      <w:r>
        <w:rPr>
          <w:rFonts w:eastAsia="Times New Roman"/>
          <w:color w:val="000000"/>
          <w:sz w:val="24"/>
          <w:u w:val="single"/>
        </w:rPr>
        <w:t>         </w:t>
      </w:r>
      <w:r>
        <w:rPr>
          <w:rFonts w:ascii="宋体" w:eastAsia="宋体" w:hAnsi="宋体" w:cs="宋体"/>
          <w:color w:val="000000"/>
          <w:sz w:val="24"/>
          <w:u w:val="single"/>
        </w:rPr>
        <w:t>（电子签章）</w:t>
      </w:r>
    </w:p>
    <w:p w14:paraId="4433CE33"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3840"/>
        <w:jc w:val="both"/>
      </w:pPr>
      <w:r>
        <w:rPr>
          <w:rFonts w:ascii="宋体" w:eastAsia="宋体" w:hAnsi="宋体" w:cs="宋体"/>
          <w:color w:val="000000"/>
          <w:sz w:val="24"/>
        </w:rPr>
        <w:t>法定代表人</w:t>
      </w:r>
      <w:r>
        <w:rPr>
          <w:rFonts w:eastAsia="Times New Roman"/>
          <w:color w:val="000000"/>
          <w:sz w:val="24"/>
        </w:rPr>
        <w:t>:</w:t>
      </w:r>
      <w:r>
        <w:rPr>
          <w:rFonts w:ascii="宋体" w:eastAsia="宋体" w:hAnsi="宋体" w:cs="宋体"/>
          <w:color w:val="000000"/>
          <w:sz w:val="24"/>
          <w:u w:val="single"/>
        </w:rPr>
        <w:t>（电子签章或电子签字）</w:t>
      </w:r>
    </w:p>
    <w:p w14:paraId="127A4B3A" w14:textId="77777777" w:rsidR="00692F1A" w:rsidRDefault="00000000">
      <w:pPr>
        <w:pBdr>
          <w:top w:val="none" w:sz="4" w:space="0" w:color="000000"/>
          <w:left w:val="none" w:sz="4" w:space="0" w:color="000000"/>
          <w:bottom w:val="none" w:sz="4" w:space="0" w:color="000000"/>
          <w:right w:val="none" w:sz="4" w:space="0" w:color="000000"/>
        </w:pBdr>
        <w:spacing w:line="439" w:lineRule="atLeast"/>
        <w:ind w:firstLine="480"/>
        <w:jc w:val="both"/>
      </w:pPr>
      <w:r>
        <w:rPr>
          <w:rFonts w:eastAsia="Times New Roman"/>
          <w:color w:val="000000"/>
          <w:sz w:val="24"/>
        </w:rPr>
        <w:t> </w:t>
      </w:r>
    </w:p>
    <w:p w14:paraId="78A4BB9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br w:type="page" w:clear="all"/>
      </w:r>
    </w:p>
    <w:p w14:paraId="62BDBA04"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b/>
          <w:color w:val="000000"/>
          <w:sz w:val="32"/>
        </w:rPr>
        <w:lastRenderedPageBreak/>
        <w:t>     </w:t>
      </w:r>
    </w:p>
    <w:p w14:paraId="239618C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eastAsia="Times New Roman"/>
          <w:b/>
          <w:color w:val="000000"/>
          <w:sz w:val="32"/>
        </w:rPr>
        <w:t> </w:t>
      </w:r>
    </w:p>
    <w:p w14:paraId="50413E4B"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eastAsia="Times New Roman"/>
          <w:b/>
          <w:color w:val="000000"/>
          <w:sz w:val="32"/>
        </w:rPr>
        <w:t> </w:t>
      </w:r>
    </w:p>
    <w:p w14:paraId="71FF9F55"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32"/>
        </w:rPr>
        <w:t>四、服务承诺</w:t>
      </w:r>
    </w:p>
    <w:p w14:paraId="769062C8"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eastAsia="Times New Roman"/>
          <w:color w:val="000000"/>
          <w:sz w:val="24"/>
        </w:rPr>
        <w:t> </w:t>
      </w:r>
      <w:r>
        <w:rPr>
          <w:rFonts w:ascii="宋体" w:eastAsia="宋体" w:hAnsi="宋体" w:cs="宋体"/>
          <w:color w:val="000000"/>
          <w:sz w:val="24"/>
        </w:rPr>
        <w:t>（格式由供应商自定、加盖供应商电子签章。）</w:t>
      </w:r>
      <w:r>
        <w:rPr>
          <w:rFonts w:ascii="宋体" w:eastAsia="宋体" w:hAnsi="宋体" w:cs="宋体"/>
          <w:color w:val="000000"/>
          <w:sz w:val="24"/>
        </w:rPr>
        <w:br w:type="page" w:clear="all"/>
      </w:r>
    </w:p>
    <w:p w14:paraId="1C2A89DF"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32"/>
        </w:rPr>
        <w:lastRenderedPageBreak/>
        <w:t>五、资质审查</w:t>
      </w:r>
      <w:proofErr w:type="gramStart"/>
      <w:r>
        <w:rPr>
          <w:rFonts w:ascii="宋体" w:eastAsia="宋体" w:hAnsi="宋体" w:cs="宋体"/>
          <w:b/>
          <w:color w:val="000000"/>
          <w:sz w:val="32"/>
        </w:rPr>
        <w:t>时供应</w:t>
      </w:r>
      <w:proofErr w:type="gramEnd"/>
      <w:r>
        <w:rPr>
          <w:rFonts w:ascii="宋体" w:eastAsia="宋体" w:hAnsi="宋体" w:cs="宋体"/>
          <w:b/>
          <w:color w:val="000000"/>
          <w:sz w:val="32"/>
        </w:rPr>
        <w:t>商必须提交的资格证明文件</w:t>
      </w:r>
    </w:p>
    <w:p w14:paraId="26F7E331" w14:textId="77777777" w:rsidR="00692F1A" w:rsidRDefault="00000000">
      <w:pPr>
        <w:pBdr>
          <w:top w:val="none" w:sz="4" w:space="0" w:color="000000"/>
          <w:left w:val="none" w:sz="4" w:space="0" w:color="000000"/>
          <w:bottom w:val="none" w:sz="4" w:space="0" w:color="000000"/>
          <w:right w:val="none" w:sz="4" w:space="0" w:color="000000"/>
        </w:pBdr>
        <w:spacing w:before="240" w:after="240" w:line="519" w:lineRule="atLeast"/>
        <w:ind w:firstLine="551"/>
      </w:pPr>
      <w:r>
        <w:rPr>
          <w:rFonts w:eastAsia="Times New Roman"/>
          <w:color w:val="000000"/>
          <w:sz w:val="24"/>
        </w:rPr>
        <w:t> </w:t>
      </w:r>
    </w:p>
    <w:p w14:paraId="0ED3849A" w14:textId="77777777" w:rsidR="00692F1A" w:rsidRDefault="00000000">
      <w:pPr>
        <w:pBdr>
          <w:top w:val="none" w:sz="4" w:space="0" w:color="000000"/>
          <w:left w:val="none" w:sz="4" w:space="0" w:color="000000"/>
          <w:bottom w:val="none" w:sz="4" w:space="0" w:color="000000"/>
          <w:right w:val="none" w:sz="4" w:space="0" w:color="000000"/>
        </w:pBdr>
        <w:spacing w:before="240" w:after="240" w:line="519" w:lineRule="atLeast"/>
        <w:ind w:firstLine="551"/>
      </w:pPr>
      <w:r>
        <w:rPr>
          <w:rFonts w:eastAsia="Times New Roman"/>
          <w:color w:val="000000"/>
          <w:sz w:val="24"/>
        </w:rPr>
        <w:t>1</w:t>
      </w:r>
      <w:r>
        <w:rPr>
          <w:rFonts w:ascii="宋体" w:eastAsia="宋体" w:hAnsi="宋体" w:cs="宋体"/>
          <w:color w:val="000000"/>
          <w:sz w:val="24"/>
        </w:rPr>
        <w:t>、供应商提供下列材料之一</w:t>
      </w:r>
      <w:r>
        <w:rPr>
          <w:rFonts w:eastAsia="Times New Roman"/>
          <w:color w:val="000000"/>
          <w:sz w:val="24"/>
        </w:rPr>
        <w:t>:</w:t>
      </w:r>
    </w:p>
    <w:p w14:paraId="6392CB7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20"/>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）法定代表人资格证明（格式详见示范格式一）和法定代表人身份证（加盖供应商电子签章）；</w:t>
      </w:r>
    </w:p>
    <w:p w14:paraId="1194143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2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）授权委托书（格式详见示范格式二）和受托人身份证（加盖供应商电子签章）。</w:t>
      </w:r>
    </w:p>
    <w:p w14:paraId="78D8F54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2.</w:t>
      </w:r>
      <w:r>
        <w:rPr>
          <w:rFonts w:ascii="宋体" w:eastAsia="宋体" w:hAnsi="宋体" w:cs="宋体"/>
          <w:color w:val="000000"/>
          <w:sz w:val="24"/>
        </w:rPr>
        <w:t>法人或者其他组织的营业执照等证明文件，自然人的身份证明</w:t>
      </w:r>
      <w:r>
        <w:rPr>
          <w:rFonts w:ascii="宋体" w:eastAsia="宋体" w:hAnsi="宋体" w:cs="宋体"/>
          <w:b/>
          <w:color w:val="000000"/>
          <w:sz w:val="24"/>
        </w:rPr>
        <w:t>（提供证明文件原件扫描件，加盖供应商电子签章）</w:t>
      </w:r>
      <w:r>
        <w:rPr>
          <w:rFonts w:ascii="宋体" w:eastAsia="宋体" w:hAnsi="宋体" w:cs="宋体"/>
          <w:color w:val="000000"/>
          <w:sz w:val="24"/>
        </w:rPr>
        <w:t>。</w:t>
      </w:r>
    </w:p>
    <w:p w14:paraId="3646501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3</w:t>
      </w:r>
      <w:r>
        <w:rPr>
          <w:rFonts w:ascii="宋体" w:eastAsia="宋体" w:hAnsi="宋体" w:cs="宋体"/>
          <w:color w:val="000000"/>
          <w:sz w:val="24"/>
        </w:rPr>
        <w:t>、供应</w:t>
      </w:r>
      <w:proofErr w:type="gramStart"/>
      <w:r>
        <w:rPr>
          <w:rFonts w:ascii="宋体" w:eastAsia="宋体" w:hAnsi="宋体" w:cs="宋体"/>
          <w:color w:val="000000"/>
          <w:sz w:val="24"/>
        </w:rPr>
        <w:t>商符合</w:t>
      </w:r>
      <w:proofErr w:type="gramEnd"/>
      <w:r>
        <w:rPr>
          <w:rFonts w:ascii="宋体" w:eastAsia="宋体" w:hAnsi="宋体" w:cs="宋体"/>
          <w:color w:val="000000"/>
          <w:sz w:val="24"/>
        </w:rPr>
        <w:t>《中华人民共和国政府采购法》第二十二条规定条件的承诺函（</w:t>
      </w:r>
      <w:r>
        <w:rPr>
          <w:rFonts w:ascii="宋体" w:eastAsia="宋体" w:hAnsi="宋体" w:cs="宋体"/>
          <w:b/>
          <w:color w:val="000000"/>
          <w:sz w:val="24"/>
        </w:rPr>
        <w:t>格式详见示范格式三，加盖供应商电子签章）；</w:t>
      </w:r>
    </w:p>
    <w:p w14:paraId="427BCEF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4</w:t>
      </w:r>
      <w:r>
        <w:rPr>
          <w:rFonts w:ascii="宋体" w:eastAsia="宋体" w:hAnsi="宋体" w:cs="宋体"/>
          <w:color w:val="000000"/>
          <w:sz w:val="24"/>
        </w:rPr>
        <w:t>、落实政府采购政策需满足的资格要求</w:t>
      </w:r>
      <w:r>
        <w:rPr>
          <w:rFonts w:eastAsia="Times New Roman"/>
          <w:color w:val="000000"/>
          <w:sz w:val="24"/>
        </w:rPr>
        <w:t>[</w:t>
      </w:r>
      <w:r>
        <w:rPr>
          <w:rFonts w:ascii="宋体" w:eastAsia="宋体" w:hAnsi="宋体" w:cs="宋体"/>
          <w:b/>
          <w:color w:val="000000"/>
          <w:sz w:val="24"/>
        </w:rPr>
        <w:t>本项目为专门面向中小企业采购的项目，供应商必须为中小微企业，不接受非中小型企业参与本项目投标。（监狱企业、残疾人福利性单位视同小微企业；符合中小企业划分标准的个体工商户，在政府采购活动中视同中小企业，享受政府采购支持中小企业发展政策），提供下列任一项材料即可</w:t>
      </w:r>
      <w:r>
        <w:rPr>
          <w:rFonts w:eastAsia="Times New Roman"/>
          <w:color w:val="000000"/>
          <w:sz w:val="24"/>
        </w:rPr>
        <w:t>]</w:t>
      </w:r>
      <w:r>
        <w:rPr>
          <w:rFonts w:ascii="宋体" w:eastAsia="宋体" w:hAnsi="宋体" w:cs="宋体"/>
          <w:color w:val="000000"/>
          <w:sz w:val="24"/>
        </w:rPr>
        <w:t>：</w:t>
      </w:r>
    </w:p>
    <w:p w14:paraId="22C075B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1"/>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）企业声明函（详见示范格式四）；</w:t>
      </w:r>
    </w:p>
    <w:p w14:paraId="4C708AA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1"/>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）《残疾人福利性单位声明函》（详见示范格式五）；</w:t>
      </w:r>
    </w:p>
    <w:p w14:paraId="14830F3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w:t>
      </w:r>
      <w:r>
        <w:rPr>
          <w:rFonts w:eastAsia="Times New Roman"/>
          <w:color w:val="000000"/>
          <w:sz w:val="24"/>
        </w:rPr>
        <w:t>3</w:t>
      </w:r>
      <w:r>
        <w:rPr>
          <w:rFonts w:ascii="宋体" w:eastAsia="宋体" w:hAnsi="宋体" w:cs="宋体"/>
          <w:color w:val="000000"/>
          <w:sz w:val="24"/>
        </w:rPr>
        <w:t>）由省级以上监狱管理局、戒毒管理局（含新疆生产建设兵团）出具的属于监狱企业的证明文件）（加盖出具单位公章的电子件）。</w:t>
      </w:r>
    </w:p>
    <w:p w14:paraId="02EB8AD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eastAsia="Times New Roman"/>
          <w:color w:val="000000"/>
          <w:sz w:val="24"/>
        </w:rPr>
        <w:t>5.</w:t>
      </w:r>
      <w:r>
        <w:rPr>
          <w:rFonts w:ascii="宋体" w:eastAsia="宋体" w:hAnsi="宋体" w:cs="宋体"/>
          <w:color w:val="000000"/>
          <w:sz w:val="24"/>
        </w:rPr>
        <w:t>拒绝下述条件的供应商参加本次采购活动</w:t>
      </w:r>
      <w:r>
        <w:rPr>
          <w:rFonts w:ascii="宋体" w:eastAsia="宋体" w:hAnsi="宋体" w:cs="宋体"/>
          <w:b/>
          <w:color w:val="000000"/>
          <w:sz w:val="24"/>
        </w:rPr>
        <w:t>（提供承诺函，加盖供应商电子签章，格式参照示范格式六）</w:t>
      </w:r>
      <w:r>
        <w:rPr>
          <w:rFonts w:ascii="宋体" w:eastAsia="宋体" w:hAnsi="宋体" w:cs="宋体"/>
          <w:color w:val="000000"/>
          <w:sz w:val="24"/>
        </w:rPr>
        <w:t>：</w:t>
      </w:r>
    </w:p>
    <w:p w14:paraId="21396BF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2"/>
        <w:jc w:val="both"/>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）供应商单位负责人为同一人或者存在直接控股、管理关系的不同供应商，不得同时参加同一合同项下的政府采购活动。</w:t>
      </w:r>
    </w:p>
    <w:p w14:paraId="32EF95C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jc w:val="both"/>
      </w:pPr>
      <w:r>
        <w:rPr>
          <w:rFonts w:ascii="宋体" w:eastAsia="宋体" w:hAnsi="宋体" w:cs="宋体"/>
          <w:color w:val="000000"/>
          <w:sz w:val="24"/>
        </w:rPr>
        <w:t>（</w:t>
      </w:r>
      <w:r>
        <w:rPr>
          <w:rFonts w:eastAsia="Times New Roman"/>
          <w:color w:val="000000"/>
          <w:sz w:val="24"/>
        </w:rPr>
        <w:t>2</w:t>
      </w:r>
      <w:r>
        <w:rPr>
          <w:rFonts w:ascii="宋体" w:eastAsia="宋体" w:hAnsi="宋体" w:cs="宋体"/>
          <w:color w:val="000000"/>
          <w:sz w:val="24"/>
        </w:rPr>
        <w:t>）凡为采购项目提供整体设计、规范编制或者项目管理、监理、检测等服务的供应商，不得再参加本项目的采购活动。</w:t>
      </w:r>
    </w:p>
    <w:p w14:paraId="2C5118B5"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2"/>
        <w:jc w:val="both"/>
      </w:pPr>
      <w:r>
        <w:rPr>
          <w:rFonts w:ascii="宋体" w:eastAsia="宋体" w:hAnsi="宋体" w:cs="宋体"/>
          <w:color w:val="000000"/>
          <w:sz w:val="24"/>
        </w:rPr>
        <w:lastRenderedPageBreak/>
        <w:t>（</w:t>
      </w:r>
      <w:r>
        <w:rPr>
          <w:rFonts w:eastAsia="Times New Roman"/>
          <w:color w:val="000000"/>
          <w:sz w:val="24"/>
        </w:rPr>
        <w:t>3</w:t>
      </w:r>
      <w:r>
        <w:rPr>
          <w:rFonts w:ascii="宋体" w:eastAsia="宋体" w:hAnsi="宋体" w:cs="宋体"/>
          <w:color w:val="000000"/>
          <w:sz w:val="24"/>
        </w:rPr>
        <w:t>）供应商被</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网站或</w:t>
      </w:r>
      <w:r>
        <w:rPr>
          <w:rFonts w:eastAsia="Times New Roman"/>
          <w:color w:val="000000"/>
          <w:sz w:val="24"/>
        </w:rPr>
        <w:t>“</w:t>
      </w:r>
      <w:r>
        <w:rPr>
          <w:rFonts w:ascii="宋体" w:eastAsia="宋体" w:hAnsi="宋体" w:cs="宋体"/>
          <w:color w:val="000000"/>
          <w:sz w:val="24"/>
        </w:rPr>
        <w:t>中国政府采购网</w:t>
      </w:r>
      <w:r>
        <w:rPr>
          <w:rFonts w:eastAsia="Times New Roman"/>
          <w:color w:val="000000"/>
          <w:sz w:val="24"/>
        </w:rPr>
        <w:t>”</w:t>
      </w:r>
      <w:hyperlink r:id="rId14" w:tooltip="http://www.ccgp.gov.cn）列入失信被执行人、重大税收违法案件当事人名单、政府采购严重违法失信行为记录名单（由招标代理机构将查询结果截图打印存档）。" w:history="1">
        <w:r>
          <w:rPr>
            <w:rStyle w:val="af3"/>
            <w:rFonts w:ascii="宋体" w:eastAsia="宋体" w:hAnsi="宋体" w:cs="宋体"/>
            <w:color w:val="0000EE"/>
            <w:sz w:val="24"/>
          </w:rPr>
          <w:t>列入失信被执行人、重大税收违法失信主体、政府采购严重违法失信行为记录名单。</w:t>
        </w:r>
      </w:hyperlink>
    </w:p>
    <w:p w14:paraId="3E2D9A7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2"/>
        <w:jc w:val="both"/>
      </w:pPr>
      <w:r>
        <w:rPr>
          <w:rFonts w:eastAsia="Times New Roman"/>
          <w:color w:val="000000"/>
          <w:sz w:val="24"/>
        </w:rPr>
        <w:t>6.</w:t>
      </w:r>
      <w:r>
        <w:rPr>
          <w:rFonts w:ascii="宋体" w:eastAsia="宋体" w:hAnsi="宋体" w:cs="宋体"/>
          <w:color w:val="000000"/>
          <w:sz w:val="24"/>
        </w:rPr>
        <w:t>本项目的特定资格要求：</w:t>
      </w:r>
    </w:p>
    <w:p w14:paraId="768AADD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0"/>
      </w:pPr>
      <w:r>
        <w:rPr>
          <w:rFonts w:ascii="宋体" w:eastAsia="宋体" w:hAnsi="宋体" w:cs="宋体"/>
          <w:color w:val="000000"/>
          <w:sz w:val="24"/>
        </w:rPr>
        <w:t>（</w:t>
      </w:r>
      <w:r>
        <w:rPr>
          <w:rFonts w:eastAsia="Times New Roman"/>
          <w:color w:val="000000"/>
          <w:sz w:val="24"/>
        </w:rPr>
        <w:t>1</w:t>
      </w:r>
      <w:r>
        <w:rPr>
          <w:rFonts w:ascii="宋体" w:eastAsia="宋体" w:hAnsi="宋体" w:cs="宋体"/>
          <w:color w:val="000000"/>
          <w:sz w:val="24"/>
        </w:rPr>
        <w:t>）供应商须具备采用焚烧工艺（含发电或陶粒烧制或烧砖等合</w:t>
      </w:r>
      <w:proofErr w:type="gramStart"/>
      <w:r>
        <w:rPr>
          <w:rFonts w:ascii="宋体" w:eastAsia="宋体" w:hAnsi="宋体" w:cs="宋体"/>
          <w:color w:val="000000"/>
          <w:sz w:val="24"/>
        </w:rPr>
        <w:t>规</w:t>
      </w:r>
      <w:proofErr w:type="gramEnd"/>
      <w:r>
        <w:rPr>
          <w:rFonts w:ascii="宋体" w:eastAsia="宋体" w:hAnsi="宋体" w:cs="宋体"/>
          <w:color w:val="000000"/>
          <w:sz w:val="24"/>
        </w:rPr>
        <w:t>焚烧方式）处置一般工业固废能力，获得当地污泥处置主管部门颁发的处置许可文件（如危险废物经营许可证扩展范围、一般工业固废处置备案批复等）且处置范围明确包含生态环境部《固体废物分类与代码目录》代码</w:t>
      </w:r>
      <w:r>
        <w:rPr>
          <w:rFonts w:eastAsia="Times New Roman"/>
          <w:color w:val="000000"/>
          <w:sz w:val="24"/>
        </w:rPr>
        <w:t>462-001-S90</w:t>
      </w:r>
      <w:r>
        <w:rPr>
          <w:rFonts w:ascii="宋体" w:eastAsia="宋体" w:hAnsi="宋体" w:cs="宋体"/>
          <w:color w:val="000000"/>
          <w:sz w:val="24"/>
        </w:rPr>
        <w:t>（未接纳工业废水的城镇污水处理厂产生的污泥）；（</w:t>
      </w:r>
      <w:r>
        <w:rPr>
          <w:rFonts w:eastAsia="Times New Roman"/>
          <w:color w:val="000000"/>
          <w:sz w:val="24"/>
        </w:rPr>
        <w:t>2</w:t>
      </w:r>
      <w:r>
        <w:rPr>
          <w:rFonts w:ascii="宋体" w:eastAsia="宋体" w:hAnsi="宋体" w:cs="宋体"/>
          <w:color w:val="000000"/>
          <w:sz w:val="24"/>
        </w:rPr>
        <w:t>）供应商已在江苏省固体废物信息管理系统完成备案并通过审核。</w:t>
      </w:r>
    </w:p>
    <w:p w14:paraId="413C6501"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82"/>
      </w:pPr>
      <w:r>
        <w:rPr>
          <w:rFonts w:ascii="宋体" w:eastAsia="宋体" w:hAnsi="宋体" w:cs="宋体"/>
          <w:b/>
          <w:color w:val="000000"/>
          <w:sz w:val="24"/>
        </w:rPr>
        <w:t>注：须</w:t>
      </w:r>
      <w:proofErr w:type="gramStart"/>
      <w:r>
        <w:rPr>
          <w:rFonts w:ascii="宋体" w:eastAsia="宋体" w:hAnsi="宋体" w:cs="宋体"/>
          <w:b/>
          <w:color w:val="000000"/>
          <w:sz w:val="24"/>
        </w:rPr>
        <w:t>提供官网查询</w:t>
      </w:r>
      <w:proofErr w:type="gramEnd"/>
      <w:r>
        <w:rPr>
          <w:rFonts w:ascii="宋体" w:eastAsia="宋体" w:hAnsi="宋体" w:cs="宋体"/>
          <w:b/>
          <w:color w:val="000000"/>
          <w:sz w:val="24"/>
        </w:rPr>
        <w:t>截图（含备案主体、处置类别、处置范围、备案状态等关键信息）以及《合规处置承诺书》（承诺备案信息真实有效，无虚假备案情况，格式自定，承诺书加盖供应商公章，原件扫描件上传至电子投标文件中。</w:t>
      </w:r>
    </w:p>
    <w:p w14:paraId="44FBA4E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643"/>
      </w:pPr>
      <w:r>
        <w:br w:type="page" w:clear="all"/>
      </w:r>
    </w:p>
    <w:p w14:paraId="04F27EC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643"/>
      </w:pPr>
      <w:r>
        <w:rPr>
          <w:rFonts w:ascii="宋体" w:eastAsia="宋体" w:hAnsi="宋体" w:cs="宋体"/>
          <w:b/>
          <w:color w:val="000000"/>
          <w:sz w:val="32"/>
        </w:rPr>
        <w:lastRenderedPageBreak/>
        <w:t>六、涉及无效投标条款中投标人必须提供的证明文件</w:t>
      </w:r>
    </w:p>
    <w:p w14:paraId="65F63CA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2520"/>
        <w:jc w:val="both"/>
      </w:pPr>
      <w:r>
        <w:rPr>
          <w:rFonts w:ascii="宋体" w:eastAsia="宋体" w:hAnsi="宋体" w:cs="宋体"/>
          <w:color w:val="000000"/>
          <w:sz w:val="28"/>
        </w:rPr>
        <w:t>（本项目无需提供）</w:t>
      </w:r>
    </w:p>
    <w:p w14:paraId="3280F05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269"/>
      </w:pPr>
      <w:r>
        <w:rPr>
          <w:rFonts w:eastAsia="Times New Roman"/>
          <w:b/>
          <w:color w:val="000000"/>
          <w:sz w:val="32"/>
        </w:rPr>
        <w:t> </w:t>
      </w:r>
    </w:p>
    <w:p w14:paraId="1791EDA3"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269"/>
      </w:pPr>
      <w:r>
        <w:rPr>
          <w:rFonts w:eastAsia="Times New Roman"/>
          <w:b/>
          <w:color w:val="000000"/>
          <w:sz w:val="32"/>
        </w:rPr>
        <w:t> </w:t>
      </w:r>
    </w:p>
    <w:p w14:paraId="5456557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269"/>
      </w:pPr>
      <w:r>
        <w:rPr>
          <w:rFonts w:eastAsia="Times New Roman"/>
          <w:b/>
          <w:color w:val="000000"/>
          <w:sz w:val="32"/>
        </w:rPr>
        <w:t> </w:t>
      </w:r>
    </w:p>
    <w:p w14:paraId="0F1A7CFF"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269"/>
      </w:pPr>
      <w:r>
        <w:rPr>
          <w:rFonts w:eastAsia="Times New Roman"/>
          <w:b/>
          <w:color w:val="000000"/>
          <w:sz w:val="32"/>
        </w:rPr>
        <w:t> </w:t>
      </w:r>
    </w:p>
    <w:p w14:paraId="0639FB4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269"/>
      </w:pPr>
      <w:r>
        <w:rPr>
          <w:rFonts w:eastAsia="Times New Roman"/>
          <w:b/>
          <w:color w:val="000000"/>
          <w:sz w:val="32"/>
        </w:rPr>
        <w:t> </w:t>
      </w:r>
    </w:p>
    <w:p w14:paraId="7969DF4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269"/>
      </w:pPr>
      <w:r>
        <w:rPr>
          <w:rFonts w:ascii="宋体" w:eastAsia="宋体" w:hAnsi="宋体" w:cs="宋体"/>
          <w:b/>
          <w:color w:val="000000"/>
          <w:sz w:val="32"/>
        </w:rPr>
        <w:t>七、综合评分</w:t>
      </w:r>
      <w:proofErr w:type="gramStart"/>
      <w:r>
        <w:rPr>
          <w:rFonts w:ascii="宋体" w:eastAsia="宋体" w:hAnsi="宋体" w:cs="宋体"/>
          <w:b/>
          <w:color w:val="000000"/>
          <w:sz w:val="32"/>
        </w:rPr>
        <w:t>时供应</w:t>
      </w:r>
      <w:proofErr w:type="gramEnd"/>
      <w:r>
        <w:rPr>
          <w:rFonts w:ascii="宋体" w:eastAsia="宋体" w:hAnsi="宋体" w:cs="宋体"/>
          <w:b/>
          <w:color w:val="000000"/>
          <w:sz w:val="32"/>
        </w:rPr>
        <w:t>商需提供的证明文件</w:t>
      </w:r>
    </w:p>
    <w:p w14:paraId="6DA7BD1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120"/>
        <w:jc w:val="both"/>
      </w:pPr>
      <w:r>
        <w:rPr>
          <w:rFonts w:ascii="宋体" w:eastAsia="宋体" w:hAnsi="宋体" w:cs="宋体"/>
          <w:color w:val="000000"/>
          <w:sz w:val="28"/>
        </w:rPr>
        <w:t>（供应商根据第三章评标标准的要求提供相关材料）</w:t>
      </w:r>
    </w:p>
    <w:p w14:paraId="570E504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pPr>
      <w:r>
        <w:rPr>
          <w:rFonts w:eastAsia="Times New Roman"/>
          <w:color w:val="000000"/>
          <w:sz w:val="28"/>
        </w:rPr>
        <w:t> </w:t>
      </w:r>
    </w:p>
    <w:p w14:paraId="5B2BB3A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b/>
          <w:color w:val="000000"/>
          <w:sz w:val="32"/>
        </w:rPr>
        <w:t> </w:t>
      </w:r>
    </w:p>
    <w:p w14:paraId="3697D60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964"/>
        <w:jc w:val="both"/>
      </w:pPr>
      <w:r>
        <w:rPr>
          <w:rFonts w:eastAsia="Times New Roman"/>
          <w:b/>
          <w:color w:val="000000"/>
          <w:sz w:val="32"/>
        </w:rPr>
        <w:t> </w:t>
      </w:r>
    </w:p>
    <w:p w14:paraId="79FB760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108"/>
        <w:jc w:val="both"/>
      </w:pPr>
      <w:r>
        <w:rPr>
          <w:rFonts w:eastAsia="Times New Roman"/>
          <w:b/>
          <w:color w:val="000000"/>
          <w:sz w:val="32"/>
        </w:rPr>
        <w:t> </w:t>
      </w:r>
    </w:p>
    <w:p w14:paraId="3EEBEB6C"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108"/>
        <w:jc w:val="both"/>
      </w:pPr>
      <w:r>
        <w:rPr>
          <w:rFonts w:eastAsia="Times New Roman"/>
          <w:b/>
          <w:color w:val="000000"/>
          <w:sz w:val="32"/>
        </w:rPr>
        <w:t> </w:t>
      </w:r>
    </w:p>
    <w:p w14:paraId="7BB351E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108"/>
        <w:jc w:val="both"/>
      </w:pPr>
      <w:r>
        <w:rPr>
          <w:rFonts w:eastAsia="Times New Roman"/>
          <w:b/>
          <w:color w:val="000000"/>
          <w:sz w:val="32"/>
        </w:rPr>
        <w:t> </w:t>
      </w:r>
    </w:p>
    <w:p w14:paraId="295998D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108"/>
        <w:jc w:val="both"/>
      </w:pPr>
      <w:r>
        <w:rPr>
          <w:rFonts w:ascii="宋体" w:eastAsia="宋体" w:hAnsi="宋体" w:cs="宋体"/>
          <w:b/>
          <w:color w:val="000000"/>
          <w:sz w:val="32"/>
        </w:rPr>
        <w:t>八、磋商供应商认为有必要提供并说明的其它资料</w:t>
      </w:r>
    </w:p>
    <w:p w14:paraId="6D49DB4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540"/>
      </w:pPr>
      <w:r>
        <w:rPr>
          <w:rFonts w:ascii="宋体" w:eastAsia="宋体" w:hAnsi="宋体" w:cs="宋体"/>
          <w:color w:val="000000"/>
          <w:sz w:val="28"/>
        </w:rPr>
        <w:t>（格式由磋商供应商自定、加盖供应商电子公章。）</w:t>
      </w:r>
    </w:p>
    <w:p w14:paraId="456F1FB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1760"/>
      </w:pPr>
      <w:r>
        <w:rPr>
          <w:rFonts w:eastAsia="Times New Roman"/>
          <w:color w:val="000000"/>
          <w:sz w:val="32"/>
        </w:rPr>
        <w:t> </w:t>
      </w:r>
    </w:p>
    <w:p w14:paraId="531FB9EB"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032C4670"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5496F6E6"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3E8AC8F2"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6D4BD243"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10CE5931"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57406239"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eastAsia="Times New Roman"/>
          <w:color w:val="000000"/>
          <w:sz w:val="32"/>
        </w:rPr>
        <w:t> </w:t>
      </w:r>
    </w:p>
    <w:p w14:paraId="5C05121A"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32"/>
        </w:rPr>
        <w:t> </w:t>
      </w:r>
    </w:p>
    <w:p w14:paraId="499450C7" w14:textId="77777777" w:rsidR="00692F1A" w:rsidRDefault="00000000">
      <w:pPr>
        <w:pBdr>
          <w:top w:val="none" w:sz="4" w:space="0" w:color="000000"/>
          <w:left w:val="none" w:sz="4" w:space="0" w:color="000000"/>
          <w:bottom w:val="none" w:sz="4" w:space="0" w:color="000000"/>
          <w:right w:val="none" w:sz="4" w:space="0" w:color="000000"/>
        </w:pBdr>
        <w:ind w:firstLine="3357"/>
        <w:jc w:val="both"/>
      </w:pPr>
      <w:r>
        <w:rPr>
          <w:rFonts w:ascii="宋体" w:eastAsia="宋体" w:hAnsi="宋体" w:cs="宋体"/>
          <w:b/>
          <w:color w:val="000000"/>
          <w:sz w:val="32"/>
        </w:rPr>
        <w:t>九、示范格式</w:t>
      </w:r>
    </w:p>
    <w:p w14:paraId="59EBBA42" w14:textId="77777777" w:rsidR="00692F1A" w:rsidRDefault="00000000">
      <w:pPr>
        <w:pBdr>
          <w:top w:val="none" w:sz="4" w:space="0" w:color="000000"/>
          <w:left w:val="none" w:sz="4" w:space="0" w:color="000000"/>
          <w:bottom w:val="none" w:sz="4" w:space="0" w:color="000000"/>
          <w:right w:val="none" w:sz="4" w:space="0" w:color="000000"/>
        </w:pBdr>
        <w:spacing w:line="439" w:lineRule="atLeast"/>
        <w:jc w:val="both"/>
      </w:pPr>
      <w:r>
        <w:rPr>
          <w:rFonts w:ascii="宋体" w:eastAsia="宋体" w:hAnsi="宋体" w:cs="宋体"/>
          <w:b/>
          <w:color w:val="000000"/>
          <w:sz w:val="32"/>
        </w:rPr>
        <w:t>示范格式一</w:t>
      </w:r>
    </w:p>
    <w:p w14:paraId="43555942"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3054"/>
        <w:jc w:val="both"/>
      </w:pPr>
      <w:r>
        <w:rPr>
          <w:rFonts w:eastAsia="Times New Roman"/>
          <w:b/>
          <w:color w:val="000000"/>
          <w:sz w:val="36"/>
        </w:rPr>
        <w:t> </w:t>
      </w:r>
    </w:p>
    <w:p w14:paraId="3C4E064E"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3036"/>
        <w:jc w:val="both"/>
      </w:pPr>
      <w:r>
        <w:rPr>
          <w:rFonts w:ascii="宋体" w:eastAsia="宋体" w:hAnsi="宋体" w:cs="宋体"/>
          <w:b/>
          <w:color w:val="000000"/>
          <w:sz w:val="32"/>
        </w:rPr>
        <w:lastRenderedPageBreak/>
        <w:t>法定代表人资格证明</w:t>
      </w:r>
    </w:p>
    <w:p w14:paraId="1854A333"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480"/>
        <w:jc w:val="both"/>
      </w:pPr>
      <w:r>
        <w:rPr>
          <w:rFonts w:eastAsia="Times New Roman"/>
          <w:color w:val="000000"/>
          <w:sz w:val="24"/>
        </w:rPr>
        <w:t> </w:t>
      </w:r>
    </w:p>
    <w:p w14:paraId="02058C3C" w14:textId="77777777" w:rsidR="00692F1A" w:rsidRDefault="00000000">
      <w:pPr>
        <w:pBdr>
          <w:top w:val="none" w:sz="4" w:space="0" w:color="000000"/>
          <w:left w:val="none" w:sz="4" w:space="0" w:color="000000"/>
          <w:bottom w:val="none" w:sz="4" w:space="0" w:color="000000"/>
          <w:right w:val="none" w:sz="4" w:space="0" w:color="000000"/>
        </w:pBdr>
        <w:spacing w:line="720" w:lineRule="atLeast"/>
        <w:ind w:firstLine="280"/>
        <w:jc w:val="both"/>
      </w:pPr>
      <w:r>
        <w:rPr>
          <w:rFonts w:ascii="宋体" w:eastAsia="宋体" w:hAnsi="宋体" w:cs="宋体"/>
          <w:color w:val="000000"/>
          <w:sz w:val="24"/>
        </w:rPr>
        <w:t>单位名称：</w:t>
      </w:r>
    </w:p>
    <w:p w14:paraId="29E18FD2" w14:textId="77777777" w:rsidR="00692F1A" w:rsidRDefault="00000000">
      <w:pPr>
        <w:pBdr>
          <w:top w:val="none" w:sz="4" w:space="0" w:color="000000"/>
          <w:left w:val="none" w:sz="4" w:space="0" w:color="000000"/>
          <w:bottom w:val="none" w:sz="4" w:space="0" w:color="000000"/>
          <w:right w:val="none" w:sz="4" w:space="0" w:color="000000"/>
        </w:pBdr>
        <w:spacing w:line="720" w:lineRule="atLeast"/>
        <w:ind w:firstLine="280"/>
        <w:jc w:val="both"/>
      </w:pPr>
      <w:r>
        <w:rPr>
          <w:rFonts w:ascii="宋体" w:eastAsia="宋体" w:hAnsi="宋体" w:cs="宋体"/>
          <w:color w:val="000000"/>
          <w:sz w:val="24"/>
        </w:rPr>
        <w:t>地址：</w:t>
      </w:r>
    </w:p>
    <w:p w14:paraId="4D5743B5" w14:textId="77777777" w:rsidR="00692F1A" w:rsidRDefault="00000000">
      <w:pPr>
        <w:pBdr>
          <w:top w:val="none" w:sz="4" w:space="0" w:color="000000"/>
          <w:left w:val="none" w:sz="4" w:space="0" w:color="000000"/>
          <w:bottom w:val="none" w:sz="4" w:space="0" w:color="000000"/>
          <w:right w:val="none" w:sz="4" w:space="0" w:color="000000"/>
        </w:pBdr>
        <w:spacing w:line="720" w:lineRule="atLeast"/>
        <w:ind w:firstLine="280"/>
        <w:jc w:val="both"/>
      </w:pPr>
      <w:r>
        <w:rPr>
          <w:rFonts w:ascii="宋体" w:eastAsia="宋体" w:hAnsi="宋体" w:cs="宋体"/>
          <w:color w:val="000000"/>
          <w:sz w:val="24"/>
        </w:rPr>
        <w:t>姓名：性别：年龄：职务：</w:t>
      </w:r>
    </w:p>
    <w:p w14:paraId="27CD4E1F" w14:textId="77777777" w:rsidR="00692F1A" w:rsidRDefault="00000000">
      <w:pPr>
        <w:pBdr>
          <w:top w:val="none" w:sz="4" w:space="0" w:color="000000"/>
          <w:left w:val="none" w:sz="4" w:space="0" w:color="000000"/>
          <w:bottom w:val="none" w:sz="4" w:space="0" w:color="000000"/>
          <w:right w:val="none" w:sz="4" w:space="0" w:color="000000"/>
        </w:pBdr>
        <w:spacing w:line="720" w:lineRule="atLeast"/>
        <w:ind w:left="1" w:firstLine="480"/>
        <w:jc w:val="both"/>
      </w:pPr>
      <w:r>
        <w:rPr>
          <w:rFonts w:ascii="宋体" w:eastAsia="宋体" w:hAnsi="宋体" w:cs="宋体"/>
          <w:color w:val="000000"/>
          <w:sz w:val="24"/>
        </w:rPr>
        <w:t>系</w:t>
      </w:r>
      <w:r>
        <w:rPr>
          <w:rFonts w:eastAsia="Times New Roman"/>
          <w:color w:val="000000"/>
          <w:sz w:val="24"/>
          <w:u w:val="single"/>
        </w:rPr>
        <w:t> </w:t>
      </w:r>
      <w:r>
        <w:rPr>
          <w:rFonts w:ascii="宋体" w:eastAsia="宋体" w:hAnsi="宋体" w:cs="宋体"/>
          <w:color w:val="000000"/>
          <w:sz w:val="24"/>
          <w:u w:val="single"/>
        </w:rPr>
        <w:t>（磋商供应商名称）</w:t>
      </w:r>
      <w:r>
        <w:rPr>
          <w:rFonts w:ascii="宋体" w:eastAsia="宋体" w:hAnsi="宋体" w:cs="宋体"/>
          <w:color w:val="000000"/>
          <w:sz w:val="24"/>
        </w:rPr>
        <w:t>的法定代表人。为参与</w:t>
      </w:r>
      <w:r>
        <w:rPr>
          <w:rFonts w:ascii="宋体" w:eastAsia="宋体" w:hAnsi="宋体" w:cs="宋体"/>
          <w:b/>
          <w:color w:val="000000"/>
          <w:sz w:val="24"/>
          <w:u w:val="single"/>
        </w:rPr>
        <w:t>（填写项目编号、项目名称）</w:t>
      </w:r>
      <w:r>
        <w:rPr>
          <w:rFonts w:eastAsia="Times New Roman"/>
          <w:color w:val="000000"/>
          <w:sz w:val="24"/>
          <w:u w:val="single"/>
        </w:rPr>
        <w:t>           </w:t>
      </w:r>
      <w:r>
        <w:rPr>
          <w:rFonts w:ascii="宋体" w:eastAsia="宋体" w:hAnsi="宋体" w:cs="宋体"/>
          <w:color w:val="000000"/>
          <w:sz w:val="24"/>
        </w:rPr>
        <w:t>项目，签署上述项目的响应文件、进行磋商、签署合同和处理与之有关的一切事务。</w:t>
      </w:r>
    </w:p>
    <w:p w14:paraId="0A3ACD29"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both"/>
      </w:pPr>
      <w:r>
        <w:rPr>
          <w:rFonts w:eastAsia="Times New Roman"/>
          <w:color w:val="000000"/>
          <w:sz w:val="24"/>
        </w:rPr>
        <w:t> </w:t>
      </w:r>
    </w:p>
    <w:p w14:paraId="0CDD65D4"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480"/>
        <w:jc w:val="both"/>
      </w:pPr>
      <w:r>
        <w:rPr>
          <w:rFonts w:ascii="宋体" w:eastAsia="宋体" w:hAnsi="宋体" w:cs="宋体"/>
          <w:color w:val="000000"/>
          <w:sz w:val="24"/>
        </w:rPr>
        <w:t>特此证明。</w:t>
      </w:r>
    </w:p>
    <w:p w14:paraId="249837E1"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both"/>
      </w:pPr>
      <w:r>
        <w:rPr>
          <w:rFonts w:eastAsia="Times New Roman"/>
          <w:color w:val="000000"/>
          <w:sz w:val="24"/>
        </w:rPr>
        <w:t> </w:t>
      </w:r>
    </w:p>
    <w:p w14:paraId="7EA47F9C"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4440"/>
        <w:jc w:val="both"/>
      </w:pPr>
      <w:r>
        <w:rPr>
          <w:rFonts w:ascii="宋体" w:eastAsia="宋体" w:hAnsi="宋体" w:cs="宋体"/>
          <w:color w:val="000000"/>
          <w:sz w:val="24"/>
        </w:rPr>
        <w:t>磋商供应商：</w:t>
      </w:r>
      <w:r>
        <w:rPr>
          <w:rFonts w:eastAsia="Times New Roman"/>
          <w:color w:val="000000"/>
          <w:sz w:val="24"/>
          <w:u w:val="single"/>
        </w:rPr>
        <w:t> </w:t>
      </w:r>
      <w:r>
        <w:rPr>
          <w:rFonts w:ascii="宋体" w:eastAsia="宋体" w:hAnsi="宋体" w:cs="宋体"/>
          <w:color w:val="000000"/>
          <w:sz w:val="24"/>
          <w:u w:val="single"/>
        </w:rPr>
        <w:t>（电子签章）</w:t>
      </w:r>
    </w:p>
    <w:p w14:paraId="07C091D1"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4560"/>
        <w:jc w:val="both"/>
      </w:pP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01A6A212"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ascii="宋体" w:eastAsia="宋体" w:hAnsi="宋体" w:cs="宋体"/>
          <w:color w:val="000000"/>
          <w:sz w:val="24"/>
        </w:rPr>
        <w:t>注：供应</w:t>
      </w:r>
      <w:proofErr w:type="gramStart"/>
      <w:r>
        <w:rPr>
          <w:rFonts w:ascii="宋体" w:eastAsia="宋体" w:hAnsi="宋体" w:cs="宋体"/>
          <w:color w:val="000000"/>
          <w:sz w:val="24"/>
        </w:rPr>
        <w:t>商法定</w:t>
      </w:r>
      <w:proofErr w:type="gramEnd"/>
      <w:r>
        <w:rPr>
          <w:rFonts w:ascii="宋体" w:eastAsia="宋体" w:hAnsi="宋体" w:cs="宋体"/>
          <w:color w:val="000000"/>
          <w:sz w:val="24"/>
        </w:rPr>
        <w:t>代表人参加磋商的，必须附法定代表人身份证扫描件加盖供应商电子签章。法定代表人授权其他人参加磋商的，仅需填写</w:t>
      </w:r>
      <w:r>
        <w:rPr>
          <w:rFonts w:eastAsia="Times New Roman"/>
          <w:color w:val="000000"/>
          <w:sz w:val="24"/>
        </w:rPr>
        <w:t>“</w:t>
      </w:r>
      <w:r>
        <w:rPr>
          <w:rFonts w:ascii="宋体" w:eastAsia="宋体" w:hAnsi="宋体" w:cs="宋体"/>
          <w:color w:val="000000"/>
          <w:sz w:val="24"/>
        </w:rPr>
        <w:t>授权委托书</w:t>
      </w:r>
      <w:r>
        <w:rPr>
          <w:rFonts w:eastAsia="Times New Roman"/>
          <w:color w:val="000000"/>
          <w:sz w:val="24"/>
        </w:rPr>
        <w:t>”</w:t>
      </w:r>
      <w:r>
        <w:rPr>
          <w:rFonts w:ascii="宋体" w:eastAsia="宋体" w:hAnsi="宋体" w:cs="宋体"/>
          <w:color w:val="000000"/>
          <w:sz w:val="24"/>
        </w:rPr>
        <w:t>。</w:t>
      </w:r>
    </w:p>
    <w:p w14:paraId="70A44748"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left="-359" w:firstLine="357"/>
        <w:jc w:val="both"/>
      </w:pPr>
      <w:r>
        <w:rPr>
          <w:rFonts w:eastAsia="Times New Roman"/>
          <w:b/>
          <w:color w:val="000000"/>
          <w:sz w:val="32"/>
        </w:rPr>
        <w:t> </w:t>
      </w:r>
    </w:p>
    <w:p w14:paraId="694F7E94"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4"/>
        </w:rPr>
        <w:t> </w:t>
      </w:r>
    </w:p>
    <w:p w14:paraId="29B7EF06"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32"/>
        </w:rPr>
        <w:t> </w:t>
      </w:r>
    </w:p>
    <w:p w14:paraId="10598B4E"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32"/>
        </w:rPr>
        <w:t> </w:t>
      </w:r>
    </w:p>
    <w:p w14:paraId="5641E5CF" w14:textId="77777777" w:rsidR="00692F1A" w:rsidRDefault="00000000">
      <w:pPr>
        <w:pBdr>
          <w:top w:val="none" w:sz="4" w:space="0" w:color="000000"/>
          <w:left w:val="none" w:sz="4" w:space="0" w:color="000000"/>
          <w:bottom w:val="none" w:sz="4" w:space="0" w:color="000000"/>
          <w:right w:val="none" w:sz="4" w:space="0" w:color="000000"/>
        </w:pBdr>
        <w:jc w:val="both"/>
      </w:pPr>
      <w:r>
        <w:rPr>
          <w:rFonts w:ascii="宋体" w:eastAsia="宋体" w:hAnsi="宋体" w:cs="宋体"/>
          <w:b/>
          <w:color w:val="000000"/>
          <w:sz w:val="32"/>
        </w:rPr>
        <w:t>示范格式二</w:t>
      </w:r>
    </w:p>
    <w:p w14:paraId="391A121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3078"/>
        <w:jc w:val="both"/>
      </w:pPr>
      <w:r>
        <w:rPr>
          <w:rFonts w:ascii="宋体" w:eastAsia="宋体" w:hAnsi="宋体" w:cs="宋体"/>
          <w:b/>
          <w:color w:val="000000"/>
          <w:sz w:val="28"/>
        </w:rPr>
        <w:t>授权委托书</w:t>
      </w:r>
    </w:p>
    <w:p w14:paraId="3833BDD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t>致淮安市城市管理局：</w:t>
      </w:r>
    </w:p>
    <w:p w14:paraId="3405B1C6"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t>本授权书宣告：</w:t>
      </w:r>
    </w:p>
    <w:p w14:paraId="5981D145"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t>委托方：</w:t>
      </w:r>
      <w:r>
        <w:rPr>
          <w:rFonts w:eastAsia="Times New Roman"/>
          <w:color w:val="000000"/>
          <w:sz w:val="24"/>
          <w:u w:val="single"/>
        </w:rPr>
        <w:t>            </w:t>
      </w:r>
      <w:r>
        <w:rPr>
          <w:rFonts w:ascii="宋体" w:eastAsia="宋体" w:hAnsi="宋体" w:cs="宋体"/>
          <w:color w:val="000000"/>
          <w:sz w:val="24"/>
        </w:rPr>
        <w:t>地址：</w:t>
      </w:r>
      <w:r>
        <w:rPr>
          <w:rFonts w:eastAsia="Times New Roman"/>
          <w:color w:val="000000"/>
          <w:sz w:val="24"/>
          <w:u w:val="single"/>
        </w:rPr>
        <w:t>            </w:t>
      </w:r>
    </w:p>
    <w:p w14:paraId="644623D3"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lastRenderedPageBreak/>
        <w:t>法定代表人：</w:t>
      </w:r>
      <w:r>
        <w:rPr>
          <w:rFonts w:eastAsia="Times New Roman"/>
          <w:color w:val="000000"/>
          <w:sz w:val="24"/>
          <w:u w:val="single"/>
        </w:rPr>
        <w:t>          </w:t>
      </w:r>
    </w:p>
    <w:p w14:paraId="71D934BC"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t>受托人：姓名</w:t>
      </w:r>
      <w:r>
        <w:rPr>
          <w:rFonts w:eastAsia="Times New Roman"/>
          <w:color w:val="000000"/>
          <w:sz w:val="24"/>
          <w:u w:val="single"/>
        </w:rPr>
        <w:t>      </w:t>
      </w:r>
      <w:r>
        <w:rPr>
          <w:rFonts w:eastAsia="Times New Roman"/>
          <w:color w:val="000000"/>
          <w:sz w:val="24"/>
        </w:rPr>
        <w:t> </w:t>
      </w:r>
      <w:r>
        <w:rPr>
          <w:rFonts w:ascii="宋体" w:eastAsia="宋体" w:hAnsi="宋体" w:cs="宋体"/>
          <w:color w:val="000000"/>
          <w:sz w:val="24"/>
        </w:rPr>
        <w:t>性别：</w:t>
      </w:r>
      <w:r>
        <w:rPr>
          <w:rFonts w:eastAsia="Times New Roman"/>
          <w:color w:val="000000"/>
          <w:sz w:val="24"/>
          <w:u w:val="single"/>
        </w:rPr>
        <w:t>    </w:t>
      </w:r>
      <w:r>
        <w:rPr>
          <w:rFonts w:eastAsia="Times New Roman"/>
          <w:color w:val="000000"/>
          <w:sz w:val="24"/>
        </w:rPr>
        <w:t> </w:t>
      </w:r>
      <w:r>
        <w:rPr>
          <w:rFonts w:ascii="宋体" w:eastAsia="宋体" w:hAnsi="宋体" w:cs="宋体"/>
          <w:color w:val="000000"/>
          <w:sz w:val="24"/>
        </w:rPr>
        <w:t>出生日期：</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34C8FD65"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t>所在单位：</w:t>
      </w:r>
      <w:r>
        <w:rPr>
          <w:rFonts w:eastAsia="Times New Roman"/>
          <w:color w:val="000000"/>
          <w:sz w:val="24"/>
          <w:u w:val="single"/>
        </w:rPr>
        <w:t>                </w:t>
      </w:r>
      <w:r>
        <w:rPr>
          <w:rFonts w:ascii="宋体" w:eastAsia="宋体" w:hAnsi="宋体" w:cs="宋体"/>
          <w:color w:val="000000"/>
          <w:sz w:val="24"/>
        </w:rPr>
        <w:t>职务：</w:t>
      </w:r>
      <w:r>
        <w:rPr>
          <w:rFonts w:eastAsia="Times New Roman"/>
          <w:color w:val="000000"/>
          <w:sz w:val="24"/>
          <w:u w:val="single"/>
        </w:rPr>
        <w:t>           </w:t>
      </w:r>
    </w:p>
    <w:p w14:paraId="1DADD12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ascii="宋体" w:eastAsia="宋体" w:hAnsi="宋体" w:cs="宋体"/>
          <w:color w:val="000000"/>
          <w:sz w:val="24"/>
        </w:rPr>
        <w:t>身</w:t>
      </w:r>
      <w:r>
        <w:rPr>
          <w:rFonts w:eastAsia="Times New Roman"/>
          <w:color w:val="000000"/>
          <w:sz w:val="24"/>
        </w:rPr>
        <w:t xml:space="preserve"> </w:t>
      </w:r>
      <w:r>
        <w:rPr>
          <w:rFonts w:ascii="宋体" w:eastAsia="宋体" w:hAnsi="宋体" w:cs="宋体"/>
          <w:color w:val="000000"/>
          <w:sz w:val="24"/>
        </w:rPr>
        <w:t>份</w:t>
      </w:r>
      <w:r>
        <w:rPr>
          <w:rFonts w:eastAsia="Times New Roman"/>
          <w:color w:val="000000"/>
          <w:sz w:val="24"/>
        </w:rPr>
        <w:t xml:space="preserve"> </w:t>
      </w:r>
      <w:r>
        <w:rPr>
          <w:rFonts w:ascii="宋体" w:eastAsia="宋体" w:hAnsi="宋体" w:cs="宋体"/>
          <w:color w:val="000000"/>
          <w:sz w:val="24"/>
        </w:rPr>
        <w:t>证：</w:t>
      </w:r>
      <w:r>
        <w:rPr>
          <w:rFonts w:eastAsia="Times New Roman"/>
          <w:color w:val="000000"/>
          <w:sz w:val="24"/>
          <w:u w:val="single"/>
        </w:rPr>
        <w:t>                </w:t>
      </w:r>
      <w:r>
        <w:rPr>
          <w:rFonts w:ascii="宋体" w:eastAsia="宋体" w:hAnsi="宋体" w:cs="宋体"/>
          <w:color w:val="000000"/>
          <w:sz w:val="24"/>
        </w:rPr>
        <w:t>联系方式：</w:t>
      </w:r>
      <w:r>
        <w:rPr>
          <w:rFonts w:eastAsia="Times New Roman"/>
          <w:color w:val="000000"/>
          <w:sz w:val="24"/>
          <w:u w:val="single"/>
        </w:rPr>
        <w:t>       </w:t>
      </w:r>
    </w:p>
    <w:p w14:paraId="303D874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兹委托受托人</w:t>
      </w:r>
      <w:r>
        <w:rPr>
          <w:rFonts w:eastAsia="Times New Roman"/>
          <w:color w:val="000000"/>
          <w:sz w:val="24"/>
          <w:u w:val="single"/>
        </w:rPr>
        <w:t>       </w:t>
      </w:r>
      <w:r>
        <w:rPr>
          <w:rFonts w:ascii="宋体" w:eastAsia="宋体" w:hAnsi="宋体" w:cs="宋体"/>
          <w:color w:val="000000"/>
          <w:sz w:val="24"/>
        </w:rPr>
        <w:t>代表我公司参加淮安市城市管理局组织的</w:t>
      </w:r>
      <w:r>
        <w:rPr>
          <w:rFonts w:ascii="宋体" w:eastAsia="宋体" w:hAnsi="宋体" w:cs="宋体"/>
          <w:b/>
          <w:color w:val="000000"/>
          <w:sz w:val="24"/>
          <w:u w:val="single"/>
        </w:rPr>
        <w:t>（填写项目编号、项目名称）</w:t>
      </w:r>
      <w:r>
        <w:rPr>
          <w:rFonts w:ascii="宋体" w:eastAsia="宋体" w:hAnsi="宋体" w:cs="宋体"/>
          <w:color w:val="000000"/>
          <w:sz w:val="24"/>
        </w:rPr>
        <w:t>采购项目的政府采购活动，受托人有权在该招标活动中，以我单位的名义</w:t>
      </w:r>
      <w:proofErr w:type="gramStart"/>
      <w:r>
        <w:rPr>
          <w:rFonts w:ascii="宋体" w:eastAsia="宋体" w:hAnsi="宋体" w:cs="宋体"/>
          <w:color w:val="000000"/>
          <w:sz w:val="24"/>
        </w:rPr>
        <w:t>签署磋商</w:t>
      </w:r>
      <w:proofErr w:type="gramEnd"/>
      <w:r>
        <w:rPr>
          <w:rFonts w:ascii="宋体" w:eastAsia="宋体" w:hAnsi="宋体" w:cs="宋体"/>
          <w:color w:val="000000"/>
          <w:sz w:val="24"/>
        </w:rPr>
        <w:t>函和响应文件，与代理机构协商、澄清、解释，签订合同书并执行一切与此有关的事项。</w:t>
      </w:r>
    </w:p>
    <w:p w14:paraId="437AAA65"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    </w:t>
      </w:r>
      <w:r>
        <w:rPr>
          <w:rFonts w:ascii="宋体" w:eastAsia="宋体" w:hAnsi="宋体" w:cs="宋体"/>
          <w:color w:val="000000"/>
          <w:sz w:val="24"/>
        </w:rPr>
        <w:t>受托人在办理上述事宜过程中以其自己的名义所签署的所有文件我公司均予以承认。受托人无转委托权。</w:t>
      </w:r>
    </w:p>
    <w:p w14:paraId="53E7C01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委托期限：至上述事宜处理完毕止。</w:t>
      </w:r>
    </w:p>
    <w:p w14:paraId="7CC1965C"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8"/>
        </w:rPr>
        <w:t> </w:t>
      </w:r>
    </w:p>
    <w:p w14:paraId="29B23D5C"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供应商：</w:t>
      </w:r>
      <w:r>
        <w:rPr>
          <w:rFonts w:eastAsia="Times New Roman"/>
          <w:color w:val="000000"/>
          <w:sz w:val="24"/>
          <w:u w:val="single"/>
        </w:rPr>
        <w:t>     </w:t>
      </w:r>
      <w:r>
        <w:rPr>
          <w:rFonts w:ascii="宋体" w:eastAsia="宋体" w:hAnsi="宋体" w:cs="宋体"/>
          <w:color w:val="000000"/>
          <w:sz w:val="24"/>
          <w:u w:val="single"/>
        </w:rPr>
        <w:t>（电子签章）</w:t>
      </w:r>
    </w:p>
    <w:p w14:paraId="35E8C8AA"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                                </w:t>
      </w:r>
      <w:r>
        <w:rPr>
          <w:rFonts w:ascii="宋体" w:eastAsia="宋体" w:hAnsi="宋体" w:cs="宋体"/>
          <w:color w:val="000000"/>
          <w:sz w:val="24"/>
        </w:rPr>
        <w:t>日期：</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rPr>
        <w:t xml:space="preserve"> </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3E66FE38"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left="-359" w:firstLine="549"/>
        <w:jc w:val="both"/>
      </w:pPr>
      <w:r>
        <w:rPr>
          <w:rFonts w:eastAsia="Times New Roman"/>
          <w:color w:val="000000"/>
          <w:sz w:val="24"/>
        </w:rPr>
        <w:t> </w:t>
      </w:r>
    </w:p>
    <w:p w14:paraId="103389BB"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ascii="宋体" w:eastAsia="宋体" w:hAnsi="宋体" w:cs="宋体"/>
          <w:color w:val="000000"/>
          <w:sz w:val="24"/>
        </w:rPr>
        <w:t>注：供应商委托受托人参加磋商的，必须附受托人身份证扫描件加盖供应商电子签章。法定代表人直接参加磋商的，仅需填写</w:t>
      </w:r>
      <w:r>
        <w:rPr>
          <w:rFonts w:eastAsia="Times New Roman"/>
          <w:color w:val="000000"/>
          <w:sz w:val="24"/>
        </w:rPr>
        <w:t>“</w:t>
      </w:r>
      <w:r>
        <w:rPr>
          <w:rFonts w:ascii="宋体" w:eastAsia="宋体" w:hAnsi="宋体" w:cs="宋体"/>
          <w:color w:val="000000"/>
          <w:sz w:val="24"/>
        </w:rPr>
        <w:t>法定代表人资格证明</w:t>
      </w:r>
      <w:r>
        <w:rPr>
          <w:rFonts w:eastAsia="Times New Roman"/>
          <w:color w:val="000000"/>
          <w:sz w:val="24"/>
        </w:rPr>
        <w:t>”</w:t>
      </w:r>
      <w:r>
        <w:rPr>
          <w:rFonts w:ascii="宋体" w:eastAsia="宋体" w:hAnsi="宋体" w:cs="宋体"/>
          <w:color w:val="000000"/>
          <w:sz w:val="24"/>
        </w:rPr>
        <w:t>。</w:t>
      </w:r>
    </w:p>
    <w:p w14:paraId="2437872E"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8"/>
        </w:rPr>
        <w:t> </w:t>
      </w:r>
    </w:p>
    <w:p w14:paraId="0149A4B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8"/>
        </w:rPr>
        <w:t> </w:t>
      </w:r>
    </w:p>
    <w:p w14:paraId="013FB787" w14:textId="77777777" w:rsidR="00692F1A" w:rsidRDefault="00000000">
      <w:pPr>
        <w:pBdr>
          <w:top w:val="none" w:sz="4" w:space="0" w:color="000000"/>
          <w:left w:val="none" w:sz="4" w:space="0" w:color="000000"/>
          <w:bottom w:val="none" w:sz="4" w:space="0" w:color="000000"/>
          <w:right w:val="none" w:sz="4" w:space="0" w:color="000000"/>
        </w:pBdr>
        <w:spacing w:before="240" w:after="240"/>
        <w:ind w:firstLine="420"/>
      </w:pPr>
      <w:r>
        <w:rPr>
          <w:rFonts w:eastAsia="Times New Roman"/>
          <w:color w:val="000000"/>
          <w:sz w:val="21"/>
        </w:rPr>
        <w:t> </w:t>
      </w:r>
    </w:p>
    <w:p w14:paraId="04706361"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left="-359" w:firstLine="357"/>
        <w:jc w:val="both"/>
      </w:pPr>
      <w:r>
        <w:rPr>
          <w:rFonts w:ascii="宋体" w:eastAsia="宋体" w:hAnsi="宋体" w:cs="宋体"/>
          <w:b/>
          <w:color w:val="000000"/>
          <w:sz w:val="32"/>
        </w:rPr>
        <w:t>示范格式三</w:t>
      </w:r>
    </w:p>
    <w:p w14:paraId="66A13B1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eastAsia="Times New Roman"/>
          <w:b/>
          <w:color w:val="000000"/>
          <w:sz w:val="32"/>
        </w:rPr>
        <w:t> </w:t>
      </w:r>
    </w:p>
    <w:p w14:paraId="5264D16B"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center"/>
      </w:pPr>
      <w:r>
        <w:rPr>
          <w:rFonts w:ascii="宋体" w:eastAsia="宋体" w:hAnsi="宋体" w:cs="宋体"/>
          <w:b/>
          <w:color w:val="000000"/>
          <w:sz w:val="28"/>
        </w:rPr>
        <w:t>符合《中华人民共和国政府采购法》第二十二条规定条件的声明函</w:t>
      </w:r>
    </w:p>
    <w:p w14:paraId="00C2E478" w14:textId="77777777" w:rsidR="00692F1A" w:rsidRDefault="00000000">
      <w:pPr>
        <w:pBdr>
          <w:top w:val="none" w:sz="4" w:space="0" w:color="000000"/>
          <w:left w:val="none" w:sz="4" w:space="0" w:color="000000"/>
          <w:bottom w:val="none" w:sz="4" w:space="0" w:color="000000"/>
          <w:right w:val="none" w:sz="4" w:space="0" w:color="000000"/>
        </w:pBdr>
        <w:spacing w:line="720" w:lineRule="atLeast"/>
        <w:jc w:val="both"/>
      </w:pPr>
      <w:r>
        <w:rPr>
          <w:rFonts w:ascii="宋体" w:eastAsia="宋体" w:hAnsi="宋体" w:cs="宋体"/>
          <w:color w:val="000000"/>
          <w:sz w:val="24"/>
        </w:rPr>
        <w:t>致</w:t>
      </w:r>
      <w:r>
        <w:rPr>
          <w:rFonts w:ascii="宋体" w:eastAsia="宋体" w:hAnsi="宋体" w:cs="宋体"/>
          <w:color w:val="000000"/>
          <w:sz w:val="24"/>
          <w:u w:val="single"/>
        </w:rPr>
        <w:t>淮安市城市管理局</w:t>
      </w:r>
    </w:p>
    <w:p w14:paraId="4FC386F7"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jc w:val="both"/>
      </w:pPr>
      <w:r>
        <w:rPr>
          <w:rFonts w:ascii="宋体" w:eastAsia="宋体" w:hAnsi="宋体" w:cs="宋体"/>
          <w:color w:val="000000"/>
          <w:sz w:val="24"/>
        </w:rPr>
        <w:t>我公司参加贵单位组织实施的（</w:t>
      </w:r>
      <w:r>
        <w:rPr>
          <w:rFonts w:ascii="宋体" w:eastAsia="宋体" w:hAnsi="宋体" w:cs="宋体"/>
          <w:color w:val="000000"/>
          <w:sz w:val="24"/>
          <w:u w:val="single"/>
        </w:rPr>
        <w:t>项目名称、项目编号</w:t>
      </w:r>
      <w:r>
        <w:rPr>
          <w:rFonts w:ascii="宋体" w:eastAsia="宋体" w:hAnsi="宋体" w:cs="宋体"/>
          <w:color w:val="000000"/>
          <w:sz w:val="24"/>
        </w:rPr>
        <w:t>）采购项目的政府采购活动。针对《中华人民共和国政府采购法》第二十二条规定做出如下声明：</w:t>
      </w:r>
    </w:p>
    <w:p w14:paraId="1B1D947D"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jc w:val="both"/>
      </w:pPr>
      <w:r>
        <w:rPr>
          <w:rFonts w:eastAsia="Times New Roman"/>
          <w:color w:val="000000"/>
          <w:sz w:val="24"/>
        </w:rPr>
        <w:lastRenderedPageBreak/>
        <w:t>1</w:t>
      </w:r>
      <w:r>
        <w:rPr>
          <w:rFonts w:ascii="宋体" w:eastAsia="宋体" w:hAnsi="宋体" w:cs="宋体"/>
          <w:color w:val="000000"/>
          <w:sz w:val="24"/>
        </w:rPr>
        <w:t>、我单位具有独立承担民事责任的能力；</w:t>
      </w:r>
    </w:p>
    <w:p w14:paraId="58D64DC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jc w:val="both"/>
      </w:pPr>
      <w:r>
        <w:rPr>
          <w:rFonts w:eastAsia="Times New Roman"/>
          <w:color w:val="000000"/>
          <w:sz w:val="24"/>
        </w:rPr>
        <w:t>2</w:t>
      </w:r>
      <w:r>
        <w:rPr>
          <w:rFonts w:ascii="宋体" w:eastAsia="宋体" w:hAnsi="宋体" w:cs="宋体"/>
          <w:color w:val="000000"/>
          <w:sz w:val="24"/>
        </w:rPr>
        <w:t>、我单位具有良好的商业信誉和健全的财务会计制度；</w:t>
      </w:r>
    </w:p>
    <w:p w14:paraId="3072F1B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jc w:val="both"/>
      </w:pPr>
      <w:r>
        <w:rPr>
          <w:rFonts w:eastAsia="Times New Roman"/>
          <w:color w:val="000000"/>
          <w:sz w:val="24"/>
        </w:rPr>
        <w:t>3</w:t>
      </w:r>
      <w:r>
        <w:rPr>
          <w:rFonts w:ascii="宋体" w:eastAsia="宋体" w:hAnsi="宋体" w:cs="宋体"/>
          <w:color w:val="000000"/>
          <w:sz w:val="24"/>
        </w:rPr>
        <w:t>、我单位具有履行合同所必需的设备和专业技术能力；</w:t>
      </w:r>
    </w:p>
    <w:p w14:paraId="44AF96DA"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jc w:val="both"/>
      </w:pPr>
      <w:r>
        <w:rPr>
          <w:rFonts w:eastAsia="Times New Roman"/>
          <w:color w:val="000000"/>
          <w:sz w:val="24"/>
        </w:rPr>
        <w:t>4</w:t>
      </w:r>
      <w:r>
        <w:rPr>
          <w:rFonts w:ascii="宋体" w:eastAsia="宋体" w:hAnsi="宋体" w:cs="宋体"/>
          <w:color w:val="000000"/>
          <w:sz w:val="24"/>
        </w:rPr>
        <w:t>、我单位有依法缴纳税收和社会保障资金的良好记录；</w:t>
      </w:r>
    </w:p>
    <w:p w14:paraId="1F3B0AD4"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pPr>
      <w:r>
        <w:rPr>
          <w:rFonts w:eastAsia="Times New Roman"/>
          <w:color w:val="000000"/>
          <w:sz w:val="24"/>
        </w:rPr>
        <w:t>5</w:t>
      </w:r>
      <w:r>
        <w:rPr>
          <w:rFonts w:ascii="宋体" w:eastAsia="宋体" w:hAnsi="宋体" w:cs="宋体"/>
          <w:color w:val="000000"/>
          <w:sz w:val="24"/>
        </w:rPr>
        <w:t>、参加本次政府采购活动前三年内，我公司在经营活动中没有因违法经营受到刑事处罚或者责令停产停业、吊销许可证或者执照、较大数额罚款等行政处罚。</w:t>
      </w:r>
    </w:p>
    <w:p w14:paraId="371B347E"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720"/>
        <w:jc w:val="both"/>
      </w:pPr>
      <w:r>
        <w:rPr>
          <w:rFonts w:eastAsia="Times New Roman"/>
          <w:color w:val="000000"/>
          <w:sz w:val="24"/>
        </w:rPr>
        <w:t>6</w:t>
      </w:r>
      <w:r>
        <w:rPr>
          <w:rFonts w:ascii="宋体" w:eastAsia="宋体" w:hAnsi="宋体" w:cs="宋体"/>
          <w:color w:val="000000"/>
          <w:sz w:val="24"/>
        </w:rPr>
        <w:t>、我单位满足法律、行政法规规定的其他条件。</w:t>
      </w:r>
    </w:p>
    <w:p w14:paraId="29B99892"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u w:val="single"/>
        </w:rPr>
        <w:t> </w:t>
      </w:r>
    </w:p>
    <w:p w14:paraId="501EE7D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u w:val="single"/>
        </w:rPr>
        <w:t> </w:t>
      </w:r>
    </w:p>
    <w:p w14:paraId="4CB1E66C"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承诺人：</w:t>
      </w:r>
      <w:r>
        <w:rPr>
          <w:rFonts w:eastAsia="Times New Roman"/>
          <w:color w:val="000000"/>
          <w:sz w:val="24"/>
          <w:u w:val="single"/>
        </w:rPr>
        <w:t>     </w:t>
      </w:r>
      <w:r>
        <w:rPr>
          <w:rFonts w:ascii="宋体" w:eastAsia="宋体" w:hAnsi="宋体" w:cs="宋体"/>
          <w:color w:val="000000"/>
          <w:sz w:val="24"/>
          <w:u w:val="single"/>
        </w:rPr>
        <w:t>（电子签章）</w:t>
      </w:r>
      <w:r>
        <w:rPr>
          <w:rFonts w:eastAsia="Times New Roman"/>
          <w:color w:val="000000"/>
          <w:sz w:val="24"/>
          <w:u w:val="single"/>
        </w:rPr>
        <w:t>      </w:t>
      </w:r>
    </w:p>
    <w:p w14:paraId="5FE18E9B"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rPr>
        <w:t>                                </w:t>
      </w:r>
      <w:r>
        <w:rPr>
          <w:rFonts w:ascii="宋体" w:eastAsia="宋体" w:hAnsi="宋体" w:cs="宋体"/>
          <w:color w:val="000000"/>
          <w:sz w:val="24"/>
        </w:rPr>
        <w:t>日期：</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rPr>
        <w:t> </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6B28B430"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8"/>
          <w:u w:val="single"/>
        </w:rPr>
        <w:t> </w:t>
      </w:r>
    </w:p>
    <w:p w14:paraId="13957426"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4320"/>
        <w:jc w:val="both"/>
      </w:pPr>
      <w:r>
        <w:rPr>
          <w:rFonts w:eastAsia="Times New Roman"/>
          <w:color w:val="000000"/>
          <w:sz w:val="24"/>
        </w:rPr>
        <w:t> </w:t>
      </w:r>
    </w:p>
    <w:p w14:paraId="6795A00E"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both"/>
      </w:pPr>
      <w:r>
        <w:rPr>
          <w:rFonts w:eastAsia="Times New Roman"/>
          <w:b/>
          <w:color w:val="000000"/>
          <w:sz w:val="32"/>
        </w:rPr>
        <w:t> </w:t>
      </w:r>
    </w:p>
    <w:p w14:paraId="722A3983"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left="-359" w:firstLine="357"/>
        <w:jc w:val="both"/>
      </w:pPr>
      <w:r>
        <w:rPr>
          <w:rFonts w:eastAsia="Times New Roman"/>
          <w:b/>
          <w:color w:val="000000"/>
          <w:sz w:val="32"/>
        </w:rPr>
        <w:t> </w:t>
      </w:r>
    </w:p>
    <w:p w14:paraId="58ED3D2A" w14:textId="77777777" w:rsidR="00692F1A" w:rsidRDefault="00000000">
      <w:pPr>
        <w:pBdr>
          <w:top w:val="none" w:sz="4" w:space="0" w:color="000000"/>
          <w:left w:val="none" w:sz="4" w:space="0" w:color="000000"/>
          <w:bottom w:val="none" w:sz="4" w:space="0" w:color="000000"/>
          <w:right w:val="none" w:sz="4" w:space="0" w:color="000000"/>
        </w:pBdr>
        <w:spacing w:line="720" w:lineRule="atLeast"/>
      </w:pPr>
      <w:r>
        <w:rPr>
          <w:rFonts w:eastAsia="Times New Roman"/>
          <w:b/>
          <w:color w:val="000000"/>
          <w:sz w:val="32"/>
        </w:rPr>
        <w:t> </w:t>
      </w:r>
    </w:p>
    <w:p w14:paraId="205067B9" w14:textId="77777777" w:rsidR="00692F1A" w:rsidRDefault="00000000">
      <w:pPr>
        <w:pBdr>
          <w:top w:val="none" w:sz="4" w:space="0" w:color="000000"/>
          <w:left w:val="none" w:sz="4" w:space="0" w:color="000000"/>
          <w:bottom w:val="none" w:sz="4" w:space="0" w:color="000000"/>
          <w:right w:val="none" w:sz="4" w:space="0" w:color="000000"/>
        </w:pBdr>
        <w:spacing w:line="720" w:lineRule="atLeast"/>
      </w:pPr>
      <w:r>
        <w:rPr>
          <w:rFonts w:eastAsia="Times New Roman"/>
          <w:b/>
          <w:color w:val="000000"/>
          <w:sz w:val="32"/>
        </w:rPr>
        <w:t> </w:t>
      </w:r>
    </w:p>
    <w:p w14:paraId="47A7FA86" w14:textId="77777777" w:rsidR="00692F1A" w:rsidRDefault="00000000">
      <w:pPr>
        <w:pBdr>
          <w:top w:val="none" w:sz="4" w:space="0" w:color="000000"/>
          <w:left w:val="none" w:sz="4" w:space="0" w:color="000000"/>
          <w:bottom w:val="none" w:sz="4" w:space="0" w:color="000000"/>
          <w:right w:val="none" w:sz="4" w:space="0" w:color="000000"/>
        </w:pBdr>
        <w:spacing w:line="720" w:lineRule="atLeast"/>
      </w:pPr>
      <w:r>
        <w:rPr>
          <w:rFonts w:ascii="宋体" w:eastAsia="宋体" w:hAnsi="宋体" w:cs="宋体"/>
          <w:b/>
          <w:color w:val="000000"/>
          <w:sz w:val="32"/>
        </w:rPr>
        <w:t>示范格式四</w:t>
      </w:r>
    </w:p>
    <w:p w14:paraId="1242CA1D"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ascii="宋体" w:eastAsia="宋体" w:hAnsi="宋体" w:cs="宋体"/>
          <w:b/>
          <w:color w:val="000000"/>
          <w:sz w:val="28"/>
        </w:rPr>
        <w:t>企业声明函（服务）</w:t>
      </w:r>
    </w:p>
    <w:p w14:paraId="27506F70" w14:textId="77777777" w:rsidR="00692F1A" w:rsidRDefault="00000000">
      <w:pPr>
        <w:pBdr>
          <w:top w:val="none" w:sz="4" w:space="0" w:color="000000"/>
          <w:left w:val="none" w:sz="4" w:space="0" w:color="000000"/>
          <w:bottom w:val="none" w:sz="4" w:space="0" w:color="000000"/>
          <w:right w:val="none" w:sz="4" w:space="0" w:color="000000"/>
        </w:pBdr>
        <w:spacing w:before="240" w:after="240" w:line="600" w:lineRule="atLeast"/>
      </w:pPr>
      <w:r>
        <w:rPr>
          <w:rFonts w:ascii="宋体" w:eastAsia="宋体" w:hAnsi="宋体" w:cs="宋体"/>
          <w:color w:val="000000"/>
          <w:sz w:val="24"/>
          <w:u w:val="single"/>
        </w:rPr>
        <w:t>致淮安市城市管理局：</w:t>
      </w:r>
    </w:p>
    <w:p w14:paraId="53CFD84E"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ascii="宋体" w:eastAsia="宋体" w:hAnsi="宋体" w:cs="宋体"/>
          <w:color w:val="000000"/>
          <w:sz w:val="24"/>
        </w:rPr>
        <w:t>本公司郑重声明，根据《政府采购促进中小企业发展管理办法》（财库﹝</w:t>
      </w:r>
      <w:r>
        <w:rPr>
          <w:rFonts w:eastAsia="Times New Roman"/>
          <w:color w:val="000000"/>
          <w:sz w:val="24"/>
        </w:rPr>
        <w:t>2020</w:t>
      </w:r>
      <w:r>
        <w:rPr>
          <w:rFonts w:ascii="宋体" w:eastAsia="宋体" w:hAnsi="宋体" w:cs="宋体"/>
          <w:color w:val="000000"/>
          <w:sz w:val="24"/>
        </w:rPr>
        <w:t>﹞</w:t>
      </w:r>
      <w:r>
        <w:rPr>
          <w:rFonts w:eastAsia="Times New Roman"/>
          <w:color w:val="000000"/>
          <w:sz w:val="24"/>
        </w:rPr>
        <w:t xml:space="preserve">46 </w:t>
      </w:r>
      <w:r>
        <w:rPr>
          <w:rFonts w:ascii="宋体" w:eastAsia="宋体" w:hAnsi="宋体" w:cs="宋体"/>
          <w:color w:val="000000"/>
          <w:sz w:val="24"/>
        </w:rPr>
        <w:t>号）的规定，本公司参加</w:t>
      </w:r>
      <w:r>
        <w:rPr>
          <w:rFonts w:ascii="宋体" w:eastAsia="宋体" w:hAnsi="宋体" w:cs="宋体"/>
          <w:color w:val="000000"/>
          <w:sz w:val="24"/>
          <w:u w:val="single"/>
        </w:rPr>
        <w:t>（单位名称）的（项目名称）</w:t>
      </w:r>
      <w:r>
        <w:rPr>
          <w:rFonts w:ascii="宋体" w:eastAsia="宋体" w:hAnsi="宋体" w:cs="宋体"/>
          <w:color w:val="000000"/>
          <w:sz w:val="24"/>
        </w:rPr>
        <w:t>采购活动，服务全部由符合政策要求的中小企业承接。相关企业的具体情况如下：</w:t>
      </w:r>
    </w:p>
    <w:p w14:paraId="67AA0026"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eastAsia="Times New Roman"/>
          <w:color w:val="000000"/>
          <w:sz w:val="24"/>
        </w:rPr>
        <w:lastRenderedPageBreak/>
        <w:t>1.</w:t>
      </w:r>
      <w:r>
        <w:rPr>
          <w:rFonts w:eastAsia="Times New Roman"/>
          <w:color w:val="000000"/>
          <w:sz w:val="24"/>
          <w:u w:val="single"/>
        </w:rPr>
        <w:t> </w:t>
      </w:r>
      <w:r>
        <w:rPr>
          <w:rFonts w:ascii="宋体" w:eastAsia="宋体" w:hAnsi="宋体" w:cs="宋体"/>
          <w:color w:val="000000"/>
          <w:sz w:val="24"/>
          <w:u w:val="single"/>
        </w:rPr>
        <w:t>（标的名称）</w:t>
      </w:r>
      <w:r>
        <w:rPr>
          <w:rFonts w:eastAsia="Times New Roman"/>
          <w:color w:val="000000"/>
          <w:sz w:val="24"/>
          <w:u w:val="single"/>
        </w:rPr>
        <w:t xml:space="preserve"> </w:t>
      </w:r>
      <w:r>
        <w:rPr>
          <w:rFonts w:ascii="宋体" w:eastAsia="宋体" w:hAnsi="宋体" w:cs="宋体"/>
          <w:color w:val="000000"/>
          <w:sz w:val="24"/>
        </w:rPr>
        <w:t>，属于（采购文件中明确的所属行业）；承接企业为（企业名称），从业人员</w:t>
      </w:r>
      <w:r>
        <w:rPr>
          <w:rFonts w:eastAsia="Times New Roman"/>
          <w:color w:val="000000"/>
          <w:sz w:val="24"/>
          <w:u w:val="single"/>
        </w:rPr>
        <w:t>  </w:t>
      </w:r>
      <w:r>
        <w:rPr>
          <w:rFonts w:ascii="宋体" w:eastAsia="宋体" w:hAnsi="宋体" w:cs="宋体"/>
          <w:color w:val="000000"/>
          <w:sz w:val="24"/>
        </w:rPr>
        <w:t>人，营业收入为</w:t>
      </w:r>
      <w:r>
        <w:rPr>
          <w:rFonts w:eastAsia="Times New Roman"/>
          <w:color w:val="000000"/>
          <w:sz w:val="24"/>
          <w:u w:val="single"/>
        </w:rPr>
        <w:t>   </w:t>
      </w:r>
      <w:r>
        <w:rPr>
          <w:rFonts w:ascii="宋体" w:eastAsia="宋体" w:hAnsi="宋体" w:cs="宋体"/>
          <w:color w:val="000000"/>
          <w:sz w:val="24"/>
        </w:rPr>
        <w:t>万元，资产总额为</w:t>
      </w:r>
      <w:r>
        <w:rPr>
          <w:rFonts w:eastAsia="Times New Roman"/>
          <w:color w:val="000000"/>
          <w:sz w:val="24"/>
          <w:u w:val="single"/>
        </w:rPr>
        <w:t>   </w:t>
      </w:r>
      <w:r>
        <w:rPr>
          <w:rFonts w:ascii="宋体" w:eastAsia="宋体" w:hAnsi="宋体" w:cs="宋体"/>
          <w:color w:val="000000"/>
          <w:sz w:val="24"/>
        </w:rPr>
        <w:t>万元，属于</w:t>
      </w:r>
      <w:r>
        <w:rPr>
          <w:rFonts w:ascii="宋体" w:eastAsia="宋体" w:hAnsi="宋体" w:cs="宋体"/>
          <w:color w:val="000000"/>
          <w:sz w:val="24"/>
          <w:u w:val="single"/>
        </w:rPr>
        <w:t>（中型企业、小型企业、微型企业）</w:t>
      </w:r>
      <w:r>
        <w:rPr>
          <w:rFonts w:ascii="宋体" w:eastAsia="宋体" w:hAnsi="宋体" w:cs="宋体"/>
          <w:color w:val="000000"/>
          <w:sz w:val="24"/>
        </w:rPr>
        <w:t>；</w:t>
      </w:r>
      <w:r>
        <w:rPr>
          <w:rFonts w:eastAsia="Times New Roman"/>
          <w:color w:val="000000"/>
          <w:sz w:val="24"/>
        </w:rPr>
        <w:t xml:space="preserve"> </w:t>
      </w:r>
    </w:p>
    <w:p w14:paraId="7FD4AD82"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eastAsia="Times New Roman"/>
          <w:color w:val="000000"/>
          <w:sz w:val="24"/>
        </w:rPr>
        <w:t xml:space="preserve">2. </w:t>
      </w:r>
      <w:r>
        <w:rPr>
          <w:rFonts w:ascii="宋体" w:eastAsia="宋体" w:hAnsi="宋体" w:cs="宋体"/>
          <w:color w:val="000000"/>
          <w:sz w:val="24"/>
          <w:u w:val="single"/>
        </w:rPr>
        <w:t>（标的名称）</w:t>
      </w:r>
      <w:r>
        <w:rPr>
          <w:rFonts w:eastAsia="Times New Roman"/>
          <w:color w:val="000000"/>
          <w:sz w:val="24"/>
          <w:u w:val="single"/>
        </w:rPr>
        <w:t xml:space="preserve"> </w:t>
      </w:r>
      <w:r>
        <w:rPr>
          <w:rFonts w:ascii="宋体" w:eastAsia="宋体" w:hAnsi="宋体" w:cs="宋体"/>
          <w:color w:val="000000"/>
          <w:sz w:val="24"/>
        </w:rPr>
        <w:t>，属于（采购文件中明确的所属行业）；承接企业为（企业名称），从业人员</w:t>
      </w:r>
      <w:r>
        <w:rPr>
          <w:rFonts w:eastAsia="Times New Roman"/>
          <w:color w:val="000000"/>
          <w:sz w:val="24"/>
          <w:u w:val="single"/>
        </w:rPr>
        <w:t>   </w:t>
      </w:r>
      <w:r>
        <w:rPr>
          <w:rFonts w:ascii="宋体" w:eastAsia="宋体" w:hAnsi="宋体" w:cs="宋体"/>
          <w:color w:val="000000"/>
          <w:sz w:val="24"/>
        </w:rPr>
        <w:t>人，营业收入为</w:t>
      </w:r>
      <w:r>
        <w:rPr>
          <w:rFonts w:eastAsia="Times New Roman"/>
          <w:color w:val="000000"/>
          <w:sz w:val="24"/>
          <w:u w:val="single"/>
        </w:rPr>
        <w:t>   </w:t>
      </w:r>
      <w:r>
        <w:rPr>
          <w:rFonts w:ascii="宋体" w:eastAsia="宋体" w:hAnsi="宋体" w:cs="宋体"/>
          <w:color w:val="000000"/>
          <w:sz w:val="24"/>
        </w:rPr>
        <w:t>万元，资产总额为</w:t>
      </w:r>
      <w:r>
        <w:rPr>
          <w:rFonts w:eastAsia="Times New Roman"/>
          <w:color w:val="000000"/>
          <w:sz w:val="24"/>
          <w:u w:val="single"/>
        </w:rPr>
        <w:t>   </w:t>
      </w:r>
      <w:r>
        <w:rPr>
          <w:rFonts w:ascii="宋体" w:eastAsia="宋体" w:hAnsi="宋体" w:cs="宋体"/>
          <w:color w:val="000000"/>
          <w:sz w:val="24"/>
        </w:rPr>
        <w:t>万元，属于</w:t>
      </w:r>
      <w:r>
        <w:rPr>
          <w:rFonts w:ascii="宋体" w:eastAsia="宋体" w:hAnsi="宋体" w:cs="宋体"/>
          <w:color w:val="000000"/>
          <w:sz w:val="24"/>
          <w:u w:val="single"/>
        </w:rPr>
        <w:t>（中型企业、小型企业、微型企业）</w:t>
      </w:r>
      <w:r>
        <w:rPr>
          <w:rFonts w:ascii="宋体" w:eastAsia="宋体" w:hAnsi="宋体" w:cs="宋体"/>
          <w:color w:val="000000"/>
          <w:sz w:val="24"/>
        </w:rPr>
        <w:t>；</w:t>
      </w:r>
      <w:r>
        <w:rPr>
          <w:rFonts w:eastAsia="Times New Roman"/>
          <w:color w:val="000000"/>
          <w:sz w:val="24"/>
        </w:rPr>
        <w:t xml:space="preserve"> </w:t>
      </w:r>
    </w:p>
    <w:p w14:paraId="1D115029"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eastAsia="Times New Roman"/>
          <w:color w:val="000000"/>
          <w:sz w:val="24"/>
        </w:rPr>
        <w:t>……</w:t>
      </w:r>
    </w:p>
    <w:p w14:paraId="3C3CF928"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ascii="宋体" w:eastAsia="宋体" w:hAnsi="宋体" w:cs="宋体"/>
          <w:color w:val="000000"/>
          <w:sz w:val="24"/>
        </w:rPr>
        <w:t>以上企业，不属于大企业的分支机构，不存在控股股东为大企业的情形，也不存在与大企业的负责人为同一人的情形。</w:t>
      </w:r>
    </w:p>
    <w:p w14:paraId="0A2F3938"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ascii="宋体" w:eastAsia="宋体" w:hAnsi="宋体" w:cs="宋体"/>
          <w:color w:val="000000"/>
          <w:sz w:val="24"/>
        </w:rPr>
        <w:t>本企业对上述声明内容的真实性负责。如有虚假，将依法承担相应责任。</w:t>
      </w:r>
      <w:r>
        <w:rPr>
          <w:rFonts w:eastAsia="Times New Roman"/>
          <w:color w:val="000000"/>
          <w:sz w:val="24"/>
        </w:rPr>
        <w:t xml:space="preserve"> </w:t>
      </w:r>
    </w:p>
    <w:p w14:paraId="50B2C9F9" w14:textId="77777777" w:rsidR="00692F1A" w:rsidRDefault="00000000">
      <w:pPr>
        <w:pBdr>
          <w:top w:val="none" w:sz="4" w:space="0" w:color="000000"/>
          <w:left w:val="none" w:sz="4" w:space="0" w:color="000000"/>
          <w:bottom w:val="none" w:sz="4" w:space="0" w:color="000000"/>
          <w:right w:val="none" w:sz="4" w:space="0" w:color="000000"/>
        </w:pBdr>
        <w:spacing w:line="600" w:lineRule="atLeast"/>
        <w:ind w:firstLine="560"/>
        <w:jc w:val="both"/>
      </w:pPr>
      <w:r>
        <w:rPr>
          <w:rFonts w:eastAsia="Times New Roman"/>
          <w:color w:val="000000"/>
          <w:sz w:val="24"/>
        </w:rPr>
        <w:t> </w:t>
      </w:r>
    </w:p>
    <w:p w14:paraId="75FB2ADF"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供应商：</w:t>
      </w:r>
      <w:r>
        <w:rPr>
          <w:rFonts w:eastAsia="Times New Roman"/>
          <w:color w:val="000000"/>
          <w:sz w:val="24"/>
          <w:u w:val="single"/>
        </w:rPr>
        <w:t>        </w:t>
      </w:r>
      <w:r>
        <w:rPr>
          <w:rFonts w:ascii="宋体" w:eastAsia="宋体" w:hAnsi="宋体" w:cs="宋体"/>
          <w:color w:val="000000"/>
          <w:sz w:val="24"/>
          <w:u w:val="single"/>
        </w:rPr>
        <w:t>（电子签章）</w:t>
      </w:r>
    </w:p>
    <w:p w14:paraId="3FA8AFE9"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法定代表人：</w:t>
      </w:r>
      <w:r>
        <w:rPr>
          <w:rFonts w:ascii="宋体" w:eastAsia="宋体" w:hAnsi="宋体" w:cs="宋体"/>
          <w:color w:val="000000"/>
          <w:sz w:val="24"/>
          <w:u w:val="single"/>
        </w:rPr>
        <w:t>（电子签章或电子签字）</w:t>
      </w:r>
    </w:p>
    <w:p w14:paraId="45716412"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日期：</w:t>
      </w:r>
      <w:r>
        <w:rPr>
          <w:rFonts w:eastAsia="Times New Roman"/>
          <w:color w:val="000000"/>
          <w:sz w:val="24"/>
        </w:rPr>
        <w:t> </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rPr>
        <w:t xml:space="preserve"> </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2A18EBFE" w14:textId="77777777" w:rsidR="00692F1A" w:rsidRDefault="00000000">
      <w:pPr>
        <w:pBdr>
          <w:top w:val="none" w:sz="4" w:space="0" w:color="000000"/>
          <w:left w:val="none" w:sz="4" w:space="0" w:color="000000"/>
          <w:bottom w:val="none" w:sz="4" w:space="0" w:color="000000"/>
          <w:right w:val="none" w:sz="4" w:space="0" w:color="000000"/>
        </w:pBdr>
        <w:spacing w:before="240" w:after="240" w:line="600" w:lineRule="atLeast"/>
      </w:pPr>
      <w:r>
        <w:rPr>
          <w:rFonts w:ascii="宋体" w:eastAsia="宋体" w:hAnsi="宋体" w:cs="宋体"/>
          <w:color w:val="000000"/>
          <w:sz w:val="24"/>
        </w:rPr>
        <w:t>注：从业人员、营业收入、资产总额填报上一年度数据，无上</w:t>
      </w:r>
      <w:proofErr w:type="gramStart"/>
      <w:r>
        <w:rPr>
          <w:rFonts w:ascii="宋体" w:eastAsia="宋体" w:hAnsi="宋体" w:cs="宋体"/>
          <w:color w:val="000000"/>
          <w:sz w:val="24"/>
        </w:rPr>
        <w:t>一</w:t>
      </w:r>
      <w:proofErr w:type="gramEnd"/>
      <w:r>
        <w:rPr>
          <w:rFonts w:ascii="宋体" w:eastAsia="宋体" w:hAnsi="宋体" w:cs="宋体"/>
          <w:color w:val="000000"/>
          <w:sz w:val="24"/>
        </w:rPr>
        <w:t>年度数据的新成立企业可不填报。</w:t>
      </w:r>
    </w:p>
    <w:p w14:paraId="192246DE" w14:textId="77777777" w:rsidR="00692F1A" w:rsidRDefault="00000000">
      <w:pPr>
        <w:pBdr>
          <w:top w:val="none" w:sz="4" w:space="0" w:color="000000"/>
          <w:left w:val="none" w:sz="4" w:space="0" w:color="000000"/>
          <w:bottom w:val="none" w:sz="4" w:space="0" w:color="000000"/>
          <w:right w:val="none" w:sz="4" w:space="0" w:color="000000"/>
        </w:pBdr>
        <w:spacing w:line="600" w:lineRule="atLeast"/>
        <w:jc w:val="both"/>
      </w:pPr>
      <w:r>
        <w:rPr>
          <w:rFonts w:ascii="宋体" w:eastAsia="宋体" w:hAnsi="宋体" w:cs="宋体"/>
          <w:b/>
          <w:color w:val="000000"/>
          <w:sz w:val="32"/>
        </w:rPr>
        <w:t>示范格式五</w:t>
      </w:r>
    </w:p>
    <w:p w14:paraId="53057316"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ascii="宋体" w:eastAsia="宋体" w:hAnsi="宋体" w:cs="宋体"/>
          <w:b/>
          <w:color w:val="000000"/>
          <w:sz w:val="28"/>
        </w:rPr>
        <w:t>残疾人福利性单位声明函</w:t>
      </w:r>
    </w:p>
    <w:p w14:paraId="131CF4ED"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both"/>
      </w:pPr>
      <w:r>
        <w:rPr>
          <w:rFonts w:ascii="宋体" w:eastAsia="宋体" w:hAnsi="宋体" w:cs="宋体"/>
          <w:color w:val="000000"/>
          <w:sz w:val="24"/>
          <w:u w:val="single"/>
        </w:rPr>
        <w:t>致淮安市城市管理局</w:t>
      </w:r>
      <w:r>
        <w:rPr>
          <w:rFonts w:eastAsia="Times New Roman"/>
          <w:color w:val="000000"/>
          <w:sz w:val="24"/>
          <w:u w:val="single"/>
        </w:rPr>
        <w:t>:</w:t>
      </w:r>
    </w:p>
    <w:p w14:paraId="58ECEB15"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ascii="宋体" w:eastAsia="宋体" w:hAnsi="宋体" w:cs="宋体"/>
          <w:color w:val="000000"/>
          <w:sz w:val="24"/>
        </w:rPr>
        <w:t>本单位郑重声明，根据《财政部</w:t>
      </w:r>
      <w:r>
        <w:rPr>
          <w:rFonts w:eastAsia="Times New Roman"/>
          <w:color w:val="000000"/>
          <w:sz w:val="24"/>
        </w:rPr>
        <w:t xml:space="preserve"> </w:t>
      </w:r>
      <w:r>
        <w:rPr>
          <w:rFonts w:ascii="宋体" w:eastAsia="宋体" w:hAnsi="宋体" w:cs="宋体"/>
          <w:color w:val="000000"/>
          <w:sz w:val="24"/>
        </w:rPr>
        <w:t>民政部</w:t>
      </w:r>
      <w:r>
        <w:rPr>
          <w:rFonts w:eastAsia="Times New Roman"/>
          <w:color w:val="000000"/>
          <w:sz w:val="24"/>
        </w:rPr>
        <w:t xml:space="preserve"> </w:t>
      </w:r>
      <w:r>
        <w:rPr>
          <w:rFonts w:ascii="宋体" w:eastAsia="宋体" w:hAnsi="宋体" w:cs="宋体"/>
          <w:color w:val="000000"/>
          <w:sz w:val="24"/>
        </w:rPr>
        <w:t>中国残疾人联合会关于促进残疾人就业政府采购政策的通知》（财库〔</w:t>
      </w:r>
      <w:r>
        <w:rPr>
          <w:rFonts w:eastAsia="Times New Roman"/>
          <w:color w:val="000000"/>
          <w:sz w:val="24"/>
        </w:rPr>
        <w:t>2017</w:t>
      </w:r>
      <w:r>
        <w:rPr>
          <w:rFonts w:ascii="宋体" w:eastAsia="宋体" w:hAnsi="宋体" w:cs="宋体"/>
          <w:color w:val="000000"/>
          <w:sz w:val="24"/>
        </w:rPr>
        <w:t>〕</w:t>
      </w:r>
      <w:r>
        <w:rPr>
          <w:rFonts w:eastAsia="Times New Roman"/>
          <w:color w:val="000000"/>
          <w:sz w:val="24"/>
        </w:rPr>
        <w:t xml:space="preserve">141 </w:t>
      </w:r>
      <w:r>
        <w:rPr>
          <w:rFonts w:ascii="宋体" w:eastAsia="宋体" w:hAnsi="宋体" w:cs="宋体"/>
          <w:color w:val="000000"/>
          <w:sz w:val="24"/>
        </w:rPr>
        <w:t>号）的规定，本单位为符合条件的残疾人福利性单位。即，本单位同时满足以下条件</w:t>
      </w:r>
      <w:r>
        <w:rPr>
          <w:rFonts w:eastAsia="Times New Roman"/>
          <w:color w:val="000000"/>
          <w:sz w:val="24"/>
        </w:rPr>
        <w:t>:</w:t>
      </w:r>
    </w:p>
    <w:p w14:paraId="14036D4F"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eastAsia="Times New Roman"/>
          <w:color w:val="000000"/>
          <w:sz w:val="24"/>
        </w:rPr>
        <w:lastRenderedPageBreak/>
        <w:t>1</w:t>
      </w:r>
      <w:r>
        <w:rPr>
          <w:rFonts w:ascii="宋体" w:eastAsia="宋体" w:hAnsi="宋体" w:cs="宋体"/>
          <w:color w:val="000000"/>
          <w:sz w:val="24"/>
        </w:rPr>
        <w:t>、根据《财政部 民政部 中国残疾人联合会关于促进残疾人就业政府采购政策的通知》（财库〔</w:t>
      </w:r>
      <w:r>
        <w:rPr>
          <w:rFonts w:eastAsia="Times New Roman"/>
          <w:color w:val="000000"/>
          <w:sz w:val="24"/>
        </w:rPr>
        <w:t>2017</w:t>
      </w:r>
      <w:r>
        <w:rPr>
          <w:rFonts w:ascii="宋体" w:eastAsia="宋体" w:hAnsi="宋体" w:cs="宋体"/>
          <w:color w:val="000000"/>
          <w:sz w:val="24"/>
        </w:rPr>
        <w:t>〕</w:t>
      </w:r>
      <w:r>
        <w:rPr>
          <w:rFonts w:eastAsia="Times New Roman"/>
          <w:color w:val="000000"/>
          <w:sz w:val="24"/>
        </w:rPr>
        <w:t xml:space="preserve">141 </w:t>
      </w:r>
      <w:r>
        <w:rPr>
          <w:rFonts w:ascii="宋体" w:eastAsia="宋体" w:hAnsi="宋体" w:cs="宋体"/>
          <w:color w:val="000000"/>
          <w:sz w:val="24"/>
        </w:rPr>
        <w:t>号）规定的划分标准，本公司为残疾人福利性企业。</w:t>
      </w:r>
    </w:p>
    <w:p w14:paraId="628519A8"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eastAsia="Times New Roman"/>
          <w:color w:val="000000"/>
          <w:sz w:val="24"/>
        </w:rPr>
        <w:t>2</w:t>
      </w:r>
      <w:r>
        <w:rPr>
          <w:rFonts w:ascii="宋体" w:eastAsia="宋体" w:hAnsi="宋体" w:cs="宋体"/>
          <w:color w:val="000000"/>
          <w:sz w:val="24"/>
        </w:rPr>
        <w:t>、本单位参加</w:t>
      </w:r>
      <w:r>
        <w:rPr>
          <w:rFonts w:ascii="宋体" w:eastAsia="宋体" w:hAnsi="宋体" w:cs="宋体"/>
          <w:color w:val="000000"/>
          <w:sz w:val="24"/>
          <w:u w:val="single"/>
        </w:rPr>
        <w:t>（采购单位名称）</w:t>
      </w:r>
      <w:r>
        <w:rPr>
          <w:rFonts w:eastAsia="Times New Roman"/>
          <w:color w:val="000000"/>
          <w:sz w:val="24"/>
          <w:u w:val="single"/>
        </w:rPr>
        <w:t xml:space="preserve"> </w:t>
      </w:r>
      <w:r>
        <w:rPr>
          <w:rFonts w:ascii="宋体" w:eastAsia="宋体" w:hAnsi="宋体" w:cs="宋体"/>
          <w:color w:val="000000"/>
          <w:sz w:val="24"/>
          <w:u w:val="single"/>
        </w:rPr>
        <w:t>的（采购项目名称）</w:t>
      </w:r>
      <w:r>
        <w:rPr>
          <w:rFonts w:ascii="宋体" w:eastAsia="宋体" w:hAnsi="宋体" w:cs="宋体"/>
          <w:color w:val="000000"/>
          <w:sz w:val="24"/>
        </w:rPr>
        <w:t>采购活动提供本企业制造的货物，由本企业承担工程、提供服务，或者提供其他残疾人福利性单位制造的货物（不包括使用非残疾人福利性单位注册商标的货物。</w:t>
      </w:r>
    </w:p>
    <w:p w14:paraId="27363772"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0"/>
        <w:jc w:val="both"/>
      </w:pPr>
      <w:r>
        <w:rPr>
          <w:rFonts w:ascii="宋体" w:eastAsia="宋体" w:hAnsi="宋体" w:cs="宋体"/>
          <w:color w:val="000000"/>
          <w:sz w:val="24"/>
        </w:rPr>
        <w:t>注</w:t>
      </w:r>
      <w:r>
        <w:rPr>
          <w:rFonts w:eastAsia="Times New Roman"/>
          <w:color w:val="000000"/>
          <w:sz w:val="24"/>
        </w:rPr>
        <w:t>:</w:t>
      </w:r>
      <w:r>
        <w:rPr>
          <w:rFonts w:ascii="宋体" w:eastAsia="宋体" w:hAnsi="宋体" w:cs="宋体"/>
          <w:color w:val="000000"/>
          <w:sz w:val="24"/>
        </w:rPr>
        <w:t>本公司对上述声明的真实性负责。如有虚假，将依法承担相应责任。</w:t>
      </w:r>
    </w:p>
    <w:p w14:paraId="65F9DC17"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p>
    <w:p w14:paraId="3D7D49BA"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p>
    <w:p w14:paraId="0A824994"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供应商：</w:t>
      </w:r>
      <w:r>
        <w:rPr>
          <w:rFonts w:eastAsia="Times New Roman"/>
          <w:color w:val="000000"/>
          <w:sz w:val="24"/>
          <w:u w:val="single"/>
        </w:rPr>
        <w:t>        </w:t>
      </w:r>
      <w:r>
        <w:rPr>
          <w:rFonts w:ascii="宋体" w:eastAsia="宋体" w:hAnsi="宋体" w:cs="宋体"/>
          <w:color w:val="000000"/>
          <w:sz w:val="24"/>
          <w:u w:val="single"/>
        </w:rPr>
        <w:t>（电子签章）</w:t>
      </w:r>
    </w:p>
    <w:p w14:paraId="434D608C"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法定代表人：</w:t>
      </w:r>
      <w:r>
        <w:rPr>
          <w:rFonts w:ascii="宋体" w:eastAsia="宋体" w:hAnsi="宋体" w:cs="宋体"/>
          <w:color w:val="000000"/>
          <w:sz w:val="24"/>
          <w:u w:val="single"/>
        </w:rPr>
        <w:t>（电子签章或电子签字）</w:t>
      </w:r>
    </w:p>
    <w:p w14:paraId="0A7DB407"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eastAsia="Times New Roman"/>
          <w:color w:val="000000"/>
          <w:sz w:val="24"/>
        </w:rPr>
        <w:t>                        </w:t>
      </w:r>
      <w:r>
        <w:rPr>
          <w:rFonts w:ascii="宋体" w:eastAsia="宋体" w:hAnsi="宋体" w:cs="宋体"/>
          <w:color w:val="000000"/>
          <w:sz w:val="24"/>
        </w:rPr>
        <w:t>日期：</w:t>
      </w:r>
      <w:r>
        <w:rPr>
          <w:rFonts w:eastAsia="Times New Roman"/>
          <w:color w:val="000000"/>
          <w:sz w:val="24"/>
        </w:rPr>
        <w:t> </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rPr>
        <w:t xml:space="preserve"> </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137029DE" w14:textId="77777777" w:rsidR="00692F1A" w:rsidRDefault="00000000">
      <w:pPr>
        <w:pBdr>
          <w:top w:val="none" w:sz="4" w:space="0" w:color="000000"/>
          <w:left w:val="none" w:sz="4" w:space="0" w:color="000000"/>
          <w:bottom w:val="none" w:sz="4" w:space="0" w:color="000000"/>
          <w:right w:val="none" w:sz="4" w:space="0" w:color="000000"/>
        </w:pBdr>
        <w:spacing w:line="640" w:lineRule="atLeast"/>
        <w:ind w:firstLine="566"/>
        <w:jc w:val="both"/>
      </w:pPr>
      <w:r>
        <w:rPr>
          <w:rFonts w:ascii="宋体" w:eastAsia="宋体" w:hAnsi="宋体" w:cs="宋体"/>
          <w:color w:val="000000"/>
          <w:sz w:val="24"/>
        </w:rPr>
        <w:t>注：非残疾人福利性单位不需提供此函。</w:t>
      </w:r>
    </w:p>
    <w:p w14:paraId="5102DB66" w14:textId="77777777" w:rsidR="00692F1A" w:rsidRDefault="00000000">
      <w:pPr>
        <w:pBdr>
          <w:top w:val="none" w:sz="4" w:space="0" w:color="000000"/>
          <w:left w:val="none" w:sz="4" w:space="0" w:color="000000"/>
          <w:bottom w:val="none" w:sz="4" w:space="0" w:color="000000"/>
          <w:right w:val="none" w:sz="4" w:space="0" w:color="000000"/>
        </w:pBdr>
        <w:spacing w:before="240" w:after="240" w:line="519" w:lineRule="atLeast"/>
      </w:pPr>
      <w:r>
        <w:rPr>
          <w:rFonts w:eastAsia="Times New Roman"/>
          <w:b/>
          <w:color w:val="000000"/>
          <w:sz w:val="24"/>
        </w:rPr>
        <w:t> </w:t>
      </w:r>
    </w:p>
    <w:p w14:paraId="75A7C945" w14:textId="77777777" w:rsidR="00692F1A" w:rsidRDefault="00000000">
      <w:pPr>
        <w:pBdr>
          <w:top w:val="none" w:sz="4" w:space="0" w:color="000000"/>
          <w:left w:val="none" w:sz="4" w:space="0" w:color="000000"/>
          <w:bottom w:val="none" w:sz="4" w:space="0" w:color="000000"/>
          <w:right w:val="none" w:sz="4" w:space="0" w:color="000000"/>
        </w:pBdr>
        <w:spacing w:before="240" w:after="240" w:line="519" w:lineRule="atLeast"/>
      </w:pPr>
      <w:r>
        <w:rPr>
          <w:rFonts w:eastAsia="Times New Roman"/>
          <w:b/>
          <w:color w:val="000000"/>
          <w:sz w:val="24"/>
        </w:rPr>
        <w:t> </w:t>
      </w:r>
    </w:p>
    <w:p w14:paraId="40E14784" w14:textId="77777777" w:rsidR="00692F1A" w:rsidRDefault="00000000">
      <w:pPr>
        <w:pBdr>
          <w:top w:val="none" w:sz="4" w:space="0" w:color="000000"/>
          <w:left w:val="none" w:sz="4" w:space="0" w:color="000000"/>
          <w:bottom w:val="none" w:sz="4" w:space="0" w:color="000000"/>
          <w:right w:val="none" w:sz="4" w:space="0" w:color="000000"/>
        </w:pBdr>
        <w:jc w:val="both"/>
      </w:pPr>
      <w:r>
        <w:rPr>
          <w:rFonts w:ascii="宋体" w:eastAsia="宋体" w:hAnsi="宋体" w:cs="宋体"/>
          <w:b/>
          <w:color w:val="000000"/>
          <w:sz w:val="32"/>
        </w:rPr>
        <w:t>示范格式六</w:t>
      </w:r>
    </w:p>
    <w:p w14:paraId="1D8158B7" w14:textId="77777777" w:rsidR="00692F1A" w:rsidRDefault="00000000">
      <w:pPr>
        <w:pBdr>
          <w:top w:val="none" w:sz="4" w:space="0" w:color="000000"/>
          <w:left w:val="none" w:sz="4" w:space="0" w:color="000000"/>
          <w:bottom w:val="none" w:sz="4" w:space="0" w:color="000000"/>
          <w:right w:val="none" w:sz="4" w:space="0" w:color="000000"/>
        </w:pBdr>
        <w:spacing w:line="559" w:lineRule="atLeast"/>
        <w:jc w:val="center"/>
      </w:pPr>
      <w:r>
        <w:rPr>
          <w:rFonts w:ascii="宋体" w:eastAsia="宋体" w:hAnsi="宋体" w:cs="宋体"/>
          <w:b/>
          <w:color w:val="000000"/>
          <w:sz w:val="32"/>
        </w:rPr>
        <w:t>承</w:t>
      </w:r>
      <w:r>
        <w:rPr>
          <w:rFonts w:eastAsia="Times New Roman"/>
          <w:b/>
          <w:color w:val="000000"/>
          <w:sz w:val="32"/>
        </w:rPr>
        <w:t xml:space="preserve"> </w:t>
      </w:r>
      <w:r>
        <w:rPr>
          <w:rFonts w:ascii="宋体" w:eastAsia="宋体" w:hAnsi="宋体" w:cs="宋体"/>
          <w:b/>
          <w:color w:val="000000"/>
          <w:sz w:val="32"/>
        </w:rPr>
        <w:t>诺</w:t>
      </w:r>
      <w:r>
        <w:rPr>
          <w:rFonts w:eastAsia="Times New Roman"/>
          <w:b/>
          <w:color w:val="000000"/>
          <w:sz w:val="32"/>
        </w:rPr>
        <w:t xml:space="preserve"> </w:t>
      </w:r>
      <w:r>
        <w:rPr>
          <w:rFonts w:ascii="宋体" w:eastAsia="宋体" w:hAnsi="宋体" w:cs="宋体"/>
          <w:b/>
          <w:color w:val="000000"/>
          <w:sz w:val="32"/>
        </w:rPr>
        <w:t>函</w:t>
      </w:r>
    </w:p>
    <w:p w14:paraId="06351C15" w14:textId="77777777" w:rsidR="00692F1A" w:rsidRDefault="00000000">
      <w:pPr>
        <w:pBdr>
          <w:top w:val="none" w:sz="4" w:space="0" w:color="000000"/>
          <w:left w:val="none" w:sz="4" w:space="0" w:color="000000"/>
          <w:bottom w:val="none" w:sz="4" w:space="0" w:color="000000"/>
          <w:right w:val="none" w:sz="4" w:space="0" w:color="000000"/>
        </w:pBdr>
        <w:spacing w:line="720" w:lineRule="atLeast"/>
        <w:jc w:val="both"/>
      </w:pPr>
      <w:r>
        <w:rPr>
          <w:rFonts w:ascii="宋体" w:eastAsia="宋体" w:hAnsi="宋体" w:cs="宋体"/>
          <w:color w:val="000000"/>
          <w:sz w:val="24"/>
          <w:u w:val="single"/>
        </w:rPr>
        <w:t>致淮安市城市管理局：</w:t>
      </w:r>
    </w:p>
    <w:p w14:paraId="3E82FC90"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pPr>
      <w:r>
        <w:rPr>
          <w:rFonts w:ascii="宋体" w:eastAsia="宋体" w:hAnsi="宋体" w:cs="宋体"/>
          <w:color w:val="000000"/>
          <w:sz w:val="24"/>
        </w:rPr>
        <w:t>我公司参加贵单位组织实施的</w:t>
      </w:r>
      <w:r>
        <w:rPr>
          <w:rFonts w:ascii="宋体" w:eastAsia="宋体" w:hAnsi="宋体" w:cs="宋体"/>
          <w:color w:val="000000"/>
          <w:sz w:val="24"/>
          <w:u w:val="single"/>
        </w:rPr>
        <w:t>（</w:t>
      </w:r>
      <w:r>
        <w:rPr>
          <w:rFonts w:ascii="宋体" w:eastAsia="宋体" w:hAnsi="宋体" w:cs="宋体"/>
          <w:b/>
          <w:color w:val="000000"/>
          <w:sz w:val="24"/>
          <w:u w:val="single"/>
        </w:rPr>
        <w:t>填写项目编号、项目名称</w:t>
      </w:r>
      <w:r>
        <w:rPr>
          <w:rFonts w:ascii="宋体" w:eastAsia="宋体" w:hAnsi="宋体" w:cs="宋体"/>
          <w:color w:val="000000"/>
          <w:sz w:val="24"/>
          <w:u w:val="single"/>
        </w:rPr>
        <w:t>）</w:t>
      </w:r>
      <w:r>
        <w:rPr>
          <w:rFonts w:ascii="宋体" w:eastAsia="宋体" w:hAnsi="宋体" w:cs="宋体"/>
          <w:color w:val="000000"/>
          <w:sz w:val="24"/>
        </w:rPr>
        <w:t>的政府采购活动，做如下承诺：</w:t>
      </w:r>
    </w:p>
    <w:p w14:paraId="421FFD3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eastAsia="Times New Roman"/>
          <w:color w:val="000000"/>
          <w:sz w:val="24"/>
        </w:rPr>
        <w:t>1.</w:t>
      </w:r>
      <w:r>
        <w:rPr>
          <w:rFonts w:ascii="宋体" w:eastAsia="宋体" w:hAnsi="宋体" w:cs="宋体"/>
          <w:color w:val="000000"/>
          <w:sz w:val="24"/>
        </w:rPr>
        <w:t>我方与参与本次采购活动的其他供应商的负责人不是同一人，也不存在直接控股、管理关系；</w:t>
      </w:r>
    </w:p>
    <w:p w14:paraId="60425689"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eastAsia="Times New Roman"/>
          <w:color w:val="000000"/>
          <w:sz w:val="24"/>
        </w:rPr>
        <w:t>2.</w:t>
      </w:r>
      <w:r>
        <w:rPr>
          <w:rFonts w:ascii="宋体" w:eastAsia="宋体" w:hAnsi="宋体" w:cs="宋体"/>
          <w:color w:val="000000"/>
          <w:sz w:val="24"/>
        </w:rPr>
        <w:t>我方没有为本项目提供整体设计、规范编制或者项目管理、监理、检测等服务；</w:t>
      </w:r>
    </w:p>
    <w:p w14:paraId="6BFEB602" w14:textId="77777777" w:rsidR="00692F1A" w:rsidRDefault="00000000">
      <w:pPr>
        <w:pBdr>
          <w:top w:val="none" w:sz="4" w:space="0" w:color="000000"/>
          <w:left w:val="none" w:sz="4" w:space="0" w:color="000000"/>
          <w:bottom w:val="none" w:sz="4" w:space="0" w:color="000000"/>
          <w:right w:val="none" w:sz="4" w:space="0" w:color="000000"/>
        </w:pBdr>
        <w:spacing w:line="519" w:lineRule="atLeast"/>
        <w:ind w:firstLine="560"/>
        <w:jc w:val="both"/>
      </w:pPr>
      <w:r>
        <w:rPr>
          <w:rFonts w:eastAsia="Times New Roman"/>
          <w:color w:val="000000"/>
          <w:sz w:val="24"/>
        </w:rPr>
        <w:lastRenderedPageBreak/>
        <w:t>3.</w:t>
      </w:r>
      <w:r>
        <w:rPr>
          <w:rFonts w:ascii="宋体" w:eastAsia="宋体" w:hAnsi="宋体" w:cs="宋体"/>
          <w:color w:val="000000"/>
          <w:sz w:val="24"/>
        </w:rPr>
        <w:t>参加本次采购活动前，我方没有被</w:t>
      </w:r>
      <w:r>
        <w:rPr>
          <w:rFonts w:eastAsia="Times New Roman"/>
          <w:color w:val="000000"/>
          <w:sz w:val="24"/>
        </w:rPr>
        <w:t>“</w:t>
      </w:r>
      <w:r>
        <w:rPr>
          <w:rFonts w:ascii="宋体" w:eastAsia="宋体" w:hAnsi="宋体" w:cs="宋体"/>
          <w:color w:val="000000"/>
          <w:sz w:val="24"/>
        </w:rPr>
        <w:t>信用中国</w:t>
      </w:r>
      <w:r>
        <w:rPr>
          <w:rFonts w:eastAsia="Times New Roman"/>
          <w:color w:val="000000"/>
          <w:sz w:val="24"/>
        </w:rPr>
        <w:t>”</w:t>
      </w:r>
      <w:r>
        <w:rPr>
          <w:rFonts w:ascii="宋体" w:eastAsia="宋体" w:hAnsi="宋体" w:cs="宋体"/>
          <w:color w:val="000000"/>
          <w:sz w:val="24"/>
        </w:rPr>
        <w:t>网站或</w:t>
      </w:r>
      <w:r>
        <w:rPr>
          <w:rFonts w:eastAsia="Times New Roman"/>
          <w:color w:val="000000"/>
          <w:sz w:val="24"/>
        </w:rPr>
        <w:t>“</w:t>
      </w:r>
      <w:r>
        <w:rPr>
          <w:rFonts w:ascii="宋体" w:eastAsia="宋体" w:hAnsi="宋体" w:cs="宋体"/>
          <w:color w:val="000000"/>
          <w:sz w:val="24"/>
        </w:rPr>
        <w:t>中国政府采购网</w:t>
      </w:r>
      <w:r>
        <w:rPr>
          <w:rFonts w:eastAsia="Times New Roman"/>
          <w:color w:val="000000"/>
          <w:sz w:val="24"/>
        </w:rPr>
        <w:t>”</w:t>
      </w:r>
      <w:r>
        <w:rPr>
          <w:rFonts w:ascii="宋体" w:eastAsia="宋体" w:hAnsi="宋体" w:cs="宋体"/>
          <w:color w:val="000000"/>
          <w:sz w:val="24"/>
        </w:rPr>
        <w:t>列入失信被执行人名单、重大税收违法失信主体、政府采购严重违法失信行为记录名单。</w:t>
      </w:r>
    </w:p>
    <w:p w14:paraId="25996EAD"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u w:val="single"/>
        </w:rPr>
        <w:t> </w:t>
      </w:r>
    </w:p>
    <w:p w14:paraId="0A37B7BF"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both"/>
      </w:pPr>
      <w:r>
        <w:rPr>
          <w:rFonts w:eastAsia="Times New Roman"/>
          <w:color w:val="000000"/>
          <w:sz w:val="24"/>
          <w:u w:val="single"/>
        </w:rPr>
        <w:t> </w:t>
      </w:r>
    </w:p>
    <w:p w14:paraId="1690C626" w14:textId="77777777" w:rsidR="00692F1A" w:rsidRDefault="00000000">
      <w:pPr>
        <w:pBdr>
          <w:top w:val="none" w:sz="4" w:space="0" w:color="000000"/>
          <w:left w:val="none" w:sz="4" w:space="0" w:color="000000"/>
          <w:bottom w:val="none" w:sz="4" w:space="0" w:color="000000"/>
          <w:right w:val="none" w:sz="4" w:space="0" w:color="000000"/>
        </w:pBdr>
        <w:spacing w:line="640" w:lineRule="atLeast"/>
        <w:jc w:val="center"/>
      </w:pPr>
      <w:r>
        <w:rPr>
          <w:rFonts w:ascii="宋体" w:eastAsia="宋体" w:hAnsi="宋体" w:cs="宋体"/>
          <w:color w:val="000000"/>
          <w:sz w:val="24"/>
        </w:rPr>
        <w:t>                                      承诺人全称：</w:t>
      </w:r>
      <w:r>
        <w:rPr>
          <w:rFonts w:eastAsia="Times New Roman"/>
          <w:color w:val="000000"/>
          <w:sz w:val="24"/>
          <w:u w:val="single"/>
        </w:rPr>
        <w:t>  </w:t>
      </w:r>
      <w:r>
        <w:rPr>
          <w:rFonts w:ascii="宋体" w:eastAsia="宋体" w:hAnsi="宋体" w:cs="宋体"/>
          <w:color w:val="000000"/>
          <w:sz w:val="24"/>
          <w:u w:val="single"/>
        </w:rPr>
        <w:t>（电子签章）</w:t>
      </w:r>
      <w:r>
        <w:rPr>
          <w:rFonts w:eastAsia="Times New Roman"/>
          <w:color w:val="000000"/>
          <w:sz w:val="24"/>
          <w:u w:val="single"/>
        </w:rPr>
        <w:t>    </w:t>
      </w:r>
    </w:p>
    <w:p w14:paraId="4B0E5647" w14:textId="77777777" w:rsidR="00692F1A" w:rsidRDefault="00000000">
      <w:pPr>
        <w:pBdr>
          <w:top w:val="none" w:sz="4" w:space="0" w:color="000000"/>
          <w:left w:val="none" w:sz="4" w:space="0" w:color="000000"/>
          <w:bottom w:val="none" w:sz="4" w:space="0" w:color="000000"/>
          <w:right w:val="none" w:sz="4" w:space="0" w:color="000000"/>
        </w:pBdr>
        <w:spacing w:line="519" w:lineRule="atLeast"/>
        <w:jc w:val="right"/>
      </w:pPr>
      <w:r>
        <w:rPr>
          <w:rFonts w:ascii="宋体" w:eastAsia="宋体" w:hAnsi="宋体" w:cs="宋体"/>
          <w:color w:val="000000"/>
          <w:sz w:val="24"/>
        </w:rPr>
        <w:t>日期：</w:t>
      </w:r>
      <w:r>
        <w:rPr>
          <w:rFonts w:eastAsia="Times New Roman"/>
          <w:color w:val="000000"/>
          <w:sz w:val="24"/>
          <w:u w:val="single"/>
        </w:rPr>
        <w:t>       </w:t>
      </w:r>
      <w:r>
        <w:rPr>
          <w:rFonts w:ascii="宋体" w:eastAsia="宋体" w:hAnsi="宋体" w:cs="宋体"/>
          <w:color w:val="000000"/>
          <w:sz w:val="24"/>
        </w:rPr>
        <w:t>年</w:t>
      </w:r>
      <w:r>
        <w:rPr>
          <w:rFonts w:eastAsia="Times New Roman"/>
          <w:color w:val="000000"/>
          <w:sz w:val="24"/>
        </w:rPr>
        <w:t xml:space="preserve"> </w:t>
      </w:r>
      <w:r>
        <w:rPr>
          <w:rFonts w:eastAsia="Times New Roman"/>
          <w:color w:val="000000"/>
          <w:sz w:val="24"/>
          <w:u w:val="single"/>
        </w:rPr>
        <w:t>     </w:t>
      </w:r>
      <w:r>
        <w:rPr>
          <w:rFonts w:ascii="宋体" w:eastAsia="宋体" w:hAnsi="宋体" w:cs="宋体"/>
          <w:color w:val="000000"/>
          <w:sz w:val="24"/>
        </w:rPr>
        <w:t>月</w:t>
      </w:r>
      <w:r>
        <w:rPr>
          <w:rFonts w:eastAsia="Times New Roman"/>
          <w:color w:val="000000"/>
          <w:sz w:val="24"/>
          <w:u w:val="single"/>
        </w:rPr>
        <w:t>      </w:t>
      </w:r>
      <w:r>
        <w:rPr>
          <w:rFonts w:ascii="宋体" w:eastAsia="宋体" w:hAnsi="宋体" w:cs="宋体"/>
          <w:color w:val="000000"/>
          <w:sz w:val="24"/>
        </w:rPr>
        <w:t>日</w:t>
      </w:r>
    </w:p>
    <w:p w14:paraId="0010BDA9" w14:textId="77777777" w:rsidR="00692F1A" w:rsidRDefault="00000000">
      <w:pPr>
        <w:pBdr>
          <w:top w:val="none" w:sz="4" w:space="0" w:color="000000"/>
          <w:left w:val="none" w:sz="4" w:space="0" w:color="000000"/>
          <w:bottom w:val="none" w:sz="4" w:space="0" w:color="000000"/>
          <w:right w:val="none" w:sz="4" w:space="0" w:color="000000"/>
        </w:pBdr>
        <w:spacing w:before="240" w:after="240" w:line="519" w:lineRule="atLeast"/>
        <w:ind w:firstLine="643"/>
      </w:pPr>
      <w:r>
        <w:rPr>
          <w:rFonts w:eastAsia="Times New Roman"/>
          <w:b/>
          <w:color w:val="000000"/>
          <w:sz w:val="24"/>
        </w:rPr>
        <w:t> </w:t>
      </w:r>
    </w:p>
    <w:p w14:paraId="1D48A409"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8"/>
        </w:rPr>
        <w:t> </w:t>
      </w:r>
    </w:p>
    <w:p w14:paraId="06C9A41F"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8"/>
        </w:rPr>
        <w:t> </w:t>
      </w:r>
    </w:p>
    <w:p w14:paraId="00A9F8E1"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8"/>
        </w:rPr>
        <w:t> </w:t>
      </w:r>
    </w:p>
    <w:p w14:paraId="13BD8B62"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8"/>
        </w:rPr>
        <w:t> </w:t>
      </w:r>
    </w:p>
    <w:p w14:paraId="6998F88E"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8"/>
        </w:rPr>
        <w:t> </w:t>
      </w:r>
    </w:p>
    <w:p w14:paraId="2C844FA5"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b/>
          <w:color w:val="000000"/>
          <w:sz w:val="28"/>
        </w:rPr>
        <w:t> </w:t>
      </w:r>
    </w:p>
    <w:p w14:paraId="6AF025E2" w14:textId="77777777" w:rsidR="00692F1A" w:rsidRDefault="00000000">
      <w:pPr>
        <w:pBdr>
          <w:top w:val="none" w:sz="4" w:space="0" w:color="000000"/>
          <w:left w:val="none" w:sz="4" w:space="0" w:color="000000"/>
          <w:bottom w:val="none" w:sz="4" w:space="0" w:color="000000"/>
          <w:right w:val="none" w:sz="4" w:space="0" w:color="000000"/>
        </w:pBdr>
        <w:jc w:val="both"/>
      </w:pPr>
      <w:r>
        <w:rPr>
          <w:rFonts w:eastAsia="Times New Roman"/>
          <w:color w:val="000000"/>
          <w:sz w:val="24"/>
        </w:rPr>
        <w:t> </w:t>
      </w:r>
    </w:p>
    <w:p w14:paraId="19EA511B" w14:textId="77777777" w:rsidR="00692F1A" w:rsidRDefault="00692F1A"/>
    <w:sectPr w:rsidR="00692F1A">
      <w:pgSz w:w="11906" w:h="16838"/>
      <w:pgMar w:top="1134" w:right="850" w:bottom="1134" w:left="1701" w:header="709" w:footer="709"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65FD2" w14:textId="77777777" w:rsidR="00E20DE4" w:rsidRDefault="00E20DE4">
      <w:r>
        <w:separator/>
      </w:r>
    </w:p>
  </w:endnote>
  <w:endnote w:type="continuationSeparator" w:id="0">
    <w:p w14:paraId="585E344B" w14:textId="77777777" w:rsidR="00E20DE4" w:rsidRDefault="00E20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3514" w14:textId="77777777" w:rsidR="00E20DE4" w:rsidRDefault="00E20DE4">
      <w:r>
        <w:separator/>
      </w:r>
    </w:p>
  </w:footnote>
  <w:footnote w:type="continuationSeparator" w:id="0">
    <w:p w14:paraId="5CFF1DB4" w14:textId="77777777" w:rsidR="00E20DE4" w:rsidRDefault="00E20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A5184"/>
    <w:multiLevelType w:val="hybridMultilevel"/>
    <w:tmpl w:val="1A408666"/>
    <w:lvl w:ilvl="0" w:tplc="792AE5B6">
      <w:start w:val="3"/>
      <w:numFmt w:val="decimal"/>
      <w:lvlText w:val="（%1）"/>
      <w:lvlJc w:val="left"/>
      <w:pPr>
        <w:ind w:left="0" w:firstLine="0"/>
      </w:pPr>
    </w:lvl>
    <w:lvl w:ilvl="1" w:tplc="0EFE738C">
      <w:start w:val="1"/>
      <w:numFmt w:val="bullet"/>
      <w:lvlText w:val="o"/>
      <w:lvlJc w:val="left"/>
      <w:pPr>
        <w:ind w:left="1440" w:hanging="360"/>
      </w:pPr>
      <w:rPr>
        <w:rFonts w:ascii="Courier New" w:eastAsia="Courier New" w:hAnsi="Courier New" w:cs="Courier New" w:hint="default"/>
      </w:rPr>
    </w:lvl>
    <w:lvl w:ilvl="2" w:tplc="62444754">
      <w:start w:val="1"/>
      <w:numFmt w:val="bullet"/>
      <w:lvlText w:val="§"/>
      <w:lvlJc w:val="left"/>
      <w:pPr>
        <w:ind w:left="2160" w:hanging="360"/>
      </w:pPr>
      <w:rPr>
        <w:rFonts w:ascii="Wingdings" w:eastAsia="Wingdings" w:hAnsi="Wingdings" w:cs="Wingdings" w:hint="default"/>
      </w:rPr>
    </w:lvl>
    <w:lvl w:ilvl="3" w:tplc="E6DE5706">
      <w:start w:val="1"/>
      <w:numFmt w:val="bullet"/>
      <w:lvlText w:val="·"/>
      <w:lvlJc w:val="left"/>
      <w:pPr>
        <w:ind w:left="2880" w:hanging="360"/>
      </w:pPr>
      <w:rPr>
        <w:rFonts w:ascii="Symbol" w:eastAsia="Symbol" w:hAnsi="Symbol" w:cs="Symbol" w:hint="default"/>
      </w:rPr>
    </w:lvl>
    <w:lvl w:ilvl="4" w:tplc="EF52A7B0">
      <w:start w:val="1"/>
      <w:numFmt w:val="bullet"/>
      <w:lvlText w:val="o"/>
      <w:lvlJc w:val="left"/>
      <w:pPr>
        <w:ind w:left="3600" w:hanging="360"/>
      </w:pPr>
      <w:rPr>
        <w:rFonts w:ascii="Courier New" w:eastAsia="Courier New" w:hAnsi="Courier New" w:cs="Courier New" w:hint="default"/>
      </w:rPr>
    </w:lvl>
    <w:lvl w:ilvl="5" w:tplc="988E1AB0">
      <w:start w:val="1"/>
      <w:numFmt w:val="bullet"/>
      <w:lvlText w:val="§"/>
      <w:lvlJc w:val="left"/>
      <w:pPr>
        <w:ind w:left="4320" w:hanging="360"/>
      </w:pPr>
      <w:rPr>
        <w:rFonts w:ascii="Wingdings" w:eastAsia="Wingdings" w:hAnsi="Wingdings" w:cs="Wingdings" w:hint="default"/>
      </w:rPr>
    </w:lvl>
    <w:lvl w:ilvl="6" w:tplc="1A8CD522">
      <w:start w:val="1"/>
      <w:numFmt w:val="bullet"/>
      <w:lvlText w:val="·"/>
      <w:lvlJc w:val="left"/>
      <w:pPr>
        <w:ind w:left="5040" w:hanging="360"/>
      </w:pPr>
      <w:rPr>
        <w:rFonts w:ascii="Symbol" w:eastAsia="Symbol" w:hAnsi="Symbol" w:cs="Symbol" w:hint="default"/>
      </w:rPr>
    </w:lvl>
    <w:lvl w:ilvl="7" w:tplc="F0C0AC80">
      <w:start w:val="1"/>
      <w:numFmt w:val="bullet"/>
      <w:lvlText w:val="o"/>
      <w:lvlJc w:val="left"/>
      <w:pPr>
        <w:ind w:left="5760" w:hanging="360"/>
      </w:pPr>
      <w:rPr>
        <w:rFonts w:ascii="Courier New" w:eastAsia="Courier New" w:hAnsi="Courier New" w:cs="Courier New" w:hint="default"/>
      </w:rPr>
    </w:lvl>
    <w:lvl w:ilvl="8" w:tplc="21CE4FD4">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ED30627"/>
    <w:multiLevelType w:val="hybridMultilevel"/>
    <w:tmpl w:val="49BE5CAA"/>
    <w:lvl w:ilvl="0" w:tplc="3A2E6F40">
      <w:start w:val="2"/>
      <w:numFmt w:val="decimal"/>
      <w:lvlText w:val="%1、"/>
      <w:lvlJc w:val="left"/>
      <w:pPr>
        <w:ind w:left="0" w:firstLine="0"/>
      </w:pPr>
    </w:lvl>
    <w:lvl w:ilvl="1" w:tplc="5C386866">
      <w:start w:val="1"/>
      <w:numFmt w:val="bullet"/>
      <w:lvlText w:val="o"/>
      <w:lvlJc w:val="left"/>
      <w:pPr>
        <w:ind w:left="1440" w:hanging="360"/>
      </w:pPr>
      <w:rPr>
        <w:rFonts w:ascii="Courier New" w:eastAsia="Courier New" w:hAnsi="Courier New" w:cs="Courier New" w:hint="default"/>
      </w:rPr>
    </w:lvl>
    <w:lvl w:ilvl="2" w:tplc="9C18B806">
      <w:start w:val="1"/>
      <w:numFmt w:val="bullet"/>
      <w:lvlText w:val="§"/>
      <w:lvlJc w:val="left"/>
      <w:pPr>
        <w:ind w:left="2160" w:hanging="360"/>
      </w:pPr>
      <w:rPr>
        <w:rFonts w:ascii="Wingdings" w:eastAsia="Wingdings" w:hAnsi="Wingdings" w:cs="Wingdings" w:hint="default"/>
      </w:rPr>
    </w:lvl>
    <w:lvl w:ilvl="3" w:tplc="3E4EAF96">
      <w:start w:val="1"/>
      <w:numFmt w:val="bullet"/>
      <w:lvlText w:val="·"/>
      <w:lvlJc w:val="left"/>
      <w:pPr>
        <w:ind w:left="2880" w:hanging="360"/>
      </w:pPr>
      <w:rPr>
        <w:rFonts w:ascii="Symbol" w:eastAsia="Symbol" w:hAnsi="Symbol" w:cs="Symbol" w:hint="default"/>
      </w:rPr>
    </w:lvl>
    <w:lvl w:ilvl="4" w:tplc="80B41D74">
      <w:start w:val="1"/>
      <w:numFmt w:val="bullet"/>
      <w:lvlText w:val="o"/>
      <w:lvlJc w:val="left"/>
      <w:pPr>
        <w:ind w:left="3600" w:hanging="360"/>
      </w:pPr>
      <w:rPr>
        <w:rFonts w:ascii="Courier New" w:eastAsia="Courier New" w:hAnsi="Courier New" w:cs="Courier New" w:hint="default"/>
      </w:rPr>
    </w:lvl>
    <w:lvl w:ilvl="5" w:tplc="5366F0FC">
      <w:start w:val="1"/>
      <w:numFmt w:val="bullet"/>
      <w:lvlText w:val="§"/>
      <w:lvlJc w:val="left"/>
      <w:pPr>
        <w:ind w:left="4320" w:hanging="360"/>
      </w:pPr>
      <w:rPr>
        <w:rFonts w:ascii="Wingdings" w:eastAsia="Wingdings" w:hAnsi="Wingdings" w:cs="Wingdings" w:hint="default"/>
      </w:rPr>
    </w:lvl>
    <w:lvl w:ilvl="6" w:tplc="7966B62E">
      <w:start w:val="1"/>
      <w:numFmt w:val="bullet"/>
      <w:lvlText w:val="·"/>
      <w:lvlJc w:val="left"/>
      <w:pPr>
        <w:ind w:left="5040" w:hanging="360"/>
      </w:pPr>
      <w:rPr>
        <w:rFonts w:ascii="Symbol" w:eastAsia="Symbol" w:hAnsi="Symbol" w:cs="Symbol" w:hint="default"/>
      </w:rPr>
    </w:lvl>
    <w:lvl w:ilvl="7" w:tplc="7F36B534">
      <w:start w:val="1"/>
      <w:numFmt w:val="bullet"/>
      <w:lvlText w:val="o"/>
      <w:lvlJc w:val="left"/>
      <w:pPr>
        <w:ind w:left="5760" w:hanging="360"/>
      </w:pPr>
      <w:rPr>
        <w:rFonts w:ascii="Courier New" w:eastAsia="Courier New" w:hAnsi="Courier New" w:cs="Courier New" w:hint="default"/>
      </w:rPr>
    </w:lvl>
    <w:lvl w:ilvl="8" w:tplc="0EF8B40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2236B45"/>
    <w:multiLevelType w:val="hybridMultilevel"/>
    <w:tmpl w:val="E6027298"/>
    <w:lvl w:ilvl="0" w:tplc="8FF63400">
      <w:start w:val="2"/>
      <w:numFmt w:val="decimal"/>
      <w:lvlText w:val="%1、"/>
      <w:lvlJc w:val="left"/>
      <w:pPr>
        <w:ind w:left="0" w:firstLine="0"/>
      </w:pPr>
    </w:lvl>
    <w:lvl w:ilvl="1" w:tplc="3D764E8A">
      <w:start w:val="1"/>
      <w:numFmt w:val="bullet"/>
      <w:lvlText w:val="o"/>
      <w:lvlJc w:val="left"/>
      <w:pPr>
        <w:ind w:left="1440" w:hanging="360"/>
      </w:pPr>
      <w:rPr>
        <w:rFonts w:ascii="Courier New" w:eastAsia="Courier New" w:hAnsi="Courier New" w:cs="Courier New" w:hint="default"/>
      </w:rPr>
    </w:lvl>
    <w:lvl w:ilvl="2" w:tplc="64D842F0">
      <w:start w:val="1"/>
      <w:numFmt w:val="bullet"/>
      <w:lvlText w:val="§"/>
      <w:lvlJc w:val="left"/>
      <w:pPr>
        <w:ind w:left="2160" w:hanging="360"/>
      </w:pPr>
      <w:rPr>
        <w:rFonts w:ascii="Wingdings" w:eastAsia="Wingdings" w:hAnsi="Wingdings" w:cs="Wingdings" w:hint="default"/>
      </w:rPr>
    </w:lvl>
    <w:lvl w:ilvl="3" w:tplc="741E1FB6">
      <w:start w:val="1"/>
      <w:numFmt w:val="bullet"/>
      <w:lvlText w:val="·"/>
      <w:lvlJc w:val="left"/>
      <w:pPr>
        <w:ind w:left="2880" w:hanging="360"/>
      </w:pPr>
      <w:rPr>
        <w:rFonts w:ascii="Symbol" w:eastAsia="Symbol" w:hAnsi="Symbol" w:cs="Symbol" w:hint="default"/>
      </w:rPr>
    </w:lvl>
    <w:lvl w:ilvl="4" w:tplc="D8DAC6CE">
      <w:start w:val="1"/>
      <w:numFmt w:val="bullet"/>
      <w:lvlText w:val="o"/>
      <w:lvlJc w:val="left"/>
      <w:pPr>
        <w:ind w:left="3600" w:hanging="360"/>
      </w:pPr>
      <w:rPr>
        <w:rFonts w:ascii="Courier New" w:eastAsia="Courier New" w:hAnsi="Courier New" w:cs="Courier New" w:hint="default"/>
      </w:rPr>
    </w:lvl>
    <w:lvl w:ilvl="5" w:tplc="8230CF86">
      <w:start w:val="1"/>
      <w:numFmt w:val="bullet"/>
      <w:lvlText w:val="§"/>
      <w:lvlJc w:val="left"/>
      <w:pPr>
        <w:ind w:left="4320" w:hanging="360"/>
      </w:pPr>
      <w:rPr>
        <w:rFonts w:ascii="Wingdings" w:eastAsia="Wingdings" w:hAnsi="Wingdings" w:cs="Wingdings" w:hint="default"/>
      </w:rPr>
    </w:lvl>
    <w:lvl w:ilvl="6" w:tplc="F5F67A2E">
      <w:start w:val="1"/>
      <w:numFmt w:val="bullet"/>
      <w:lvlText w:val="·"/>
      <w:lvlJc w:val="left"/>
      <w:pPr>
        <w:ind w:left="5040" w:hanging="360"/>
      </w:pPr>
      <w:rPr>
        <w:rFonts w:ascii="Symbol" w:eastAsia="Symbol" w:hAnsi="Symbol" w:cs="Symbol" w:hint="default"/>
      </w:rPr>
    </w:lvl>
    <w:lvl w:ilvl="7" w:tplc="C05642E4">
      <w:start w:val="1"/>
      <w:numFmt w:val="bullet"/>
      <w:lvlText w:val="o"/>
      <w:lvlJc w:val="left"/>
      <w:pPr>
        <w:ind w:left="5760" w:hanging="360"/>
      </w:pPr>
      <w:rPr>
        <w:rFonts w:ascii="Courier New" w:eastAsia="Courier New" w:hAnsi="Courier New" w:cs="Courier New" w:hint="default"/>
      </w:rPr>
    </w:lvl>
    <w:lvl w:ilvl="8" w:tplc="B10A7DC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5D833821"/>
    <w:multiLevelType w:val="hybridMultilevel"/>
    <w:tmpl w:val="C08EA77A"/>
    <w:lvl w:ilvl="0" w:tplc="A7785580">
      <w:start w:val="3"/>
      <w:numFmt w:val="decimal"/>
      <w:lvlText w:val="（%1）"/>
      <w:lvlJc w:val="left"/>
      <w:pPr>
        <w:ind w:left="0" w:firstLine="0"/>
      </w:pPr>
    </w:lvl>
    <w:lvl w:ilvl="1" w:tplc="83E0C998">
      <w:start w:val="1"/>
      <w:numFmt w:val="bullet"/>
      <w:lvlText w:val="o"/>
      <w:lvlJc w:val="left"/>
      <w:pPr>
        <w:ind w:left="1440" w:hanging="360"/>
      </w:pPr>
      <w:rPr>
        <w:rFonts w:ascii="Courier New" w:eastAsia="Courier New" w:hAnsi="Courier New" w:cs="Courier New" w:hint="default"/>
      </w:rPr>
    </w:lvl>
    <w:lvl w:ilvl="2" w:tplc="5C0A4600">
      <w:start w:val="1"/>
      <w:numFmt w:val="bullet"/>
      <w:lvlText w:val="§"/>
      <w:lvlJc w:val="left"/>
      <w:pPr>
        <w:ind w:left="2160" w:hanging="360"/>
      </w:pPr>
      <w:rPr>
        <w:rFonts w:ascii="Wingdings" w:eastAsia="Wingdings" w:hAnsi="Wingdings" w:cs="Wingdings" w:hint="default"/>
      </w:rPr>
    </w:lvl>
    <w:lvl w:ilvl="3" w:tplc="F7DA085A">
      <w:start w:val="1"/>
      <w:numFmt w:val="bullet"/>
      <w:lvlText w:val="·"/>
      <w:lvlJc w:val="left"/>
      <w:pPr>
        <w:ind w:left="2880" w:hanging="360"/>
      </w:pPr>
      <w:rPr>
        <w:rFonts w:ascii="Symbol" w:eastAsia="Symbol" w:hAnsi="Symbol" w:cs="Symbol" w:hint="default"/>
      </w:rPr>
    </w:lvl>
    <w:lvl w:ilvl="4" w:tplc="DEDC3AE2">
      <w:start w:val="1"/>
      <w:numFmt w:val="bullet"/>
      <w:lvlText w:val="o"/>
      <w:lvlJc w:val="left"/>
      <w:pPr>
        <w:ind w:left="3600" w:hanging="360"/>
      </w:pPr>
      <w:rPr>
        <w:rFonts w:ascii="Courier New" w:eastAsia="Courier New" w:hAnsi="Courier New" w:cs="Courier New" w:hint="default"/>
      </w:rPr>
    </w:lvl>
    <w:lvl w:ilvl="5" w:tplc="4704EACA">
      <w:start w:val="1"/>
      <w:numFmt w:val="bullet"/>
      <w:lvlText w:val="§"/>
      <w:lvlJc w:val="left"/>
      <w:pPr>
        <w:ind w:left="4320" w:hanging="360"/>
      </w:pPr>
      <w:rPr>
        <w:rFonts w:ascii="Wingdings" w:eastAsia="Wingdings" w:hAnsi="Wingdings" w:cs="Wingdings" w:hint="default"/>
      </w:rPr>
    </w:lvl>
    <w:lvl w:ilvl="6" w:tplc="D3FADF8E">
      <w:start w:val="1"/>
      <w:numFmt w:val="bullet"/>
      <w:lvlText w:val="·"/>
      <w:lvlJc w:val="left"/>
      <w:pPr>
        <w:ind w:left="5040" w:hanging="360"/>
      </w:pPr>
      <w:rPr>
        <w:rFonts w:ascii="Symbol" w:eastAsia="Symbol" w:hAnsi="Symbol" w:cs="Symbol" w:hint="default"/>
      </w:rPr>
    </w:lvl>
    <w:lvl w:ilvl="7" w:tplc="DEE0E2D2">
      <w:start w:val="1"/>
      <w:numFmt w:val="bullet"/>
      <w:lvlText w:val="o"/>
      <w:lvlJc w:val="left"/>
      <w:pPr>
        <w:ind w:left="5760" w:hanging="360"/>
      </w:pPr>
      <w:rPr>
        <w:rFonts w:ascii="Courier New" w:eastAsia="Courier New" w:hAnsi="Courier New" w:cs="Courier New" w:hint="default"/>
      </w:rPr>
    </w:lvl>
    <w:lvl w:ilvl="8" w:tplc="4E881F10">
      <w:start w:val="1"/>
      <w:numFmt w:val="bullet"/>
      <w:lvlText w:val="§"/>
      <w:lvlJc w:val="left"/>
      <w:pPr>
        <w:ind w:left="6480" w:hanging="360"/>
      </w:pPr>
      <w:rPr>
        <w:rFonts w:ascii="Wingdings" w:eastAsia="Wingdings" w:hAnsi="Wingdings" w:cs="Wingdings" w:hint="default"/>
      </w:rPr>
    </w:lvl>
  </w:abstractNum>
  <w:num w:numId="1" w16cid:durableId="946422899">
    <w:abstractNumId w:val="3"/>
  </w:num>
  <w:num w:numId="2" w16cid:durableId="104077941">
    <w:abstractNumId w:val="1"/>
  </w:num>
  <w:num w:numId="3" w16cid:durableId="1387415335">
    <w:abstractNumId w:val="0"/>
  </w:num>
  <w:num w:numId="4" w16cid:durableId="1389114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2F1A"/>
    <w:rsid w:val="00303B07"/>
    <w:rsid w:val="00692F1A"/>
    <w:rsid w:val="00E20DE4"/>
    <w:rsid w:val="00F55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4E408"/>
  <w15:docId w15:val="{428FE69F-38A2-4B4E-9544-543F5027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link w:val="10"/>
    <w:uiPriority w:val="9"/>
    <w:qFormat/>
    <w:pPr>
      <w:keepNext/>
      <w:keepLines/>
      <w:spacing w:before="480" w:after="200"/>
      <w:outlineLvl w:val="0"/>
    </w:pPr>
    <w:rPr>
      <w:rFonts w:ascii="Arial" w:eastAsia="Arial" w:hAnsi="Arial" w:cs="Arial"/>
      <w:sz w:val="40"/>
      <w:szCs w:val="40"/>
    </w:rPr>
  </w:style>
  <w:style w:type="paragraph" w:styleId="2">
    <w:name w:val="heading 2"/>
    <w:link w:val="20"/>
    <w:uiPriority w:val="9"/>
    <w:unhideWhenUsed/>
    <w:qFormat/>
    <w:pPr>
      <w:keepNext/>
      <w:keepLines/>
      <w:spacing w:before="360" w:after="200"/>
      <w:outlineLvl w:val="1"/>
    </w:pPr>
    <w:rPr>
      <w:rFonts w:ascii="Arial" w:eastAsia="Arial" w:hAnsi="Arial" w:cs="Arial"/>
      <w:sz w:val="34"/>
    </w:rPr>
  </w:style>
  <w:style w:type="paragraph" w:styleId="3">
    <w:name w:val="heading 3"/>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Pr>
      <w:rFonts w:ascii="Arial" w:eastAsia="Arial" w:hAnsi="Arial" w:cs="Arial"/>
      <w:sz w:val="40"/>
      <w:szCs w:val="40"/>
    </w:rPr>
  </w:style>
  <w:style w:type="character" w:customStyle="1" w:styleId="20">
    <w:name w:val="标题 2 字符"/>
    <w:link w:val="2"/>
    <w:uiPriority w:val="9"/>
    <w:rPr>
      <w:rFonts w:ascii="Arial" w:eastAsia="Arial" w:hAnsi="Arial" w:cs="Arial"/>
      <w:sz w:val="34"/>
    </w:rPr>
  </w:style>
  <w:style w:type="character" w:customStyle="1" w:styleId="30">
    <w:name w:val="标题 3 字符"/>
    <w:link w:val="3"/>
    <w:uiPriority w:val="9"/>
    <w:rPr>
      <w:rFonts w:ascii="Arial" w:eastAsia="Arial" w:hAnsi="Arial" w:cs="Arial"/>
      <w:sz w:val="30"/>
      <w:szCs w:val="30"/>
    </w:rPr>
  </w:style>
  <w:style w:type="character" w:customStyle="1" w:styleId="40">
    <w:name w:val="标题 4 字符"/>
    <w:link w:val="4"/>
    <w:uiPriority w:val="9"/>
    <w:rPr>
      <w:rFonts w:ascii="Arial" w:eastAsia="Arial" w:hAnsi="Arial" w:cs="Arial"/>
      <w:b/>
      <w:bCs/>
      <w:sz w:val="26"/>
      <w:szCs w:val="26"/>
    </w:rPr>
  </w:style>
  <w:style w:type="character" w:customStyle="1" w:styleId="50">
    <w:name w:val="标题 5 字符"/>
    <w:link w:val="5"/>
    <w:uiPriority w:val="9"/>
    <w:rPr>
      <w:rFonts w:ascii="Arial" w:eastAsia="Arial" w:hAnsi="Arial" w:cs="Arial"/>
      <w:b/>
      <w:bCs/>
      <w:sz w:val="24"/>
      <w:szCs w:val="24"/>
    </w:rPr>
  </w:style>
  <w:style w:type="character" w:customStyle="1" w:styleId="60">
    <w:name w:val="标题 6 字符"/>
    <w:link w:val="6"/>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3">
    <w:name w:val="List Paragraph"/>
    <w:uiPriority w:val="34"/>
    <w:qFormat/>
    <w:pPr>
      <w:ind w:left="720"/>
      <w:contextualSpacing/>
    </w:pPr>
  </w:style>
  <w:style w:type="paragraph" w:styleId="a4">
    <w:name w:val="No Spacing"/>
    <w:uiPriority w:val="1"/>
    <w:qFormat/>
  </w:style>
  <w:style w:type="paragraph" w:styleId="a5">
    <w:name w:val="Title"/>
    <w:link w:val="a6"/>
    <w:uiPriority w:val="10"/>
    <w:qFormat/>
    <w:pPr>
      <w:spacing w:before="300" w:after="200"/>
      <w:contextualSpacing/>
    </w:pPr>
    <w:rPr>
      <w:sz w:val="48"/>
      <w:szCs w:val="48"/>
    </w:rPr>
  </w:style>
  <w:style w:type="character" w:customStyle="1" w:styleId="a6">
    <w:name w:val="标题 字符"/>
    <w:link w:val="a5"/>
    <w:uiPriority w:val="10"/>
    <w:rPr>
      <w:sz w:val="48"/>
      <w:szCs w:val="48"/>
    </w:rPr>
  </w:style>
  <w:style w:type="paragraph" w:styleId="a7">
    <w:name w:val="Subtitle"/>
    <w:link w:val="a8"/>
    <w:uiPriority w:val="11"/>
    <w:qFormat/>
    <w:pPr>
      <w:spacing w:before="200" w:after="200"/>
    </w:pPr>
    <w:rPr>
      <w:sz w:val="24"/>
      <w:szCs w:val="24"/>
    </w:rPr>
  </w:style>
  <w:style w:type="character" w:customStyle="1" w:styleId="a8">
    <w:name w:val="副标题 字符"/>
    <w:link w:val="a7"/>
    <w:uiPriority w:val="11"/>
    <w:rPr>
      <w:sz w:val="24"/>
      <w:szCs w:val="24"/>
    </w:rPr>
  </w:style>
  <w:style w:type="paragraph" w:styleId="a9">
    <w:name w:val="Quote"/>
    <w:link w:val="aa"/>
    <w:uiPriority w:val="29"/>
    <w:qFormat/>
    <w:pPr>
      <w:ind w:left="720" w:right="720"/>
    </w:pPr>
    <w:rPr>
      <w:i/>
    </w:rPr>
  </w:style>
  <w:style w:type="character" w:customStyle="1" w:styleId="aa">
    <w:name w:val="引用 字符"/>
    <w:link w:val="a9"/>
    <w:uiPriority w:val="29"/>
    <w:rPr>
      <w:i/>
    </w:rPr>
  </w:style>
  <w:style w:type="paragraph" w:styleId="ab">
    <w:name w:val="Intense Quote"/>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明显引用 字符"/>
    <w:link w:val="ab"/>
    <w:uiPriority w:val="30"/>
    <w:rPr>
      <w:i/>
    </w:rPr>
  </w:style>
  <w:style w:type="paragraph" w:styleId="ad">
    <w:name w:val="header"/>
    <w:link w:val="ae"/>
    <w:uiPriority w:val="99"/>
    <w:unhideWhenUsed/>
    <w:pPr>
      <w:tabs>
        <w:tab w:val="center" w:pos="7143"/>
        <w:tab w:val="right" w:pos="14287"/>
      </w:tabs>
    </w:pPr>
  </w:style>
  <w:style w:type="character" w:customStyle="1" w:styleId="ae">
    <w:name w:val="页眉 字符"/>
    <w:link w:val="ad"/>
    <w:uiPriority w:val="99"/>
  </w:style>
  <w:style w:type="paragraph" w:styleId="af">
    <w:name w:val="footer"/>
    <w:link w:val="af0"/>
    <w:uiPriority w:val="99"/>
    <w:unhideWhenUsed/>
    <w:pPr>
      <w:tabs>
        <w:tab w:val="center" w:pos="7143"/>
        <w:tab w:val="right" w:pos="14287"/>
      </w:tabs>
    </w:pPr>
  </w:style>
  <w:style w:type="character" w:customStyle="1" w:styleId="FooterChar">
    <w:name w:val="Footer Char"/>
    <w:uiPriority w:val="99"/>
  </w:style>
  <w:style w:type="paragraph" w:styleId="af1">
    <w:name w:val="caption"/>
    <w:uiPriority w:val="35"/>
    <w:semiHidden/>
    <w:unhideWhenUsed/>
    <w:qFormat/>
    <w:pPr>
      <w:spacing w:line="276" w:lineRule="auto"/>
    </w:pPr>
    <w:rPr>
      <w:b/>
      <w:bCs/>
      <w:color w:val="4F81BD" w:themeColor="accent1"/>
      <w:sz w:val="18"/>
      <w:szCs w:val="18"/>
    </w:rPr>
  </w:style>
  <w:style w:type="character" w:customStyle="1" w:styleId="af0">
    <w:name w:val="页脚 字符"/>
    <w:link w:val="af"/>
    <w:uiPriority w:val="99"/>
  </w:style>
  <w:style w:type="table" w:styleId="af2">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3">
    <w:name w:val="Hyperlink"/>
    <w:uiPriority w:val="99"/>
    <w:unhideWhenUsed/>
    <w:rPr>
      <w:color w:val="0000FF" w:themeColor="hyperlink"/>
      <w:u w:val="single"/>
    </w:rPr>
  </w:style>
  <w:style w:type="paragraph" w:styleId="af4">
    <w:name w:val="footnote text"/>
    <w:link w:val="af5"/>
    <w:uiPriority w:val="99"/>
    <w:semiHidden/>
    <w:unhideWhenUsed/>
    <w:pPr>
      <w:spacing w:after="40"/>
    </w:pPr>
    <w:rPr>
      <w:sz w:val="18"/>
    </w:rPr>
  </w:style>
  <w:style w:type="character" w:customStyle="1" w:styleId="af5">
    <w:name w:val="脚注文本 字符"/>
    <w:link w:val="af4"/>
    <w:uiPriority w:val="99"/>
    <w:rPr>
      <w:sz w:val="18"/>
    </w:rPr>
  </w:style>
  <w:style w:type="character" w:styleId="af6">
    <w:name w:val="footnote reference"/>
    <w:uiPriority w:val="99"/>
    <w:unhideWhenUsed/>
    <w:rPr>
      <w:vertAlign w:val="superscript"/>
    </w:rPr>
  </w:style>
  <w:style w:type="paragraph" w:styleId="af7">
    <w:name w:val="endnote text"/>
    <w:link w:val="af8"/>
    <w:uiPriority w:val="99"/>
    <w:semiHidden/>
    <w:unhideWhenUsed/>
  </w:style>
  <w:style w:type="character" w:customStyle="1" w:styleId="af8">
    <w:name w:val="尾注文本 字符"/>
    <w:link w:val="af7"/>
    <w:uiPriority w:val="99"/>
    <w:rPr>
      <w:sz w:val="20"/>
    </w:rPr>
  </w:style>
  <w:style w:type="character" w:styleId="af9">
    <w:name w:val="endnote reference"/>
    <w:uiPriority w:val="99"/>
    <w:semiHidden/>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
    <w:name w:val="TOC Heading"/>
    <w:uiPriority w:val="39"/>
    <w:unhideWhenUsed/>
  </w:style>
  <w:style w:type="paragraph" w:styleId="afa">
    <w:name w:val="table of figures"/>
    <w:uiPriority w:val="99"/>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czj.huaian.gov.cn/col/13924_326175/index.html" TargetMode="External"/><Relationship Id="rId3" Type="http://schemas.openxmlformats.org/officeDocument/2006/relationships/settings" Target="settings.xml"/><Relationship Id="rId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4" Type="http://schemas.openxmlformats.org/officeDocument/2006/relationships/webSettings" Target="webSettings.xm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www.ccgp.gov.xn--cn)()-3t3da2482dofa14aupc15cliw9jha107dsnd36hea38c94ifa981pvwmlhala055mdyegpy6gfec024k4hblt94k8u2a8ja959duwcf2au1gwwbg7eu9a057kla2949fr7l7h3db4wc456fua122cot6cnkcq82a1x0bna1150a9jasa./"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14062</Words>
  <Characters>14766</Characters>
  <Application>Microsoft Office Word</Application>
  <DocSecurity>0</DocSecurity>
  <Lines>777</Lines>
  <Paragraphs>703</Paragraphs>
  <ScaleCrop>false</ScaleCrop>
  <Company/>
  <LinksUpToDate>false</LinksUpToDate>
  <CharactersWithSpaces>28125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丙金 时</cp:lastModifiedBy>
  <cp:revision>4</cp:revision>
  <dcterms:created xsi:type="dcterms:W3CDTF">2026-02-04T02:17:00Z</dcterms:created>
  <dcterms:modified xsi:type="dcterms:W3CDTF">2026-04-07T00:57:00Z</dcterms:modified>
</cp:coreProperties>
</file>