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675D1" w14:textId="77777777" w:rsidR="00A84882" w:rsidRDefault="00A84882" w:rsidP="00A84882">
      <w:pPr>
        <w:widowControl/>
        <w:spacing w:line="360" w:lineRule="auto"/>
        <w:jc w:val="left"/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</w:pPr>
      <w:r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  <w:t>附件</w:t>
      </w:r>
      <w:r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  <w:t>3</w:t>
      </w:r>
    </w:p>
    <w:p w14:paraId="580FC07A" w14:textId="77777777" w:rsidR="00A84882" w:rsidRDefault="00A84882" w:rsidP="00A84882">
      <w:pPr>
        <w:widowControl/>
        <w:spacing w:line="360" w:lineRule="auto"/>
        <w:jc w:val="center"/>
        <w:outlineLvl w:val="1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供应商入驻服务商城操作手册</w:t>
      </w:r>
    </w:p>
    <w:p w14:paraId="6F57DC63" w14:textId="6B8EAC30" w:rsidR="00A84882" w:rsidRPr="001C5218" w:rsidRDefault="00A84882" w:rsidP="001C5218">
      <w:pPr>
        <w:pStyle w:val="1"/>
      </w:pPr>
      <w:r w:rsidRPr="001C5218">
        <w:t>1、供应商入驻的流程</w:t>
      </w:r>
      <w:r w:rsidRPr="001C5218">
        <w:rPr>
          <w:rFonts w:hint="eastAsia"/>
        </w:rPr>
        <w:t>总览</w:t>
      </w:r>
    </w:p>
    <w:p w14:paraId="1C3407C1" w14:textId="77777777" w:rsidR="001C5218" w:rsidRDefault="001C5218" w:rsidP="001C5218">
      <w:pPr>
        <w:widowControl/>
        <w:spacing w:line="360" w:lineRule="auto"/>
        <w:ind w:firstLineChars="200" w:firstLine="56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bookmarkStart w:id="0" w:name="_Hlk201214474"/>
      <w:r>
        <w:rPr>
          <w:rFonts w:ascii="新宋体" w:eastAsia="新宋体" w:hAnsi="新宋体" w:cs="新宋体" w:hint="eastAsia"/>
          <w:kern w:val="0"/>
          <w:sz w:val="28"/>
          <w:szCs w:val="28"/>
        </w:rPr>
        <w:t>供应商入驻流程总共分五步，如下图所示</w:t>
      </w:r>
    </w:p>
    <w:p w14:paraId="131A3335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第一步，填写注册信息</w:t>
      </w:r>
    </w:p>
    <w:p w14:paraId="6F2B45A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第二步，注册人实名认证</w:t>
      </w:r>
    </w:p>
    <w:p w14:paraId="6A1C09D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第三步，完善企业信息</w:t>
      </w:r>
    </w:p>
    <w:p w14:paraId="50B30FDE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第四步，完善其他信息</w:t>
      </w:r>
    </w:p>
    <w:p w14:paraId="0074946A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第五步，总公司授权</w:t>
      </w:r>
    </w:p>
    <w:p w14:paraId="136E550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第六步，提交平台审核</w:t>
      </w:r>
    </w:p>
    <w:bookmarkEnd w:id="0"/>
    <w:p w14:paraId="4D834389" w14:textId="77777777" w:rsidR="00A84882" w:rsidRDefault="00A84882" w:rsidP="00A84882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3FC2C832" w14:textId="4CDBB192" w:rsidR="00A84882" w:rsidRPr="001C5218" w:rsidRDefault="001C5218" w:rsidP="001C5218">
      <w:pPr>
        <w:pStyle w:val="1"/>
      </w:pPr>
      <w:r>
        <w:rPr>
          <w:rFonts w:hint="eastAsia"/>
        </w:rPr>
        <w:t>2、</w:t>
      </w:r>
      <w:r w:rsidR="00A84882" w:rsidRPr="001C5218">
        <w:t>供应商入驻的入口</w:t>
      </w:r>
    </w:p>
    <w:p w14:paraId="2E86EF7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Helvetica" w:hAnsi="Helvetica"/>
          <w:color w:val="333333"/>
          <w:sz w:val="21"/>
          <w:szCs w:val="21"/>
        </w:rPr>
      </w:pPr>
      <w:r>
        <w:rPr>
          <w:rFonts w:hint="eastAsia"/>
          <w:color w:val="333333"/>
        </w:rPr>
        <w:t>在门户网站上点击右侧的 “供应商入驻” 按钮可以进行供应商入驻。</w:t>
      </w:r>
    </w:p>
    <w:p w14:paraId="099CB49F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DC41D7C" wp14:editId="3BC4E8E9">
            <wp:extent cx="5274310" cy="234224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83"/>
                    <a:stretch/>
                  </pic:blipFill>
                  <pic:spPr bwMode="auto">
                    <a:xfrm>
                      <a:off x="0" y="0"/>
                      <a:ext cx="5274310" cy="23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E0D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606266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2F622252" wp14:editId="62CB8186">
                <wp:extent cx="307340" cy="30734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034B0" id="矩形 1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AC2C6CE" w14:textId="2FF80748" w:rsidR="00A84882" w:rsidRPr="001C5218" w:rsidRDefault="001C5218" w:rsidP="001C5218">
      <w:pPr>
        <w:pStyle w:val="1"/>
      </w:pPr>
      <w:r>
        <w:rPr>
          <w:rFonts w:hint="eastAsia"/>
        </w:rPr>
        <w:t>3、</w:t>
      </w:r>
      <w:r w:rsidR="00A84882" w:rsidRPr="001C5218">
        <w:t>供应商入驻</w:t>
      </w:r>
    </w:p>
    <w:p w14:paraId="4D51C9F7" w14:textId="77777777" w:rsidR="00A84882" w:rsidRPr="00A84882" w:rsidRDefault="00A84882" w:rsidP="001C5218">
      <w:pPr>
        <w:pStyle w:val="2"/>
      </w:pPr>
      <w:r w:rsidRPr="00A84882">
        <w:t>3.1</w:t>
      </w:r>
      <w:r w:rsidRPr="00A84882">
        <w:t>阅读供应商守则</w:t>
      </w:r>
    </w:p>
    <w:p w14:paraId="3C829FF9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首先，需要阅读并同意本站的《供应商守则》。滑到底部等待10秒后才可以点击“我同意”并进行下一步操作。</w:t>
      </w:r>
    </w:p>
    <w:p w14:paraId="7A3FF59C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6BB6E0C4" wp14:editId="61D9B2AA">
            <wp:extent cx="6172835" cy="299847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5FEE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5C72E37C" w14:textId="77777777" w:rsidR="001C5218" w:rsidRDefault="001C5218" w:rsidP="001C5218">
      <w:pPr>
        <w:pStyle w:val="2"/>
      </w:pPr>
      <w:bookmarkStart w:id="1" w:name="_Toc21097"/>
      <w:r>
        <w:t>3.2</w:t>
      </w:r>
      <w:r>
        <w:t>注册账号</w:t>
      </w:r>
      <w:bookmarkEnd w:id="1"/>
    </w:p>
    <w:p w14:paraId="3E8DE47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填写注册信息，注册一个账号，完成该步骤虽然账号已经可以正常登录，但是您还无法报名参加比选响应，需要入驻审核通过后，添加完品目方可参与比选。注册信息提交后，您就拥有了平台账号。</w:t>
      </w:r>
    </w:p>
    <w:p w14:paraId="64828098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77A82083" wp14:editId="07F42BFE">
            <wp:extent cx="5266055" cy="2692400"/>
            <wp:effectExtent l="0" t="0" r="6985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3F7A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086C199E" w14:textId="77777777" w:rsidR="001C5218" w:rsidRDefault="001C5218" w:rsidP="001C5218">
      <w:pPr>
        <w:pStyle w:val="2"/>
      </w:pPr>
      <w:bookmarkStart w:id="2" w:name="_Toc11557"/>
      <w:r>
        <w:t>3.3</w:t>
      </w:r>
      <w:r>
        <w:rPr>
          <w:rFonts w:hint="eastAsia"/>
        </w:rPr>
        <w:t>注册人实名认证</w:t>
      </w:r>
      <w:bookmarkEnd w:id="2"/>
    </w:p>
    <w:p w14:paraId="361F8443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这一步需要提交注册人（具体经办人）的信息。</w:t>
      </w:r>
    </w:p>
    <w:p w14:paraId="7221CB37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3D48600D" wp14:editId="1C99B614">
            <wp:extent cx="6180455" cy="389445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E4C2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 w:val="24"/>
          <w:szCs w:val="24"/>
        </w:rPr>
      </w:pPr>
    </w:p>
    <w:p w14:paraId="19BDAFFC" w14:textId="77777777" w:rsidR="001C5218" w:rsidRDefault="001C5218" w:rsidP="001C5218">
      <w:pPr>
        <w:pStyle w:val="2"/>
      </w:pPr>
      <w:bookmarkStart w:id="3" w:name="_Toc4760"/>
      <w:r>
        <w:lastRenderedPageBreak/>
        <w:t>3.4</w:t>
      </w:r>
      <w:r>
        <w:t>完善</w:t>
      </w:r>
      <w:r>
        <w:rPr>
          <w:rFonts w:hint="eastAsia"/>
        </w:rPr>
        <w:t>企业信息</w:t>
      </w:r>
      <w:bookmarkEnd w:id="3"/>
    </w:p>
    <w:p w14:paraId="1D15114B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选择企业类型为：公司、个体工商户、社会团体、公益二类及以下事业单位和其他形式。</w:t>
      </w:r>
    </w:p>
    <w:p w14:paraId="4C452D4E" w14:textId="77777777" w:rsidR="001C5218" w:rsidRDefault="001C5218" w:rsidP="001C5218">
      <w:r>
        <w:rPr>
          <w:noProof/>
        </w:rPr>
        <w:drawing>
          <wp:inline distT="0" distB="0" distL="114300" distR="114300" wp14:anchorId="4FEAF18F" wp14:editId="0341E20E">
            <wp:extent cx="6182360" cy="22390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8FB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选择企业类型为：分公司，入驻提交审核前多了总公司授权步骤。</w:t>
      </w:r>
    </w:p>
    <w:p w14:paraId="22478163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1189E42B" wp14:editId="7202F81F">
            <wp:extent cx="6175375" cy="2416175"/>
            <wp:effectExtent l="0" t="0" r="158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826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这一步主要填写企业相关内容，包括企业类型、营业执照、法人代表证件和其他信息。</w:t>
      </w:r>
    </w:p>
    <w:p w14:paraId="0205FE7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6F5BE6F" wp14:editId="5C230B3A">
            <wp:extent cx="4677997" cy="8945593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89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1D1" w14:textId="77777777" w:rsidR="001C5218" w:rsidRDefault="001C5218" w:rsidP="001C5218">
      <w:pPr>
        <w:widowControl/>
        <w:spacing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2038AF5" wp14:editId="0CF6D96F">
            <wp:extent cx="6176645" cy="2268220"/>
            <wp:effectExtent l="0" t="0" r="1460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5F72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营业执照图片上传后，系统虽然会自动识别并填写内容，但由于图片清晰度、遮盖等原因，会产生部分信息识别不正确，请供应商检查识别内容是否正确，并加以改正提交。</w:t>
      </w:r>
    </w:p>
    <w:p w14:paraId="6A044B96" w14:textId="77777777" w:rsidR="001C5218" w:rsidRDefault="001C5218" w:rsidP="001C5218">
      <w:pPr>
        <w:pStyle w:val="2"/>
      </w:pPr>
      <w:bookmarkStart w:id="4" w:name="_Toc19196"/>
      <w:r>
        <w:t>3.5</w:t>
      </w:r>
      <w:r>
        <w:t>完善其他信息</w:t>
      </w:r>
      <w:bookmarkEnd w:id="4"/>
    </w:p>
    <w:p w14:paraId="41D4BC0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①上传授权委托书（被授权人要与第二步实名认证的注册人保持一致，否则将被驳回）。</w:t>
      </w:r>
    </w:p>
    <w:p w14:paraId="193DCF5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②完善财务信息，财务信息即为供应商在银行开通的企业账号，具体内容可找财务人员索取。</w:t>
      </w:r>
    </w:p>
    <w:p w14:paraId="7347963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③上传店铺信息，包括店铺LOGO、企业LOGO和企业简介，用于不同位置的展示。</w:t>
      </w:r>
    </w:p>
    <w:p w14:paraId="1C5BA25D" w14:textId="77777777" w:rsidR="001C5218" w:rsidRDefault="001C5218" w:rsidP="001C5218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50037AF" wp14:editId="246535E7">
            <wp:extent cx="6171565" cy="7544435"/>
            <wp:effectExtent l="0" t="0" r="635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9B89" w14:textId="77777777" w:rsidR="001C5218" w:rsidRDefault="001C5218" w:rsidP="001C5218">
      <w:pPr>
        <w:pStyle w:val="2"/>
      </w:pPr>
      <w:bookmarkStart w:id="5" w:name="_Toc19084"/>
      <w:r>
        <w:t>3.</w:t>
      </w:r>
      <w:r>
        <w:rPr>
          <w:rFonts w:hint="eastAsia"/>
        </w:rPr>
        <w:t>6</w:t>
      </w:r>
      <w:r>
        <w:rPr>
          <w:rFonts w:hint="eastAsia"/>
        </w:rPr>
        <w:t>总公司授权</w:t>
      </w:r>
      <w:bookmarkEnd w:id="5"/>
    </w:p>
    <w:p w14:paraId="350B90C4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如果选择的企业类型为分公司就会显示总公司授权页面。</w:t>
      </w:r>
    </w:p>
    <w:p w14:paraId="17BD7950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①上传总公司营业执照。</w:t>
      </w:r>
    </w:p>
    <w:p w14:paraId="5AE3AED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②上传</w:t>
      </w:r>
      <w:r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  <w:t>总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公司授权书（总公司对分公司授权）。</w:t>
      </w:r>
    </w:p>
    <w:p w14:paraId="755DD138" w14:textId="77777777" w:rsidR="001C5218" w:rsidRDefault="001C5218" w:rsidP="001C5218">
      <w:pPr>
        <w:pStyle w:val="2"/>
      </w:pPr>
      <w:r>
        <w:rPr>
          <w:noProof/>
        </w:rPr>
        <w:lastRenderedPageBreak/>
        <w:drawing>
          <wp:inline distT="0" distB="0" distL="114300" distR="114300" wp14:anchorId="1FAF1D7C" wp14:editId="3485EB2C">
            <wp:extent cx="5274310" cy="7240656"/>
            <wp:effectExtent l="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6840"/>
      <w:r>
        <w:t>3.</w:t>
      </w:r>
      <w:r>
        <w:rPr>
          <w:rFonts w:hint="eastAsia"/>
        </w:rPr>
        <w:t>7</w:t>
      </w:r>
      <w:r>
        <w:t>提交审核</w:t>
      </w:r>
      <w:bookmarkEnd w:id="6"/>
    </w:p>
    <w:p w14:paraId="2B3057FE" w14:textId="5B7EA5C0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至此，完成供应商入驻的信息填写并提交审核。等待审核通过后您的账号就可以登录后台添加您的服务品目，服务品目审核通过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后，即可参与比选。审核一般在2个工作日内完成，如超过2个工作日请您通过客服微信或拨打400-</w:t>
      </w:r>
      <w:r w:rsidR="005C1458">
        <w:rPr>
          <w:rFonts w:ascii="新宋体" w:eastAsia="新宋体" w:hAnsi="新宋体" w:cs="新宋体" w:hint="eastAsia"/>
          <w:kern w:val="0"/>
          <w:sz w:val="28"/>
          <w:szCs w:val="28"/>
        </w:rPr>
        <w:t>000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-</w:t>
      </w:r>
      <w:r w:rsidR="005C1458">
        <w:rPr>
          <w:rFonts w:ascii="新宋体" w:eastAsia="新宋体" w:hAnsi="新宋体" w:cs="新宋体" w:hint="eastAsia"/>
          <w:kern w:val="0"/>
          <w:sz w:val="28"/>
          <w:szCs w:val="28"/>
        </w:rPr>
        <w:t>9292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进行咨询。</w:t>
      </w:r>
    </w:p>
    <w:p w14:paraId="78AC6E7B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286ADFEF" wp14:editId="271D94F0">
            <wp:extent cx="6177915" cy="2088515"/>
            <wp:effectExtent l="0" t="0" r="13335" b="6985"/>
            <wp:docPr id="261370035" name="图片 26137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6244" w14:textId="77777777" w:rsidR="001C5218" w:rsidRDefault="001C5218" w:rsidP="001C5218">
      <w:pPr>
        <w:spacing w:line="360" w:lineRule="auto"/>
        <w:rPr>
          <w:rFonts w:ascii="新宋体" w:eastAsia="新宋体" w:hAnsi="新宋体" w:cs="新宋体"/>
          <w:kern w:val="0"/>
          <w:sz w:val="28"/>
          <w:szCs w:val="28"/>
        </w:rPr>
      </w:pPr>
    </w:p>
    <w:p w14:paraId="2FB7B8D3" w14:textId="3E218EAA" w:rsidR="009604DD" w:rsidRPr="001C5218" w:rsidRDefault="009604DD" w:rsidP="001C5218">
      <w:pPr>
        <w:widowControl/>
        <w:spacing w:line="360" w:lineRule="auto"/>
        <w:ind w:firstLine="420"/>
        <w:jc w:val="left"/>
        <w:rPr>
          <w:b/>
          <w:bCs/>
        </w:rPr>
      </w:pPr>
    </w:p>
    <w:sectPr w:rsidR="009604DD" w:rsidRPr="001C5218" w:rsidSect="00A8488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C55F8" w14:textId="77777777" w:rsidR="000F071C" w:rsidRDefault="000F071C">
      <w:r>
        <w:separator/>
      </w:r>
    </w:p>
  </w:endnote>
  <w:endnote w:type="continuationSeparator" w:id="0">
    <w:p w14:paraId="4E6A5C76" w14:textId="77777777" w:rsidR="000F071C" w:rsidRDefault="000F0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2787369"/>
    </w:sdtPr>
    <w:sdtContent>
      <w:p w14:paraId="130260B6" w14:textId="77777777" w:rsidR="00B57D95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D44EDF9" w14:textId="77777777" w:rsidR="00B57D95" w:rsidRDefault="00B57D9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B5A89" w14:textId="77777777" w:rsidR="000F071C" w:rsidRDefault="000F071C">
      <w:r>
        <w:separator/>
      </w:r>
    </w:p>
  </w:footnote>
  <w:footnote w:type="continuationSeparator" w:id="0">
    <w:p w14:paraId="752AEF21" w14:textId="77777777" w:rsidR="000F071C" w:rsidRDefault="000F0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7373F"/>
    <w:multiLevelType w:val="hybridMultilevel"/>
    <w:tmpl w:val="4B6E5422"/>
    <w:lvl w:ilvl="0" w:tplc="556A48AC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371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82"/>
    <w:rsid w:val="000F071C"/>
    <w:rsid w:val="001C5218"/>
    <w:rsid w:val="002651FC"/>
    <w:rsid w:val="002F42D7"/>
    <w:rsid w:val="005C1458"/>
    <w:rsid w:val="009604DD"/>
    <w:rsid w:val="00A84882"/>
    <w:rsid w:val="00B57D95"/>
    <w:rsid w:val="00E219D6"/>
    <w:rsid w:val="00FA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3B5F0"/>
  <w15:chartTrackingRefBased/>
  <w15:docId w15:val="{7A3BEE41-778A-433D-A4D5-C0DB43E9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88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52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521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A8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A84882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A84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unhideWhenUsed/>
    <w:rsid w:val="00A84882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1C52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C521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C5218"/>
    <w:rPr>
      <w:rFonts w:ascii="Arial" w:eastAsia="黑体" w:hAnsi="Arial"/>
      <w:b/>
      <w:sz w:val="32"/>
    </w:rPr>
  </w:style>
  <w:style w:type="character" w:customStyle="1" w:styleId="10">
    <w:name w:val="标题 1 字符"/>
    <w:basedOn w:val="a0"/>
    <w:link w:val="1"/>
    <w:uiPriority w:val="9"/>
    <w:rsid w:val="001C521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NJ19y</dc:creator>
  <cp:keywords/>
  <dc:description/>
  <cp:lastModifiedBy>NJ19y</cp:lastModifiedBy>
  <cp:revision>2</cp:revision>
  <dcterms:created xsi:type="dcterms:W3CDTF">2025-08-15T02:50:00Z</dcterms:created>
  <dcterms:modified xsi:type="dcterms:W3CDTF">2025-08-15T02:50:00Z</dcterms:modified>
</cp:coreProperties>
</file>