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 Generated by Spire.Doc -->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mc:Ignorable="w14 wp14">
  <w:body>
    <w:p>
      <w:pPr>
        <w:spacing w:line="920" w:lineRule="exact"/>
        <w:ind w:left="340" w:hanging="340"/>
        <w:jc w:val="center"/>
        <w:rPr>
          <w:rFonts w:ascii="宋体" w:hAnsi="宋体" w:hint="eastAsia"/>
          <w:b/>
          <w:color w:val="000000"/>
          <w:sz w:val="72"/>
          <w:szCs w:val="72"/>
        </w:rPr>
      </w:pPr>
    </w:p>
    <w:p>
      <w:pPr>
        <w:spacing w:line="920" w:lineRule="exact"/>
        <w:ind w:left="245" w:hanging="245"/>
        <w:jc w:val="center"/>
        <w:rPr>
          <w:rFonts w:ascii="宋体" w:hAnsi="宋体" w:hint="eastAsia"/>
          <w:b/>
          <w:color w:val="000000"/>
          <w:sz w:val="52"/>
          <w:szCs w:val="52"/>
        </w:rPr>
      </w:pPr>
      <w:r>
        <w:rPr>
          <w:rFonts w:ascii="宋体" w:hAnsi="宋体" w:hint="eastAsia"/>
          <w:b/>
          <w:color w:val="000000"/>
          <w:sz w:val="52"/>
          <w:szCs w:val="52"/>
        </w:rPr>
        <w:t xml:space="preserve">淮安市涟水县政府采购</w:t>
      </w:r>
    </w:p>
    <w:p>
      <w:pPr>
        <w:spacing w:line="920" w:lineRule="exact"/>
        <w:ind w:left="245" w:hanging="245"/>
        <w:jc w:val="center"/>
        <w:rPr>
          <w:rFonts w:ascii="宋体" w:hAnsi="宋体" w:hint="eastAsia"/>
          <w:b/>
          <w:color w:val="000000"/>
          <w:sz w:val="52"/>
          <w:szCs w:val="52"/>
        </w:rPr>
      </w:pPr>
      <w:r>
        <w:rPr>
          <w:rFonts w:ascii="宋体" w:hAnsi="宋体" w:hint="eastAsia"/>
          <w:b/>
          <w:color w:val="000000"/>
          <w:sz w:val="52"/>
          <w:szCs w:val="52"/>
        </w:rPr>
        <w:t xml:space="preserve">“苏采云全流程不见面交易”项目</w:t>
      </w:r>
    </w:p>
    <w:p>
      <w:pPr>
        <w:spacing w:line="920" w:lineRule="exact"/>
        <w:ind w:left="245" w:hanging="245"/>
        <w:jc w:val="center"/>
        <w:rPr>
          <w:rFonts w:ascii="宋体" w:hAnsi="宋体" w:hint="eastAsia"/>
          <w:b/>
          <w:color w:val="000000"/>
          <w:sz w:val="52"/>
          <w:szCs w:val="52"/>
        </w:rPr>
      </w:pPr>
      <w:r>
        <w:rPr>
          <w:rFonts w:ascii="宋体" w:hAnsi="宋体" w:hint="eastAsia"/>
          <w:b/>
          <w:color w:val="000000"/>
          <w:sz w:val="52"/>
          <w:szCs w:val="52"/>
        </w:rPr>
        <w:t xml:space="preserve">招标文件</w:t>
      </w:r>
    </w:p>
    <w:p>
      <w:pPr>
        <w:jc w:val="center"/>
        <w:rPr>
          <w:rFonts w:ascii="宋体" w:hAnsi="宋体" w:hint="eastAsia"/>
          <w:b/>
          <w:color w:val="000000"/>
          <w:sz w:val="32"/>
        </w:rPr>
      </w:pPr>
    </w:p>
    <w:p>
      <w:pPr>
        <w:spacing w:line="760" w:lineRule="exact"/>
        <w:jc w:val="left"/>
        <w:rPr>
          <w:rFonts w:ascii="宋体" w:hAnsi="宋体" w:hint="eastAsia"/>
          <w:b/>
          <w:color w:val="000000"/>
          <w:sz w:val="36"/>
          <w:szCs w:val="36"/>
        </w:rPr>
      </w:pPr>
    </w:p>
    <w:p>
      <w:pPr>
        <w:spacing w:line="480" w:lineRule="auto"/>
        <w:ind w:left="1807" w:hanging="1807"/>
        <w:jc w:val="left"/>
        <w:rPr>
          <w:rFonts w:ascii="宋体" w:hAnsi="宋体" w:hint="eastAsia"/>
          <w:b/>
          <w:color w:val="000000"/>
          <w:sz w:val="36"/>
          <w:szCs w:val="36"/>
          <w:u w:val="single"/>
        </w:rPr>
      </w:pPr>
      <w:r>
        <w:rPr>
          <w:rFonts w:ascii="宋体" w:hAnsi="宋体" w:hint="eastAsia"/>
          <w:b/>
          <w:bCs/>
          <w:color w:val="000000"/>
          <w:sz w:val="36"/>
          <w:szCs w:val="36"/>
        </w:rPr>
        <w:t xml:space="preserve">项目名称:</w:t>
      </w:r>
      <w:r>
        <w:rPr>
          <w:rFonts w:ascii="宋体" w:hAnsi="宋体" w:hint="eastAsia"/>
          <w:color w:val="000000"/>
          <w:sz w:val="36"/>
          <w:szCs w:val="36"/>
        </w:rPr>
        <w:t xml:space="preserve"> </w:t>
      </w:r>
      <w:r>
        <w:rPr>
          <w:rFonts w:ascii="宋体" w:hAnsi="宋体" w:hint="eastAsia"/>
          <w:b/>
          <w:color w:val="000000"/>
          <w:sz w:val="36"/>
          <w:szCs w:val="36"/>
          <w:u w:val="single"/>
        </w:rPr>
        <w:t xml:space="preserve">涟水县住房和城乡建设局</w:t>
      </w:r>
      <w:r>
        <w:rPr>
          <w:rFonts w:ascii="宋体" w:hAnsi="宋体"/>
          <w:b/>
          <w:color w:val="000000"/>
          <w:sz w:val="36"/>
          <w:szCs w:val="36"/>
          <w:u w:val="single"/>
        </w:rPr>
        <w:t xml:space="preserve">2025年城区排水防涝管网改扩建工程（污水处理提质增效达标区建设）排查、设计服务</w:t>
      </w:r>
      <w:r>
        <w:rPr>
          <w:rFonts w:ascii="宋体" w:hAnsi="宋体" w:hint="eastAsia"/>
          <w:b/>
          <w:color w:val="000000"/>
          <w:sz w:val="36"/>
          <w:szCs w:val="36"/>
          <w:u w:val="single"/>
        </w:rPr>
        <w:t xml:space="preserve">采购</w:t>
      </w:r>
      <w:r>
        <w:rPr>
          <w:rFonts w:ascii="宋体" w:hAnsi="宋体" w:hint="eastAsia"/>
          <w:b/>
          <w:color w:val="000000"/>
          <w:sz w:val="36"/>
          <w:szCs w:val="36"/>
          <w:u w:val="single"/>
        </w:rPr>
        <w:t xml:space="preserve">项目</w:t>
      </w:r>
    </w:p>
    <w:p>
      <w:pPr>
        <w:spacing w:line="760" w:lineRule="exact"/>
        <w:jc w:val="left"/>
        <w:rPr>
          <w:rFonts w:ascii="宋体" w:hAnsi="宋体" w:hint="eastAsia"/>
          <w:b/>
          <w:color w:val="000000"/>
          <w:sz w:val="36"/>
          <w:szCs w:val="36"/>
        </w:rPr>
      </w:pPr>
    </w:p>
    <w:p>
      <w:pPr>
        <w:spacing w:line="760" w:lineRule="exact"/>
        <w:jc w:val="left"/>
        <w:rPr>
          <w:rFonts w:ascii="宋体" w:hAnsi="宋体" w:hint="eastAsia"/>
          <w:b/>
          <w:color w:val="000000"/>
          <w:sz w:val="36"/>
          <w:szCs w:val="36"/>
          <w:u w:val="single"/>
        </w:rPr>
      </w:pPr>
      <w:r>
        <w:rPr>
          <w:rFonts w:ascii="宋体" w:hAnsi="宋体" w:hint="eastAsia"/>
          <w:b/>
          <w:color w:val="000000"/>
          <w:sz w:val="36"/>
          <w:szCs w:val="36"/>
        </w:rPr>
        <w:t xml:space="preserve">项目编号:</w:t>
      </w:r>
      <w:r>
        <w:rPr>
          <w:rFonts w:ascii="宋体" w:hAnsi="宋体" w:cs="宋体" w:hint="eastAsia"/>
          <w:color w:val="000000"/>
          <w:sz w:val="36"/>
          <w:szCs w:val="36"/>
        </w:rPr>
        <w:t xml:space="preserve"> </w:t>
      </w:r>
      <w:r>
        <w:rPr>
          <w:rFonts w:ascii="宋体" w:hAnsi="宋体"/>
          <w:b/>
          <w:color w:val="000000"/>
          <w:sz w:val="36"/>
          <w:szCs w:val="36"/>
          <w:u w:val="single"/>
        </w:rPr>
        <w:t xml:space="preserve">JSZC-320826-LSHY-G2024-0057</w:t>
      </w:r>
    </w:p>
    <w:p>
      <w:pPr>
        <w:ind w:left="-359" w:firstLine="405"/>
        <w:jc w:val="left"/>
        <w:rPr>
          <w:rFonts w:ascii="宋体" w:hAnsi="宋体" w:hint="eastAsia"/>
          <w:b/>
          <w:color w:val="000000"/>
          <w:sz w:val="36"/>
          <w:szCs w:val="36"/>
        </w:rPr>
      </w:pPr>
    </w:p>
    <w:p>
      <w:pPr>
        <w:ind w:left="-359" w:firstLine="405"/>
        <w:jc w:val="left"/>
        <w:rPr>
          <w:rFonts w:ascii="宋体" w:hAnsi="宋体" w:hint="eastAsia"/>
          <w:b/>
          <w:color w:val="000000"/>
          <w:sz w:val="36"/>
          <w:szCs w:val="36"/>
        </w:rPr>
      </w:pPr>
    </w:p>
    <w:p>
      <w:pPr>
        <w:jc w:val="left"/>
        <w:rPr>
          <w:rFonts w:ascii="宋体" w:hAnsi="宋体" w:hint="eastAsia"/>
          <w:b/>
          <w:color w:val="000000"/>
          <w:sz w:val="36"/>
          <w:szCs w:val="36"/>
          <w:u w:val="single"/>
        </w:rPr>
      </w:pPr>
      <w:r>
        <w:rPr>
          <w:rFonts w:ascii="宋体" w:hAnsi="宋体" w:hint="eastAsia"/>
          <w:b/>
          <w:color w:val="000000"/>
          <w:sz w:val="36"/>
          <w:szCs w:val="36"/>
        </w:rPr>
        <w:t xml:space="preserve">采购人名称：</w:t>
      </w:r>
      <w:r>
        <w:rPr>
          <w:rFonts w:ascii="宋体" w:hAnsi="宋体" w:hint="eastAsia"/>
          <w:b/>
          <w:color w:val="000000"/>
          <w:sz w:val="36"/>
          <w:szCs w:val="36"/>
          <w:u w:val="single"/>
        </w:rPr>
        <w:t xml:space="preserve">涟水县住房和城乡建设局</w:t>
      </w:r>
    </w:p>
    <w:p>
      <w:pPr>
        <w:jc w:val="left"/>
        <w:rPr>
          <w:rFonts w:ascii="宋体" w:hAnsi="宋体" w:hint="eastAsia"/>
          <w:b/>
          <w:color w:val="000000"/>
          <w:sz w:val="36"/>
          <w:szCs w:val="36"/>
          <w:u w:val="single"/>
        </w:rPr>
      </w:pPr>
    </w:p>
    <w:p>
      <w:pPr>
        <w:jc w:val="left"/>
        <w:rPr>
          <w:rFonts w:ascii="宋体" w:hAnsi="宋体" w:hint="eastAsia"/>
          <w:b/>
          <w:color w:val="000000"/>
          <w:sz w:val="36"/>
          <w:szCs w:val="36"/>
          <w:u w:val="single"/>
        </w:rPr>
      </w:pPr>
      <w:r>
        <w:rPr>
          <w:rFonts w:ascii="宋体" w:hAnsi="宋体" w:hint="eastAsia"/>
          <w:b/>
          <w:color w:val="000000"/>
          <w:sz w:val="36"/>
          <w:szCs w:val="36"/>
        </w:rPr>
        <w:t xml:space="preserve">代理机构名称：</w:t>
      </w:r>
      <w:r>
        <w:rPr>
          <w:rFonts w:ascii="宋体" w:hAnsi="宋体" w:hint="eastAsia"/>
          <w:b/>
          <w:color w:val="000000"/>
          <w:sz w:val="36"/>
          <w:szCs w:val="36"/>
          <w:u w:val="single"/>
        </w:rPr>
        <w:t xml:space="preserve">涟水县红缘招标咨询有限公司</w:t>
      </w:r>
    </w:p>
    <w:p>
      <w:pPr>
        <w:jc w:val="left"/>
        <w:rPr>
          <w:rFonts w:ascii="宋体" w:hAnsi="宋体" w:hint="eastAsia"/>
          <w:b/>
          <w:color w:val="000000"/>
          <w:sz w:val="36"/>
          <w:szCs w:val="36"/>
        </w:rPr>
      </w:pPr>
    </w:p>
    <w:p>
      <w:pPr>
        <w:jc w:val="center"/>
        <w:rPr>
          <w:rFonts w:ascii="宋体" w:hAnsi="宋体" w:hint="eastAsia"/>
          <w:b/>
          <w:color w:val="000000"/>
          <w:sz w:val="36"/>
          <w:szCs w:val="36"/>
        </w:rPr>
      </w:pPr>
    </w:p>
    <w:p>
      <w:pPr>
        <w:jc w:val="center"/>
        <w:rPr>
          <w:rFonts w:ascii="宋体" w:hAnsi="宋体" w:hint="eastAsia"/>
          <w:b/>
          <w:bCs/>
          <w:color w:val="000000"/>
          <w:sz w:val="36"/>
          <w:szCs w:val="36"/>
          <w:highlight w:val="none"/>
        </w:rPr>
      </w:pPr>
      <w:r>
        <w:rPr>
          <w:rFonts w:ascii="宋体" w:hAnsi="宋体" w:hint="eastAsia"/>
          <w:b/>
          <w:color w:val="000000"/>
          <w:sz w:val="36"/>
          <w:szCs w:val="36"/>
        </w:rPr>
        <w:t xml:space="preserve">二〇二四年十一月四日</w:t>
      </w:r>
    </w:p>
    <w:p>
      <w:pPr>
        <w:jc w:val="center"/>
        <w:rPr>
          <w:rFonts w:ascii="宋体" w:hAnsi="宋体" w:hint="eastAsia"/>
          <w:b/>
          <w:bCs/>
          <w:color w:val="000000"/>
          <w:sz w:val="36"/>
          <w:szCs w:val="36"/>
        </w:rPr>
      </w:pPr>
    </w:p>
    <w:p>
      <w:pPr>
        <w:jc w:val="center"/>
        <w:rPr>
          <w:rFonts w:ascii="宋体" w:hAnsi="宋体" w:hint="eastAsia"/>
          <w:b/>
          <w:bCs/>
          <w:color w:val="000000"/>
          <w:sz w:val="36"/>
          <w:szCs w:val="36"/>
        </w:rPr>
      </w:pPr>
    </w:p>
    <w:p>
      <w:pPr>
        <w:ind w:firstLine="2880"/>
        <w:rPr>
          <w:rFonts w:ascii="宋体" w:hAnsi="宋体" w:hint="eastAsia"/>
          <w:color w:val="000000"/>
          <w:sz w:val="36"/>
          <w:szCs w:val="36"/>
        </w:rPr>
      </w:pPr>
      <w:r>
        <w:rPr>
          <w:rFonts w:ascii="宋体" w:hAnsi="宋体" w:hint="eastAsia"/>
          <w:color w:val="000000"/>
          <w:sz w:val="36"/>
          <w:szCs w:val="36"/>
        </w:rPr>
        <w:t xml:space="preserve">目      录</w:t>
      </w:r>
    </w:p>
    <w:p>
      <w:pPr>
        <w:pStyle w:val="TOC1"/>
        <w:tabs>
          <w:tab w:val="right" w:leader="dot" w:pos="8494"/>
        </w:tabs>
        <w:rPr>
          <w:rFonts w:ascii="Arial" w:eastAsia="Arial" w:hAnsi="Arial" w:asciiTheme="minorEastAsia" w:eastAsiaTheme="minorEastAsia" w:hAnsiTheme="minorEastAsia" w:cs="Arial" w:cstheme="minorBidi" w:hint="eastAsia"/>
          <w:sz w:val="28"/>
          <w:szCs w:val="28"/>
        </w:rPr>
      </w:pPr>
      <w:r>
        <w:rPr>
          <w:rFonts w:ascii="Arial" w:eastAsia="Arial" w:hAnsi="Arial" w:asciiTheme="minorEastAsia" w:eastAsiaTheme="minorEastAsia" w:hAnsiTheme="minorEastAsia"/>
          <w:color w:val="000000"/>
          <w:sz w:val="28"/>
          <w:szCs w:val="28"/>
        </w:rPr>
        <w:fldChar w:fldCharType="begin"/>
      </w:r>
      <w:r>
        <w:rPr>
          <w:rFonts w:ascii="Arial" w:eastAsia="Arial" w:hAnsi="Arial" w:asciiTheme="minorEastAsia" w:eastAsiaTheme="minorEastAsia" w:hAnsiTheme="minorEastAsia"/>
          <w:color w:val="000000"/>
          <w:sz w:val="28"/>
          <w:szCs w:val="28"/>
        </w:rPr>
        <w:instrText xml:space="preserve">TOC \o "1-3" \h \z \u</w:instrText>
      </w:r>
      <w:r>
        <w:rPr>
          <w:rFonts w:ascii="Arial" w:eastAsia="Arial" w:hAnsi="Arial" w:asciiTheme="minorEastAsia" w:eastAsiaTheme="minorEastAsia" w:hAnsiTheme="minorEastAsia"/>
          <w:color w:val="000000"/>
          <w:sz w:val="28"/>
          <w:szCs w:val="28"/>
        </w:rPr>
        <w:fldChar w:fldCharType="separate"/>
      </w:r>
      <w:hyperlink w:anchor="_Toc150780465" w:tooltip="#_Toc150780465" w:history="1">
        <w:r>
          <w:rPr>
            <w:rStyle w:val="Hyperlink"/>
            <w:rFonts w:ascii="Arial" w:eastAsia="Arial" w:hAnsi="Arial" w:asciiTheme="minorEastAsia" w:eastAsiaTheme="minorEastAsia" w:hAnsiTheme="minorEastAsia"/>
            <w:sz w:val="28"/>
            <w:szCs w:val="28"/>
          </w:rPr>
          <w:t xml:space="preserve">第一章   招标文件</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_Toc150780465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3</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466" w:tooltip="#_Toc150780466" w:history="1">
        <w:r>
          <w:rPr>
            <w:rStyle w:val="Hyperlink"/>
            <w:rFonts w:ascii="Arial" w:eastAsia="Arial" w:hAnsi="Arial" w:asciiTheme="minorEastAsia" w:eastAsiaTheme="minorEastAsia" w:hAnsiTheme="minorEastAsia"/>
            <w:bCs/>
            <w:sz w:val="28"/>
            <w:szCs w:val="28"/>
          </w:rPr>
          <w:t xml:space="preserve">第一部分  投标邀请</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_Toc150780466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3</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467" w:tooltip="#_Toc150780467" w:history="1">
        <w:r>
          <w:rPr>
            <w:rStyle w:val="Hyperlink"/>
            <w:rFonts w:ascii="Arial" w:eastAsia="Arial" w:hAnsi="Arial" w:asciiTheme="minorEastAsia" w:eastAsiaTheme="minorEastAsia" w:hAnsiTheme="minorEastAsia"/>
            <w:bCs/>
            <w:sz w:val="28"/>
            <w:szCs w:val="28"/>
          </w:rPr>
          <w:t xml:space="preserve">第二部分  投标人须知</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_Toc150780467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7</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468" w:tooltip="#_Toc150780468" w:history="1">
        <w:r>
          <w:rPr>
            <w:rStyle w:val="Hyperlink"/>
            <w:rFonts w:ascii="Arial" w:eastAsia="Arial" w:hAnsi="Arial" w:asciiTheme="minorEastAsia" w:eastAsiaTheme="minorEastAsia" w:hAnsiTheme="minorEastAsia"/>
            <w:bCs/>
            <w:sz w:val="28"/>
            <w:szCs w:val="28"/>
          </w:rPr>
          <w:t xml:space="preserve">第三部分  评标标准</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_Toc150780468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22</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469" w:tooltip="#_Toc150780469" w:history="1">
        <w:r>
          <w:rPr>
            <w:rStyle w:val="Hyperlink"/>
            <w:rFonts w:ascii="Arial" w:eastAsia="Arial" w:hAnsi="Arial" w:asciiTheme="minorEastAsia" w:eastAsiaTheme="minorEastAsia" w:hAnsiTheme="minorEastAsia"/>
            <w:bCs/>
            <w:sz w:val="28"/>
            <w:szCs w:val="28"/>
          </w:rPr>
          <w:t xml:space="preserve">第四部分  合同主要条款及通用条款</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_Toc150780469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25</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470" w:tooltip="#_Toc150780470" w:history="1">
        <w:r>
          <w:rPr>
            <w:rStyle w:val="Hyperlink"/>
            <w:rFonts w:ascii="Arial" w:eastAsia="Arial" w:hAnsi="Arial" w:asciiTheme="minorEastAsia" w:eastAsiaTheme="minorEastAsia" w:hAnsiTheme="minorEastAsia"/>
            <w:bCs/>
            <w:sz w:val="28"/>
            <w:szCs w:val="28"/>
          </w:rPr>
          <w:t xml:space="preserve">第五部分  项目采购需求</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_Toc150780470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36</w:t>
        </w:r>
        <w:r>
          <w:rPr>
            <w:rFonts w:ascii="Arial" w:eastAsia="Arial" w:hAnsi="Arial" w:asciiTheme="minorEastAsia" w:eastAsiaTheme="minorEastAsia" w:hAnsiTheme="minorEastAsia"/>
            <w:sz w:val="28"/>
            <w:szCs w:val="28"/>
          </w:rPr>
          <w:fldChar w:fldCharType="end"/>
        </w:r>
      </w:hyperlink>
    </w:p>
    <w:p>
      <w:pPr>
        <w:pStyle w:val="TOC1"/>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2" w:tooltip="#_Toc150780502" w:history="1">
        <w:r>
          <w:rPr>
            <w:rStyle w:val="Hyperlink"/>
            <w:rFonts w:ascii="Arial" w:eastAsia="Arial" w:hAnsi="Arial" w:asciiTheme="minorEastAsia" w:eastAsiaTheme="minorEastAsia" w:hAnsiTheme="minorEastAsia"/>
            <w:sz w:val="28"/>
            <w:szCs w:val="28"/>
          </w:rPr>
          <w:t xml:space="preserve">第二章   投  标  文  件  格  式</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_Toc150780502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39</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3" w:tooltip="#_Toc150780503" w:history="1">
        <w:r>
          <w:rPr>
            <w:rStyle w:val="Hyperlink"/>
            <w:rFonts w:ascii="Arial" w:eastAsia="Arial" w:hAnsi="Arial" w:asciiTheme="minorEastAsia" w:eastAsiaTheme="minorEastAsia" w:hAnsiTheme="minorEastAsia"/>
            <w:bCs/>
            <w:sz w:val="28"/>
            <w:szCs w:val="28"/>
          </w:rPr>
          <w:t xml:space="preserve">一、投标函</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_Toc150780503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40</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4" w:tooltip="#_Toc150780504" w:history="1">
        <w:r>
          <w:rPr>
            <w:rStyle w:val="Hyperlink"/>
            <w:rFonts w:ascii="Arial" w:eastAsia="Arial" w:hAnsi="Arial" w:asciiTheme="minorEastAsia" w:eastAsiaTheme="minorEastAsia" w:hAnsiTheme="minorEastAsia"/>
            <w:bCs/>
            <w:sz w:val="28"/>
            <w:szCs w:val="28"/>
          </w:rPr>
          <w:t xml:space="preserve">二、开标一览表</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_Toc150780504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42</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5" w:tooltip="#_Toc150780505" w:history="1">
        <w:r>
          <w:rPr>
            <w:rStyle w:val="Hyperlink"/>
            <w:rFonts w:ascii="Arial" w:eastAsia="Arial" w:hAnsi="Arial" w:asciiTheme="minorEastAsia" w:eastAsiaTheme="minorEastAsia" w:hAnsiTheme="minorEastAsia"/>
            <w:bCs/>
            <w:sz w:val="28"/>
            <w:szCs w:val="28"/>
          </w:rPr>
          <w:t xml:space="preserve">三、</w:t>
        </w:r>
        <w:r>
          <w:rPr>
            <w:rFonts w:ascii="宋体" w:hAnsi="宋体" w:hint="eastAsia"/>
            <w:bCs/>
            <w:sz w:val="28"/>
            <w:szCs w:val="28"/>
          </w:rPr>
          <w:t xml:space="preserve">分项报价表</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_Toc150780505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43</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6" w:tooltip="#_Toc150780506" w:history="1">
        <w:r>
          <w:rPr>
            <w:rStyle w:val="Hyperlink"/>
            <w:rFonts w:ascii="Arial" w:eastAsia="Arial" w:hAnsi="Arial" w:asciiTheme="minorEastAsia" w:eastAsiaTheme="minorEastAsia" w:hAnsiTheme="minorEastAsia"/>
            <w:bCs/>
            <w:sz w:val="28"/>
            <w:szCs w:val="28"/>
          </w:rPr>
          <w:t xml:space="preserve">四、拟派项目负责人及主要人员基本情况表</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_Toc150780506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44</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7" w:tooltip="#_Toc150780507" w:history="1">
        <w:r>
          <w:rPr>
            <w:rStyle w:val="Hyperlink"/>
            <w:rFonts w:ascii="Arial" w:eastAsia="Arial" w:hAnsi="Arial" w:asciiTheme="minorEastAsia" w:eastAsiaTheme="minorEastAsia" w:hAnsiTheme="minorEastAsia"/>
            <w:bCs/>
            <w:sz w:val="28"/>
            <w:szCs w:val="28"/>
          </w:rPr>
          <w:t xml:space="preserve">五、服务承诺</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_Toc150780507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45</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8" w:tooltip="#_Toc150780508" w:history="1">
        <w:r>
          <w:rPr>
            <w:rStyle w:val="Hyperlink"/>
            <w:rFonts w:ascii="Arial" w:eastAsia="Arial" w:hAnsi="Arial" w:asciiTheme="minorEastAsia" w:eastAsiaTheme="minorEastAsia" w:hAnsiTheme="minorEastAsia"/>
            <w:bCs/>
            <w:sz w:val="28"/>
            <w:szCs w:val="28"/>
          </w:rPr>
          <w:t xml:space="preserve">六、资质审查时投标人必须提供的资格证明文件</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_Toc150780508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46</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09" w:tooltip="#_Toc150780509" w:history="1">
        <w:r>
          <w:rPr>
            <w:rStyle w:val="Hyperlink"/>
            <w:rFonts w:ascii="Arial" w:eastAsia="Arial" w:hAnsi="Arial" w:asciiTheme="minorEastAsia" w:eastAsiaTheme="minorEastAsia" w:hAnsiTheme="minorEastAsia"/>
            <w:bCs/>
            <w:sz w:val="28"/>
            <w:szCs w:val="28"/>
          </w:rPr>
          <w:t xml:space="preserve">七、综合评审时投标人需提供的证明文件</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_Toc150780509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48</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10" w:tooltip="#_Toc150780510" w:history="1">
        <w:r>
          <w:rPr>
            <w:rStyle w:val="Hyperlink"/>
            <w:rFonts w:ascii="Arial" w:eastAsia="Arial" w:hAnsi="Arial" w:asciiTheme="minorEastAsia" w:eastAsiaTheme="minorEastAsia" w:hAnsiTheme="minorEastAsia"/>
            <w:bCs/>
            <w:sz w:val="28"/>
            <w:szCs w:val="28"/>
          </w:rPr>
          <w:t xml:space="preserve">八、投标人认为有必要提供并说明的其它资料</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_Toc150780510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48</w:t>
        </w:r>
        <w:r>
          <w:rPr>
            <w:rFonts w:ascii="Arial" w:eastAsia="Arial" w:hAnsi="Arial" w:asciiTheme="minorEastAsia" w:eastAsiaTheme="minorEastAsia" w:hAnsiTheme="minorEastAsia"/>
            <w:sz w:val="28"/>
            <w:szCs w:val="28"/>
          </w:rPr>
          <w:fldChar w:fldCharType="end"/>
        </w:r>
      </w:hyperlink>
    </w:p>
    <w:p>
      <w:pPr>
        <w:pStyle w:val="TOC2"/>
        <w:tabs>
          <w:tab w:val="right" w:leader="dot" w:pos="8494"/>
        </w:tabs>
        <w:rPr>
          <w:rFonts w:ascii="Arial" w:eastAsia="Arial" w:hAnsi="Arial" w:asciiTheme="minorEastAsia" w:eastAsiaTheme="minorEastAsia" w:hAnsiTheme="minorEastAsia" w:cs="Arial" w:cstheme="minorBidi" w:hint="eastAsia"/>
          <w:sz w:val="28"/>
          <w:szCs w:val="28"/>
        </w:rPr>
      </w:pPr>
      <w:hyperlink w:anchor="_Toc150780511" w:tooltip="#_Toc150780511" w:history="1">
        <w:r>
          <w:rPr>
            <w:rStyle w:val="Hyperlink"/>
            <w:rFonts w:ascii="Arial" w:eastAsia="Arial" w:hAnsi="Arial" w:asciiTheme="minorEastAsia" w:eastAsiaTheme="minorEastAsia" w:hAnsiTheme="minorEastAsia"/>
            <w:bCs/>
            <w:sz w:val="28"/>
            <w:szCs w:val="28"/>
          </w:rPr>
          <w:t xml:space="preserve">九、示范格式</w:t>
        </w:r>
        <w:r>
          <w:rPr>
            <w:rFonts w:ascii="Arial" w:eastAsia="Arial" w:hAnsi="Arial" w:asciiTheme="minorEastAsia" w:eastAsiaTheme="minorEastAsia" w:hAnsiTheme="minorEastAsia"/>
            <w:sz w:val="28"/>
            <w:szCs w:val="28"/>
          </w:rPr>
          <w:tab/>
        </w:r>
        <w:r>
          <w:rPr>
            <w:rFonts w:ascii="Arial" w:eastAsia="Arial" w:hAnsi="Arial" w:asciiTheme="minorEastAsia" w:eastAsiaTheme="minorEastAsia" w:hAnsiTheme="minorEastAsia"/>
            <w:sz w:val="28"/>
            <w:szCs w:val="28"/>
          </w:rPr>
          <w:fldChar w:fldCharType="begin"/>
        </w:r>
        <w:r>
          <w:rPr>
            <w:rFonts w:ascii="Arial" w:eastAsia="Arial" w:hAnsi="Arial" w:asciiTheme="minorEastAsia" w:eastAsiaTheme="minorEastAsia" w:hAnsiTheme="minorEastAsia"/>
            <w:sz w:val="28"/>
            <w:szCs w:val="28"/>
          </w:rPr>
          <w:instrText xml:space="preserve"> PAGEREF _Toc150780511 \h </w:instrText>
        </w:r>
        <w:r>
          <w:rPr>
            <w:rFonts w:ascii="Arial" w:eastAsia="Arial" w:hAnsi="Arial" w:asciiTheme="minorEastAsia" w:eastAsiaTheme="minorEastAsia" w:hAnsiTheme="minorEastAsia"/>
            <w:sz w:val="28"/>
            <w:szCs w:val="28"/>
          </w:rPr>
          <w:fldChar w:fldCharType="separate"/>
        </w:r>
        <w:r>
          <w:rPr>
            <w:rFonts w:ascii="Arial" w:eastAsia="Arial" w:hAnsi="Arial" w:asciiTheme="minorEastAsia" w:eastAsiaTheme="minorEastAsia" w:hAnsiTheme="minorEastAsia" w:hint="eastAsia"/>
            <w:sz w:val="28"/>
            <w:szCs w:val="28"/>
          </w:rPr>
          <w:t xml:space="preserve">49</w:t>
        </w:r>
        <w:r>
          <w:rPr>
            <w:rFonts w:ascii="Arial" w:eastAsia="Arial" w:hAnsi="Arial" w:asciiTheme="minorEastAsia" w:eastAsiaTheme="minorEastAsia" w:hAnsiTheme="minorEastAsia"/>
            <w:sz w:val="28"/>
            <w:szCs w:val="28"/>
          </w:rPr>
          <w:fldChar w:fldCharType="end"/>
        </w:r>
      </w:hyperlink>
    </w:p>
    <w:p>
      <w:pPr>
        <w:spacing w:line="480" w:lineRule="auto"/>
        <w:rPr>
          <w:rFonts w:ascii="宋体" w:hAnsi="宋体" w:hint="eastAsia"/>
          <w:color w:val="000000"/>
          <w:sz w:val="28"/>
          <w:szCs w:val="28"/>
        </w:rPr>
      </w:pPr>
      <w:r>
        <w:rPr>
          <w:rFonts w:ascii="Arial" w:eastAsia="Arial" w:hAnsi="Arial" w:asciiTheme="minorEastAsia" w:eastAsiaTheme="minorEastAsia" w:hAnsiTheme="minorEastAsia"/>
          <w:color w:val="000000"/>
          <w:sz w:val="28"/>
          <w:szCs w:val="28"/>
        </w:rPr>
        <w:fldChar w:fldCharType="end"/>
      </w:r>
    </w:p>
    <w:p>
      <w:pPr>
        <w:spacing w:line="480" w:lineRule="auto"/>
        <w:rPr>
          <w:rFonts w:ascii="宋体" w:hAnsi="宋体" w:hint="eastAsia"/>
          <w:color w:val="000000"/>
          <w:sz w:val="28"/>
          <w:szCs w:val="28"/>
        </w:rPr>
      </w:pPr>
    </w:p>
    <w:p>
      <w:pPr>
        <w:spacing w:line="480" w:lineRule="auto"/>
        <w:rPr>
          <w:rFonts w:ascii="宋体" w:hAnsi="宋体" w:hint="eastAsia"/>
          <w:color w:val="000000"/>
          <w:sz w:val="28"/>
          <w:szCs w:val="28"/>
        </w:rPr>
      </w:pPr>
    </w:p>
    <w:p>
      <w:pPr>
        <w:widowControl/>
        <w:jc w:val="left"/>
        <w:rPr>
          <w:rFonts w:ascii="宋体" w:hAnsi="宋体" w:hint="eastAsia"/>
          <w:b/>
          <w:bCs/>
          <w:color w:val="000000"/>
          <w:sz w:val="36"/>
          <w:szCs w:val="44"/>
          <w:lang w:val="zh-CN"/>
        </w:rPr>
      </w:pPr>
      <w:bookmarkStart w:id="0" w:name="_Toc150780465"/>
      <w:bookmarkStart w:id="1" w:name="_Toc115756014"/>
      <w:bookmarkStart w:id="2" w:name="_Toc142209795"/>
      <w:r>
        <w:br w:type="page"/>
      </w:r>
    </w:p>
    <w:p>
      <w:pPr>
        <w:pStyle w:val="Heading1_0"/>
        <w:numPr>
          <w:ilvl w:val="0"/>
          <w:numId w:val="0"/>
        </w:numPr>
        <w:spacing w:before="0" w:after="0" w:line="360" w:lineRule="auto"/>
        <w:jc w:val="center"/>
        <w:rPr>
          <w:rFonts w:ascii="宋体" w:hAnsi="宋体" w:hint="eastAsia"/>
          <w:color w:val="000000"/>
          <w:sz w:val="36"/>
        </w:rPr>
      </w:pPr>
      <w:r>
        <w:rPr>
          <w:rFonts w:ascii="宋体" w:hAnsi="宋体" w:hint="eastAsia"/>
          <w:color w:val="000000"/>
          <w:sz w:val="36"/>
        </w:rPr>
        <w:t xml:space="preserve">第一章   招标文件</w:t>
      </w:r>
      <w:bookmarkEnd w:id="0"/>
    </w:p>
    <w:p>
      <w:pPr>
        <w:pStyle w:val="Heading2_0_0"/>
        <w:numPr>
          <w:ilvl w:val="0"/>
          <w:numId w:val="0"/>
        </w:numPr>
        <w:spacing w:before="0" w:after="0" w:line="300" w:lineRule="auto"/>
        <w:ind w:left="420"/>
        <w:jc w:val="center"/>
        <w:rPr>
          <w:rFonts w:ascii="宋体" w:eastAsia="宋体" w:hAnsi="宋体" w:hint="eastAsia"/>
          <w:bCs/>
          <w:color w:val="000000"/>
          <w:sz w:val="28"/>
          <w:szCs w:val="28"/>
        </w:rPr>
      </w:pPr>
      <w:bookmarkStart w:id="3" w:name="_Toc150780466"/>
      <w:r>
        <w:rPr>
          <w:rFonts w:ascii="宋体" w:eastAsia="宋体" w:hAnsi="宋体" w:hint="eastAsia"/>
          <w:bCs/>
          <w:color w:val="000000"/>
          <w:sz w:val="28"/>
          <w:szCs w:val="28"/>
        </w:rPr>
        <w:t xml:space="preserve">第一部分</w:t>
      </w:r>
      <w:bookmarkEnd w:id="1"/>
      <w:r>
        <w:rPr>
          <w:rFonts w:ascii="宋体" w:eastAsia="宋体" w:hAnsi="宋体" w:hint="eastAsia"/>
          <w:bCs/>
          <w:color w:val="000000"/>
          <w:sz w:val="28"/>
          <w:szCs w:val="28"/>
        </w:rPr>
        <w:t xml:space="preserve">  投标邀请</w:t>
      </w:r>
      <w:bookmarkEnd w:id="2"/>
      <w:bookmarkEnd w:id="3"/>
    </w:p>
    <w:p>
      <w:pPr>
        <w:spacing w:line="520" w:lineRule="exact"/>
        <w:ind w:firstLine="480"/>
        <w:rPr>
          <w:rFonts w:ascii="宋体" w:hAnsi="宋体" w:hint="eastAsia"/>
          <w:color w:val="000000"/>
          <w:sz w:val="24"/>
        </w:rPr>
      </w:pPr>
    </w:p>
    <w:p>
      <w:pPr>
        <w:pBdr>
          <w:top w:val="single" w:sz="4" w:space="1" w:color="auto"/>
          <w:left w:val="single" w:sz="4" w:space="4" w:color="auto"/>
          <w:bottom w:val="single" w:sz="4" w:space="1" w:color="auto"/>
          <w:right w:val="single" w:sz="4" w:space="4" w:color="auto"/>
        </w:pBdr>
        <w:spacing w:line="520" w:lineRule="exact"/>
        <w:ind w:firstLine="480"/>
        <w:rPr>
          <w:rFonts w:ascii="宋体" w:hAnsi="宋体" w:hint="eastAsia"/>
          <w:color w:val="000000"/>
          <w:sz w:val="24"/>
        </w:rPr>
      </w:pPr>
      <w:r>
        <w:rPr>
          <w:rFonts w:ascii="宋体" w:hAnsi="宋体" w:hint="eastAsia"/>
          <w:color w:val="000000"/>
          <w:sz w:val="24"/>
        </w:rPr>
        <w:t xml:space="preserve">项目概况</w:t>
      </w:r>
    </w:p>
    <w:p>
      <w:pPr>
        <w:pBdr>
          <w:top w:val="single" w:sz="4" w:space="1" w:color="auto"/>
          <w:left w:val="single" w:sz="4" w:space="4" w:color="auto"/>
          <w:bottom w:val="single" w:sz="4" w:space="1" w:color="auto"/>
          <w:right w:val="single" w:sz="4" w:space="4" w:color="auto"/>
        </w:pBdr>
        <w:spacing w:line="520" w:lineRule="exact"/>
        <w:ind w:firstLine="480"/>
        <w:rPr>
          <w:rFonts w:ascii="宋体" w:hAnsi="宋体" w:hint="eastAsia"/>
          <w:color w:val="000000"/>
          <w:sz w:val="24"/>
        </w:rPr>
      </w:pPr>
      <w:r>
        <w:rPr>
          <w:rFonts w:ascii="宋体" w:hAnsi="宋体" w:hint="eastAsia"/>
          <w:color w:val="000000"/>
          <w:sz w:val="24"/>
        </w:rPr>
        <w:t xml:space="preserve">涟水县住房和城乡建设局2025年城区排水防涝管网改扩建工程（污水处理提质增效达标区建设）排查、设计服务采购</w:t>
      </w:r>
      <w:r>
        <w:rPr>
          <w:rFonts w:ascii="宋体" w:hAnsi="宋体" w:hint="eastAsia"/>
          <w:color w:val="000000"/>
          <w:sz w:val="24"/>
        </w:rPr>
        <w:t xml:space="preserve"> </w:t>
      </w:r>
      <w:r>
        <w:rPr>
          <w:rFonts w:ascii="宋体" w:hAnsi="宋体"/>
          <w:color w:val="000000"/>
          <w:sz w:val="24"/>
        </w:rPr>
        <w:t xml:space="preserve">JSZC-320826-LSHY-G2024-0057</w:t>
      </w:r>
      <w:r>
        <w:rPr>
          <w:rFonts w:ascii="宋体" w:hAnsi="宋体" w:hint="eastAsia"/>
          <w:color w:val="000000"/>
          <w:sz w:val="24"/>
        </w:rPr>
        <w:t xml:space="preserve"> 招标项目的潜在投标人应在http://jszfcg.jscz.gov.cn/jszc/login 获取招标文件，并于2024-</w:t>
      </w:r>
      <w:r>
        <w:rPr>
          <w:rFonts w:ascii="宋体" w:hAnsi="宋体" w:hint="eastAsia"/>
          <w:color w:val="000000"/>
          <w:sz w:val="24"/>
        </w:rPr>
        <w:t xml:space="preserve">11</w:t>
      </w:r>
      <w:r>
        <w:rPr>
          <w:rFonts w:ascii="宋体" w:hAnsi="宋体" w:hint="eastAsia"/>
          <w:color w:val="000000"/>
          <w:sz w:val="24"/>
        </w:rPr>
        <w:t xml:space="preserve">-</w:t>
      </w:r>
      <w:r>
        <w:rPr>
          <w:rFonts w:ascii="宋体" w:hAnsi="宋体" w:hint="eastAsia"/>
          <w:color w:val="000000"/>
          <w:sz w:val="24"/>
        </w:rPr>
        <w:t xml:space="preserve">26</w:t>
      </w:r>
      <w:r>
        <w:rPr>
          <w:rFonts w:ascii="宋体" w:hAnsi="宋体" w:hint="eastAsia"/>
          <w:color w:val="000000"/>
          <w:sz w:val="24"/>
        </w:rPr>
        <w:t xml:space="preserve"> </w:t>
      </w:r>
      <w:r>
        <w:rPr>
          <w:rFonts w:ascii="宋体" w:hAnsi="宋体" w:hint="eastAsia"/>
          <w:color w:val="000000"/>
          <w:sz w:val="24"/>
        </w:rPr>
        <w:t xml:space="preserve"> 09:00 （北京时间）前递交投标文件。</w:t>
      </w:r>
    </w:p>
    <w:p>
      <w:pPr>
        <w:spacing w:line="520" w:lineRule="exact"/>
        <w:ind w:firstLine="480"/>
        <w:rPr>
          <w:rFonts w:ascii="宋体" w:hAnsi="宋体" w:hint="eastAsia"/>
          <w:color w:val="000000"/>
          <w:sz w:val="24"/>
        </w:rPr>
      </w:pPr>
      <w:r>
        <w:rPr>
          <w:rFonts w:ascii="宋体" w:hAnsi="宋体" w:hint="eastAsia"/>
          <w:color w:val="000000"/>
          <w:sz w:val="24"/>
        </w:rPr>
        <w:t xml:space="preserve">一、项目基本情况</w:t>
      </w:r>
    </w:p>
    <w:p>
      <w:pPr>
        <w:spacing w:line="520" w:lineRule="exact"/>
        <w:ind w:firstLine="480"/>
        <w:rPr>
          <w:rFonts w:ascii="宋体" w:hAnsi="宋体" w:hint="eastAsia"/>
          <w:color w:val="000000"/>
          <w:sz w:val="24"/>
        </w:rPr>
      </w:pPr>
      <w:r>
        <w:rPr>
          <w:rFonts w:ascii="宋体" w:hAnsi="宋体" w:hint="eastAsia"/>
          <w:color w:val="000000"/>
          <w:sz w:val="24"/>
        </w:rPr>
        <w:t xml:space="preserve">项目编号：</w:t>
      </w:r>
      <w:r>
        <w:rPr>
          <w:rFonts w:ascii="宋体" w:hAnsi="宋体"/>
          <w:color w:val="000000"/>
          <w:sz w:val="24"/>
        </w:rPr>
        <w:t xml:space="preserve">JSZC-320826-LSHY-G2024-0057</w:t>
      </w:r>
      <w:r>
        <w:rPr>
          <w:rFonts w:ascii="宋体" w:hAnsi="宋体" w:hint="eastAsia"/>
          <w:color w:val="000000"/>
          <w:sz w:val="24"/>
        </w:rPr>
        <w:t xml:space="preserve"> </w:t>
      </w:r>
    </w:p>
    <w:p>
      <w:pPr>
        <w:spacing w:line="520" w:lineRule="exact"/>
        <w:ind w:firstLine="480"/>
        <w:rPr>
          <w:rFonts w:ascii="宋体" w:hAnsi="宋体" w:hint="eastAsia"/>
          <w:color w:val="000000"/>
          <w:sz w:val="24"/>
        </w:rPr>
      </w:pPr>
      <w:r>
        <w:rPr>
          <w:rFonts w:ascii="宋体" w:hAnsi="宋体" w:hint="eastAsia"/>
          <w:color w:val="000000"/>
          <w:sz w:val="24"/>
        </w:rPr>
        <w:t xml:space="preserve">项目名称：</w:t>
      </w:r>
      <w:r>
        <w:rPr>
          <w:rFonts w:ascii="宋体" w:hAnsi="宋体" w:hint="eastAsia"/>
          <w:color w:val="000000"/>
          <w:sz w:val="24"/>
        </w:rPr>
        <w:t xml:space="preserve">涟水县住房和城乡建设局2025年城区排水防涝管网改扩建工程（污水处理提质增效达标区建设）排查、设计服务采购</w:t>
      </w:r>
      <w:r>
        <w:rPr>
          <w:rFonts w:ascii="宋体" w:hAnsi="宋体" w:hint="eastAsia"/>
          <w:color w:val="000000"/>
          <w:sz w:val="24"/>
        </w:rPr>
        <w:t xml:space="preserve"> </w:t>
      </w:r>
    </w:p>
    <w:p>
      <w:pPr>
        <w:spacing w:line="520" w:lineRule="exact"/>
        <w:ind w:firstLine="480"/>
        <w:rPr>
          <w:rFonts w:ascii="宋体" w:hAnsi="宋体" w:hint="eastAsia"/>
          <w:color w:val="000000"/>
          <w:sz w:val="24"/>
        </w:rPr>
      </w:pPr>
      <w:r>
        <w:rPr>
          <w:rFonts w:ascii="宋体" w:hAnsi="宋体" w:hint="eastAsia"/>
          <w:color w:val="000000"/>
          <w:sz w:val="24"/>
        </w:rPr>
        <w:t xml:space="preserve">预算金额：</w:t>
      </w:r>
      <w:r>
        <w:rPr>
          <w:rFonts w:ascii="宋体" w:hAnsi="宋体"/>
          <w:color w:val="000000"/>
          <w:sz w:val="24"/>
        </w:rPr>
        <w:t xml:space="preserve">2346</w:t>
      </w:r>
      <w:r>
        <w:rPr>
          <w:rFonts w:ascii="宋体" w:hAnsi="宋体" w:hint="eastAsia"/>
          <w:color w:val="000000"/>
          <w:sz w:val="24"/>
        </w:rPr>
        <w:t xml:space="preserve">万元 </w:t>
      </w:r>
    </w:p>
    <w:p>
      <w:pPr>
        <w:spacing w:line="520" w:lineRule="exact"/>
        <w:ind w:firstLine="480"/>
        <w:rPr>
          <w:rFonts w:ascii="宋体" w:hAnsi="宋体" w:hint="eastAsia"/>
          <w:color w:val="000000"/>
          <w:sz w:val="24"/>
        </w:rPr>
      </w:pPr>
      <w:r>
        <w:rPr>
          <w:rFonts w:ascii="宋体" w:hAnsi="宋体" w:hint="eastAsia"/>
          <w:color w:val="000000"/>
          <w:sz w:val="24"/>
        </w:rPr>
        <w:t xml:space="preserve">最高限价（如有）：</w:t>
      </w:r>
      <w:r>
        <w:rPr>
          <w:rFonts w:ascii="宋体" w:hAnsi="宋体"/>
          <w:color w:val="000000"/>
          <w:sz w:val="24"/>
        </w:rPr>
        <w:t xml:space="preserve">2346</w:t>
      </w:r>
      <w:r>
        <w:rPr>
          <w:rFonts w:ascii="宋体" w:hAnsi="宋体" w:hint="eastAsia"/>
          <w:color w:val="000000"/>
          <w:sz w:val="24"/>
        </w:rPr>
        <w:t xml:space="preserve">万元 </w:t>
      </w:r>
    </w:p>
    <w:p>
      <w:pPr>
        <w:spacing w:line="520" w:lineRule="exact"/>
        <w:ind w:firstLine="480"/>
        <w:rPr>
          <w:rFonts w:ascii="宋体" w:hAnsi="宋体" w:hint="eastAsia"/>
          <w:color w:val="000000"/>
          <w:sz w:val="24"/>
        </w:rPr>
      </w:pPr>
      <w:r>
        <w:rPr>
          <w:rFonts w:ascii="宋体" w:hAnsi="宋体" w:hint="eastAsia"/>
          <w:color w:val="000000"/>
          <w:sz w:val="24"/>
        </w:rPr>
        <w:t xml:space="preserve">采购需求：</w:t>
      </w:r>
    </w:p>
    <w:p>
      <w:pPr>
        <w:spacing w:line="520" w:lineRule="exact"/>
        <w:ind w:firstLine="480"/>
        <w:rPr>
          <w:rFonts w:ascii="宋体" w:hAnsi="宋体" w:hint="eastAsia"/>
          <w:color w:val="000000"/>
          <w:sz w:val="24"/>
        </w:rPr>
      </w:pPr>
      <w:r>
        <w:rPr>
          <w:rFonts w:ascii="宋体" w:hAnsi="宋体" w:hint="eastAsia"/>
          <w:color w:val="000000"/>
          <w:sz w:val="24"/>
        </w:rPr>
        <w:t xml:space="preserve">涟水县住房和城乡建设局2025年城区排水防涝管网改扩建工程（污水处理提质增效达标区建设）排查、设计服务采购</w:t>
      </w:r>
      <w:r>
        <w:rPr>
          <w:rFonts w:ascii="宋体" w:hAnsi="宋体" w:hint="eastAsia"/>
          <w:color w:val="000000"/>
          <w:sz w:val="24"/>
        </w:rPr>
        <w:t xml:space="preserve">项目。具体详见招标文件；</w:t>
      </w:r>
    </w:p>
    <w:p>
      <w:pPr>
        <w:spacing w:line="520" w:lineRule="exact"/>
        <w:ind w:firstLine="480"/>
        <w:rPr>
          <w:rFonts w:ascii="宋体" w:hAnsi="宋体" w:hint="eastAsia"/>
          <w:color w:val="000000"/>
          <w:sz w:val="24"/>
        </w:rPr>
      </w:pPr>
      <w:r>
        <w:rPr>
          <w:rFonts w:ascii="宋体" w:hAnsi="宋体" w:hint="eastAsia"/>
          <w:color w:val="000000"/>
          <w:sz w:val="24"/>
        </w:rPr>
        <w:t xml:space="preserve">合同履行期限：</w:t>
      </w:r>
    </w:p>
    <w:p>
      <w:pPr>
        <w:spacing w:line="520" w:lineRule="exact"/>
        <w:ind w:firstLine="480"/>
        <w:rPr>
          <w:rFonts w:ascii="宋体" w:hAnsi="宋体" w:hint="eastAsia"/>
          <w:color w:val="000000"/>
          <w:sz w:val="24"/>
        </w:rPr>
      </w:pPr>
      <w:r>
        <w:rPr>
          <w:rFonts w:ascii="宋体" w:hAnsi="宋体" w:hint="eastAsia"/>
          <w:color w:val="000000"/>
          <w:sz w:val="24"/>
        </w:rPr>
        <w:t xml:space="preserve">自合同签订之日起</w:t>
      </w:r>
      <w:r>
        <w:rPr>
          <w:rFonts w:ascii="宋体" w:hAnsi="宋体" w:hint="eastAsia"/>
          <w:color w:val="000000"/>
          <w:sz w:val="24"/>
        </w:rPr>
        <w:t xml:space="preserve">180日历天</w:t>
      </w:r>
      <w:r>
        <w:rPr>
          <w:rFonts w:ascii="宋体" w:hAnsi="宋体" w:hint="eastAsia"/>
          <w:color w:val="000000"/>
          <w:sz w:val="24"/>
        </w:rPr>
        <w:t xml:space="preserve">。</w:t>
      </w:r>
    </w:p>
    <w:p>
      <w:pPr>
        <w:spacing w:line="520" w:lineRule="exact"/>
        <w:ind w:firstLine="480"/>
        <w:rPr>
          <w:rFonts w:ascii="宋体" w:hAnsi="宋体" w:hint="eastAsia"/>
          <w:color w:val="000000"/>
          <w:sz w:val="24"/>
        </w:rPr>
      </w:pPr>
      <w:r>
        <w:rPr>
          <w:rFonts w:ascii="宋体" w:hAnsi="宋体" w:hint="eastAsia"/>
          <w:color w:val="000000"/>
          <w:sz w:val="24"/>
        </w:rPr>
        <w:t xml:space="preserve">本项目（是/否）接受联合体投标：不接受联合体</w:t>
      </w:r>
    </w:p>
    <w:p>
      <w:pPr>
        <w:spacing w:line="520" w:lineRule="exact"/>
        <w:ind w:firstLine="480"/>
        <w:rPr>
          <w:rFonts w:ascii="宋体" w:hAnsi="宋体" w:hint="eastAsia"/>
          <w:color w:val="000000"/>
          <w:sz w:val="24"/>
        </w:rPr>
      </w:pPr>
      <w:r>
        <w:rPr>
          <w:rFonts w:ascii="宋体" w:hAnsi="宋体" w:hint="eastAsia"/>
          <w:color w:val="000000"/>
          <w:sz w:val="24"/>
        </w:rPr>
        <w:t xml:space="preserve">二、申请人的资格要求：</w:t>
      </w:r>
    </w:p>
    <w:p>
      <w:pPr>
        <w:spacing w:line="520" w:lineRule="exact"/>
        <w:ind w:firstLine="480"/>
        <w:rPr>
          <w:rFonts w:ascii="宋体" w:hAnsi="宋体" w:hint="eastAsia"/>
          <w:color w:val="000000"/>
          <w:sz w:val="24"/>
        </w:rPr>
      </w:pPr>
      <w:r>
        <w:rPr>
          <w:rFonts w:ascii="宋体" w:hAnsi="宋体" w:hint="eastAsia"/>
          <w:color w:val="000000"/>
          <w:sz w:val="24"/>
        </w:rPr>
        <w:t xml:space="preserve">（一）满足《中华人民共和国政府采购法》第二十二条规定：</w:t>
      </w:r>
    </w:p>
    <w:p>
      <w:pPr>
        <w:spacing w:line="520" w:lineRule="exact"/>
        <w:ind w:firstLine="480"/>
        <w:rPr>
          <w:rFonts w:ascii="宋体" w:hAnsi="宋体" w:hint="eastAsia"/>
          <w:color w:val="000000"/>
          <w:sz w:val="24"/>
        </w:rPr>
      </w:pPr>
      <w:r>
        <w:rPr>
          <w:rFonts w:ascii="宋体" w:hAnsi="宋体" w:hint="eastAsia"/>
          <w:color w:val="000000"/>
          <w:sz w:val="24"/>
        </w:rPr>
        <w:t xml:space="preserve">1.提供下列材料之一：（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p>
    <w:p>
      <w:pPr>
        <w:spacing w:line="520" w:lineRule="exact"/>
        <w:ind w:firstLine="480"/>
        <w:rPr>
          <w:rFonts w:ascii="宋体" w:hAnsi="宋体" w:hint="eastAsia"/>
          <w:color w:val="000000"/>
          <w:sz w:val="24"/>
        </w:rPr>
      </w:pPr>
      <w:r>
        <w:rPr>
          <w:rFonts w:ascii="宋体" w:hAnsi="宋体" w:hint="eastAsia"/>
          <w:color w:val="000000"/>
          <w:sz w:val="24"/>
        </w:rPr>
        <w:t xml:space="preserve">2.提供营业执照（扫描件并加盖投标人电子签章，必须提供）。</w:t>
      </w:r>
    </w:p>
    <w:p>
      <w:pPr>
        <w:spacing w:line="520" w:lineRule="exact"/>
        <w:ind w:firstLine="480"/>
        <w:rPr>
          <w:rFonts w:ascii="宋体" w:hAnsi="宋体" w:hint="eastAsia"/>
          <w:color w:val="000000"/>
          <w:sz w:val="24"/>
        </w:rPr>
      </w:pPr>
      <w:r>
        <w:rPr>
          <w:rFonts w:ascii="宋体" w:hAnsi="宋体" w:hint="eastAsia"/>
          <w:color w:val="000000"/>
          <w:sz w:val="24"/>
        </w:rPr>
        <w:t xml:space="preserve">3.提供《失信行为“双公示”承诺书》（详见示范格式五），扫描件并加盖投标人电子签章，必须提供。</w:t>
      </w:r>
    </w:p>
    <w:p>
      <w:pPr>
        <w:spacing w:line="520" w:lineRule="exact"/>
        <w:ind w:firstLine="480"/>
        <w:rPr>
          <w:rFonts w:ascii="宋体" w:hAnsi="宋体" w:hint="eastAsia"/>
          <w:color w:val="000000"/>
          <w:sz w:val="24"/>
        </w:rPr>
      </w:pPr>
      <w:r>
        <w:rPr>
          <w:rFonts w:ascii="宋体" w:hAnsi="宋体" w:hint="eastAsia"/>
          <w:color w:val="000000"/>
          <w:sz w:val="24"/>
        </w:rPr>
        <w:t xml:space="preserve">（二）落实政府采购政策需满足的资格要求：</w:t>
      </w:r>
    </w:p>
    <w:p>
      <w:pPr>
        <w:spacing w:line="520" w:lineRule="exact"/>
        <w:ind w:firstLine="480"/>
        <w:rPr>
          <w:rFonts w:ascii="宋体" w:hAnsi="宋体" w:hint="eastAsia"/>
          <w:color w:val="000000"/>
          <w:sz w:val="24"/>
        </w:rPr>
      </w:pPr>
      <w:r>
        <w:rPr>
          <w:rFonts w:ascii="宋体" w:hAnsi="宋体" w:hint="eastAsia"/>
          <w:color w:val="000000"/>
          <w:sz w:val="24"/>
        </w:rPr>
        <w:t xml:space="preserve">本项目按照以下第</w:t>
      </w:r>
      <w:r>
        <w:rPr>
          <w:rFonts w:ascii="宋体" w:hAnsi="宋体" w:hint="eastAsia"/>
          <w:color w:val="000000"/>
          <w:sz w:val="24"/>
          <w:u w:val="single"/>
        </w:rPr>
        <w:t xml:space="preserve"> 3 </w:t>
      </w:r>
      <w:r>
        <w:rPr>
          <w:rFonts w:ascii="宋体" w:hAnsi="宋体" w:hint="eastAsia"/>
          <w:color w:val="000000"/>
          <w:sz w:val="24"/>
        </w:rPr>
        <w:t xml:space="preserve">种方式落实政府采购促进中小企业发展的要求：</w:t>
      </w:r>
    </w:p>
    <w:p>
      <w:pPr>
        <w:spacing w:line="520" w:lineRule="exact"/>
        <w:ind w:firstLine="480"/>
        <w:rPr>
          <w:rFonts w:ascii="宋体" w:hAnsi="宋体" w:hint="eastAsia"/>
          <w:color w:val="000000"/>
          <w:sz w:val="24"/>
        </w:rPr>
      </w:pPr>
      <w:r>
        <w:rPr>
          <w:rFonts w:ascii="宋体" w:hAnsi="宋体" w:hint="eastAsia"/>
          <w:color w:val="000000"/>
          <w:sz w:val="24"/>
        </w:rPr>
        <w:t xml:space="preserve">1.本项目为专门面向中小企业采购的项目。</w:t>
      </w:r>
    </w:p>
    <w:p>
      <w:pPr>
        <w:spacing w:line="520" w:lineRule="exact"/>
        <w:ind w:firstLine="480"/>
        <w:rPr>
          <w:rFonts w:ascii="宋体" w:hAnsi="宋体" w:hint="eastAsia"/>
          <w:color w:val="000000"/>
          <w:sz w:val="24"/>
        </w:rPr>
      </w:pPr>
      <w:r>
        <w:rPr>
          <w:rFonts w:ascii="宋体" w:hAnsi="宋体" w:hint="eastAsia"/>
          <w:color w:val="000000"/>
          <w:sz w:val="24"/>
        </w:rPr>
        <w:t xml:space="preserve">2.本项目通过以下第（）种方式预留部分采购份额采购中小企业服务：</w:t>
      </w:r>
    </w:p>
    <w:p>
      <w:pPr>
        <w:spacing w:line="520" w:lineRule="exact"/>
        <w:ind w:firstLine="480"/>
        <w:rPr>
          <w:rFonts w:ascii="宋体" w:hAnsi="宋体" w:hint="eastAsia"/>
          <w:color w:val="000000"/>
          <w:sz w:val="24"/>
        </w:rPr>
      </w:pPr>
      <w:r>
        <w:rPr>
          <w:rFonts w:ascii="宋体" w:hAnsi="宋体" w:hint="eastAsia"/>
          <w:color w:val="000000"/>
          <w:sz w:val="24"/>
        </w:rPr>
        <w:t xml:space="preserve">（1）本项目要求供应商以联合体形式参加，中小企业合同金额应当达到的比例为</w:t>
      </w:r>
      <w:r>
        <w:rPr>
          <w:rFonts w:ascii="宋体" w:hAnsi="宋体" w:hint="eastAsia"/>
          <w:color w:val="000000"/>
          <w:sz w:val="24"/>
          <w:u w:val="single"/>
        </w:rPr>
        <w:t xml:space="preserve">    </w:t>
      </w:r>
      <w:r>
        <w:rPr>
          <w:rFonts w:ascii="宋体" w:hAnsi="宋体" w:hint="eastAsia"/>
          <w:color w:val="000000"/>
          <w:sz w:val="24"/>
        </w:rPr>
        <w:t xml:space="preserve">%，其中小微企业所占比例应为</w:t>
      </w:r>
      <w:r>
        <w:rPr>
          <w:rFonts w:ascii="宋体" w:hAnsi="宋体" w:hint="eastAsia"/>
          <w:color w:val="000000"/>
          <w:sz w:val="24"/>
          <w:u w:val="single"/>
        </w:rPr>
        <w:t xml:space="preserve">    </w:t>
      </w:r>
      <w:r>
        <w:rPr>
          <w:rFonts w:ascii="宋体" w:hAnsi="宋体" w:hint="eastAsia"/>
          <w:color w:val="000000"/>
          <w:sz w:val="24"/>
        </w:rPr>
        <w:t xml:space="preserve">%（两项比例均应符合《政府采购促进中小企业发展管理办法》第八条规定）。</w:t>
      </w:r>
    </w:p>
    <w:p>
      <w:pPr>
        <w:spacing w:line="520" w:lineRule="exact"/>
        <w:ind w:firstLine="480"/>
        <w:rPr>
          <w:rFonts w:ascii="宋体" w:hAnsi="宋体" w:hint="eastAsia"/>
          <w:color w:val="000000"/>
          <w:sz w:val="24"/>
        </w:rPr>
      </w:pPr>
      <w:r>
        <w:rPr>
          <w:rFonts w:ascii="宋体" w:hAnsi="宋体" w:hint="eastAsia"/>
          <w:color w:val="000000"/>
          <w:sz w:val="24"/>
        </w:rPr>
        <w:t xml:space="preserve">（2）本项目要求供应商进行合同分包，中小企业合同金额应当达到的比例为</w:t>
      </w:r>
      <w:r>
        <w:rPr>
          <w:rFonts w:ascii="宋体" w:hAnsi="宋体" w:hint="eastAsia"/>
          <w:color w:val="000000"/>
          <w:sz w:val="24"/>
          <w:u w:val="single"/>
        </w:rPr>
        <w:t xml:space="preserve">    </w:t>
      </w:r>
      <w:r>
        <w:rPr>
          <w:rFonts w:ascii="宋体" w:hAnsi="宋体" w:hint="eastAsia"/>
          <w:color w:val="000000"/>
          <w:sz w:val="24"/>
        </w:rPr>
        <w:t xml:space="preserve">%，其中小微企业所占比例应为</w:t>
      </w:r>
      <w:r>
        <w:rPr>
          <w:rFonts w:ascii="宋体" w:hAnsi="宋体" w:hint="eastAsia"/>
          <w:color w:val="000000"/>
          <w:sz w:val="24"/>
          <w:u w:val="single"/>
        </w:rPr>
        <w:t xml:space="preserve">    </w:t>
      </w:r>
      <w:r>
        <w:rPr>
          <w:rFonts w:ascii="宋体" w:hAnsi="宋体" w:hint="eastAsia"/>
          <w:color w:val="000000"/>
          <w:sz w:val="24"/>
        </w:rPr>
        <w:t xml:space="preserve">%（两项比例均应符合《政府采购促进中小企业发展管理办法》第八条规定）。</w:t>
      </w:r>
    </w:p>
    <w:p>
      <w:pPr>
        <w:spacing w:line="520" w:lineRule="exact"/>
        <w:ind w:firstLine="480"/>
        <w:rPr>
          <w:rFonts w:ascii="宋体" w:hAnsi="宋体" w:hint="eastAsia"/>
          <w:color w:val="000000"/>
          <w:sz w:val="24"/>
        </w:rPr>
      </w:pPr>
      <w:r>
        <w:rPr>
          <w:rFonts w:ascii="宋体" w:hAnsi="宋体" w:hint="eastAsia"/>
          <w:color w:val="000000"/>
          <w:sz w:val="24"/>
        </w:rPr>
        <w:t xml:space="preserve">3.本项目为非预留份额的采购项目，对小微企业报价给予扣除，用扣除后的价格参加评审，具体详见第一章“投标人须知”第31.1项。</w:t>
      </w:r>
    </w:p>
    <w:p>
      <w:pPr>
        <w:spacing w:line="520" w:lineRule="exact"/>
        <w:ind w:firstLine="480"/>
        <w:rPr>
          <w:rFonts w:ascii="宋体" w:hAnsi="宋体" w:hint="eastAsia"/>
          <w:color w:val="000000"/>
          <w:sz w:val="24"/>
        </w:rPr>
      </w:pPr>
      <w:r>
        <w:rPr>
          <w:rFonts w:ascii="宋体" w:hAnsi="宋体" w:hint="eastAsia"/>
          <w:color w:val="000000"/>
          <w:sz w:val="24"/>
        </w:rPr>
        <w:t xml:space="preserve">（三）本项目的特定资格要求： </w:t>
      </w:r>
    </w:p>
    <w:p>
      <w:pPr>
        <w:spacing w:line="520" w:lineRule="exact"/>
        <w:ind w:firstLine="480"/>
        <w:rPr>
          <w:rFonts w:ascii="宋体" w:hAnsi="宋体" w:hint="eastAsia"/>
          <w:color w:val="000000"/>
          <w:sz w:val="24"/>
        </w:rPr>
      </w:pPr>
      <w:r>
        <w:rPr>
          <w:rFonts w:ascii="宋体" w:hAnsi="宋体" w:hint="eastAsia"/>
          <w:color w:val="000000"/>
          <w:sz w:val="24"/>
        </w:rPr>
        <w:t xml:space="preserve">1.采购人根据采购项目的特殊要求，规定投标供应商还须具备的特定条件：</w:t>
      </w:r>
    </w:p>
    <w:p>
      <w:pPr>
        <w:spacing w:line="520" w:lineRule="exact"/>
        <w:ind w:firstLine="480"/>
        <w:rPr>
          <w:rFonts w:ascii="宋体" w:hAnsi="宋体" w:hint="eastAsia"/>
          <w:color w:val="000000"/>
          <w:sz w:val="24"/>
        </w:rPr>
      </w:pPr>
      <w:r>
        <w:rPr>
          <w:rFonts w:ascii="宋体" w:hAnsi="宋体" w:hint="eastAsia"/>
          <w:color w:val="000000"/>
          <w:sz w:val="24"/>
        </w:rPr>
        <w:t xml:space="preserve">（1）投标人具有有效的工程设计综合甲级资质</w:t>
      </w:r>
      <w:r>
        <w:rPr>
          <w:rFonts w:ascii="宋体" w:hAnsi="宋体" w:hint="eastAsia"/>
          <w:color w:val="000000"/>
          <w:sz w:val="24"/>
        </w:rPr>
        <w:t xml:space="preserve">（提供证书扫描件加盖投标人电子签章）</w:t>
      </w:r>
      <w:r>
        <w:rPr>
          <w:rFonts w:ascii="宋体" w:hAnsi="宋体" w:hint="eastAsia"/>
          <w:color w:val="000000"/>
          <w:sz w:val="24"/>
        </w:rPr>
        <w:t xml:space="preserve">；</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投标人具有CMA检验检测资质[其中：CMA检验检测能力需包含工程测量（或工程量测）中的点位坐标（或平面位置）</w:t>
      </w:r>
      <w:r>
        <w:rPr>
          <w:rFonts w:ascii="宋体" w:hAnsi="宋体" w:hint="eastAsia"/>
          <w:color w:val="000000"/>
          <w:sz w:val="24"/>
        </w:rPr>
        <w:t xml:space="preserve">，</w:t>
      </w:r>
      <w:r>
        <w:rPr>
          <w:rFonts w:ascii="宋体" w:hAnsi="宋体" w:hint="eastAsia"/>
          <w:color w:val="000000"/>
          <w:sz w:val="24"/>
        </w:rPr>
        <w:t xml:space="preserve">高程（以上需符合《工程测量标准》GB 50026）</w:t>
      </w:r>
      <w:r>
        <w:rPr>
          <w:rFonts w:ascii="宋体" w:hAnsi="宋体" w:hint="eastAsia"/>
          <w:color w:val="000000"/>
          <w:sz w:val="24"/>
        </w:rPr>
        <w:t xml:space="preserve">，</w:t>
      </w:r>
      <w:r>
        <w:rPr>
          <w:rFonts w:ascii="宋体" w:hAnsi="宋体" w:hint="eastAsia"/>
          <w:color w:val="000000"/>
          <w:sz w:val="24"/>
        </w:rPr>
        <w:t xml:space="preserve">地下管线或地下管网或地下管道（以上需符合《城镇排水管道检测与评估技术规程》 CJJ181或《城市地下管线探测技术规程》 CJJ617），除提供资质证书扫描件外，需提供对应能力的证书附表扫描件和国家（或省）相关部门官网查询截图并加盖投标人电子签章]</w:t>
      </w:r>
      <w:r>
        <w:rPr>
          <w:rFonts w:ascii="宋体" w:hAnsi="宋体" w:hint="eastAsia"/>
          <w:color w:val="000000"/>
          <w:sz w:val="24"/>
        </w:rPr>
        <w:t xml:space="preserve">； </w:t>
      </w:r>
    </w:p>
    <w:p>
      <w:pPr>
        <w:spacing w:line="520" w:lineRule="exact"/>
        <w:ind w:firstLine="480"/>
        <w:rPr>
          <w:rFonts w:ascii="宋体" w:hAnsi="宋体" w:hint="eastAsia"/>
          <w:color w:val="000000"/>
          <w:sz w:val="24"/>
        </w:rPr>
      </w:pPr>
      <w:r>
        <w:rPr>
          <w:rFonts w:ascii="宋体" w:hAnsi="宋体" w:hint="eastAsia"/>
          <w:color w:val="000000"/>
          <w:sz w:val="24"/>
        </w:rPr>
        <w:t xml:space="preserve">三、获取招标文件</w:t>
      </w:r>
    </w:p>
    <w:p>
      <w:pPr>
        <w:spacing w:line="520" w:lineRule="exact"/>
        <w:ind w:firstLine="480"/>
        <w:rPr>
          <w:rFonts w:ascii="宋体" w:hAnsi="宋体" w:hint="eastAsia"/>
          <w:color w:val="000000"/>
          <w:sz w:val="24"/>
        </w:rPr>
      </w:pPr>
      <w:r>
        <w:rPr>
          <w:rFonts w:ascii="宋体" w:hAnsi="宋体" w:hint="eastAsia"/>
          <w:color w:val="000000"/>
          <w:sz w:val="24"/>
        </w:rPr>
        <w:t xml:space="preserve">时间：</w:t>
      </w:r>
    </w:p>
    <w:p>
      <w:pPr>
        <w:spacing w:line="520" w:lineRule="exact"/>
        <w:ind w:firstLine="480"/>
        <w:rPr>
          <w:rFonts w:ascii="宋体" w:hAnsi="宋体" w:hint="eastAsia"/>
          <w:color w:val="000000"/>
          <w:sz w:val="24"/>
        </w:rPr>
      </w:pPr>
      <w:r>
        <w:rPr>
          <w:rFonts w:ascii="宋体" w:hAnsi="宋体" w:hint="eastAsia"/>
          <w:color w:val="000000"/>
          <w:sz w:val="24"/>
        </w:rPr>
        <w:t xml:space="preserve">2024年</w:t>
      </w:r>
      <w:r>
        <w:rPr>
          <w:rFonts w:ascii="宋体" w:hAnsi="宋体" w:hint="eastAsia"/>
          <w:color w:val="000000"/>
          <w:sz w:val="24"/>
        </w:rPr>
        <w:t xml:space="preserve">11</w:t>
      </w:r>
      <w:r>
        <w:rPr>
          <w:rFonts w:ascii="宋体" w:hAnsi="宋体" w:hint="eastAsia"/>
          <w:color w:val="000000"/>
          <w:sz w:val="24"/>
        </w:rPr>
        <w:t xml:space="preserve">月</w:t>
      </w:r>
      <w:r>
        <w:rPr>
          <w:rFonts w:ascii="宋体" w:hAnsi="宋体" w:hint="eastAsia"/>
          <w:color w:val="000000"/>
          <w:sz w:val="24"/>
        </w:rPr>
        <w:t xml:space="preserve">05</w:t>
      </w:r>
      <w:r>
        <w:rPr>
          <w:rFonts w:ascii="宋体" w:hAnsi="宋体" w:hint="eastAsia"/>
          <w:color w:val="000000"/>
          <w:sz w:val="24"/>
        </w:rPr>
        <w:t xml:space="preserve">日至2024年</w:t>
      </w:r>
      <w:r>
        <w:rPr>
          <w:rFonts w:ascii="宋体" w:hAnsi="宋体" w:hint="eastAsia"/>
          <w:color w:val="000000"/>
          <w:sz w:val="24"/>
        </w:rPr>
        <w:t xml:space="preserve">11</w:t>
      </w:r>
      <w:r>
        <w:rPr>
          <w:rFonts w:ascii="宋体" w:hAnsi="宋体" w:hint="eastAsia"/>
          <w:color w:val="000000"/>
          <w:sz w:val="24"/>
        </w:rPr>
        <w:t xml:space="preserve">月</w:t>
      </w:r>
      <w:r>
        <w:rPr>
          <w:rFonts w:ascii="宋体" w:hAnsi="宋体" w:hint="eastAsia"/>
          <w:color w:val="000000"/>
          <w:sz w:val="24"/>
        </w:rPr>
        <w:t xml:space="preserve">13</w:t>
      </w:r>
      <w:r>
        <w:rPr>
          <w:rFonts w:ascii="宋体" w:hAnsi="宋体" w:hint="eastAsia"/>
          <w:color w:val="000000"/>
          <w:sz w:val="24"/>
        </w:rPr>
        <w:t xml:space="preserve">日，每天上午00:00-12:00，下午12:00-23:59（北京时间，法定节假日除外）</w:t>
      </w:r>
    </w:p>
    <w:p>
      <w:pPr>
        <w:spacing w:line="520" w:lineRule="exact"/>
        <w:ind w:firstLine="480"/>
        <w:rPr>
          <w:rFonts w:ascii="宋体" w:hAnsi="宋体" w:hint="eastAsia"/>
          <w:color w:val="000000"/>
          <w:sz w:val="24"/>
        </w:rPr>
      </w:pPr>
      <w:r>
        <w:rPr>
          <w:rFonts w:ascii="宋体" w:hAnsi="宋体" w:hint="eastAsia"/>
          <w:color w:val="000000"/>
          <w:sz w:val="24"/>
        </w:rPr>
        <w:t xml:space="preserve">地点：http://jszfcg.jscz.gov.cn/jszc/login </w:t>
      </w:r>
    </w:p>
    <w:p>
      <w:pPr>
        <w:spacing w:line="520" w:lineRule="exact"/>
        <w:ind w:firstLine="480"/>
        <w:rPr>
          <w:rFonts w:ascii="宋体" w:hAnsi="宋体" w:hint="eastAsia"/>
          <w:color w:val="000000"/>
          <w:sz w:val="24"/>
        </w:rPr>
      </w:pPr>
      <w:r>
        <w:rPr>
          <w:rFonts w:ascii="宋体" w:hAnsi="宋体" w:hint="eastAsia"/>
          <w:color w:val="000000"/>
          <w:sz w:val="24"/>
        </w:rPr>
        <w:t xml:space="preserve">方式：网上获取 </w:t>
      </w:r>
    </w:p>
    <w:p>
      <w:pPr>
        <w:spacing w:line="520" w:lineRule="exact"/>
        <w:ind w:firstLine="480"/>
        <w:rPr>
          <w:rFonts w:ascii="宋体" w:hAnsi="宋体" w:hint="eastAsia"/>
          <w:color w:val="000000"/>
          <w:sz w:val="24"/>
        </w:rPr>
      </w:pPr>
      <w:r>
        <w:rPr>
          <w:rFonts w:ascii="宋体" w:hAnsi="宋体" w:hint="eastAsia"/>
          <w:color w:val="000000"/>
          <w:sz w:val="24"/>
        </w:rPr>
        <w:t xml:space="preserve">售价：0.00元 </w:t>
      </w:r>
    </w:p>
    <w:p>
      <w:pPr>
        <w:spacing w:line="520" w:lineRule="exact"/>
        <w:ind w:firstLine="480"/>
        <w:rPr>
          <w:rFonts w:ascii="宋体" w:hAnsi="宋体" w:hint="eastAsia"/>
          <w:color w:val="000000"/>
          <w:sz w:val="24"/>
        </w:rPr>
      </w:pPr>
      <w:r>
        <w:rPr>
          <w:rFonts w:ascii="宋体" w:hAnsi="宋体" w:hint="eastAsia"/>
          <w:color w:val="000000"/>
          <w:sz w:val="24"/>
        </w:rPr>
        <w:t xml:space="preserve">四、提交投标文件截止时间、开标时间和地点</w:t>
      </w:r>
    </w:p>
    <w:p>
      <w:pPr>
        <w:spacing w:line="520" w:lineRule="exact"/>
        <w:ind w:firstLine="480"/>
        <w:rPr>
          <w:rFonts w:ascii="宋体" w:hAnsi="宋体" w:hint="eastAsia"/>
          <w:color w:val="000000"/>
          <w:sz w:val="24"/>
        </w:rPr>
      </w:pPr>
      <w:r>
        <w:rPr>
          <w:rFonts w:ascii="宋体" w:hAnsi="宋体" w:hint="eastAsia"/>
          <w:color w:val="000000"/>
          <w:sz w:val="24"/>
        </w:rPr>
        <w:t xml:space="preserve">2024-</w:t>
      </w:r>
      <w:r>
        <w:rPr>
          <w:rFonts w:ascii="宋体" w:hAnsi="宋体" w:hint="eastAsia"/>
          <w:color w:val="000000"/>
          <w:sz w:val="24"/>
        </w:rPr>
        <w:t xml:space="preserve">11</w:t>
      </w:r>
      <w:r>
        <w:rPr>
          <w:rFonts w:ascii="宋体" w:hAnsi="宋体" w:hint="eastAsia"/>
          <w:color w:val="000000"/>
          <w:sz w:val="24"/>
        </w:rPr>
        <w:t xml:space="preserve">-</w:t>
      </w:r>
      <w:r>
        <w:rPr>
          <w:rFonts w:ascii="宋体" w:hAnsi="宋体" w:hint="eastAsia"/>
          <w:color w:val="000000"/>
          <w:sz w:val="24"/>
        </w:rPr>
        <w:t xml:space="preserve">26</w:t>
      </w:r>
      <w:r>
        <w:rPr>
          <w:rFonts w:ascii="宋体" w:hAnsi="宋体" w:hint="eastAsia"/>
          <w:color w:val="000000"/>
          <w:sz w:val="24"/>
        </w:rPr>
        <w:t xml:space="preserve"> </w:t>
      </w:r>
      <w:r>
        <w:rPr>
          <w:rFonts w:ascii="宋体" w:hAnsi="宋体" w:hint="eastAsia"/>
          <w:color w:val="000000"/>
          <w:sz w:val="24"/>
        </w:rPr>
        <w:t xml:space="preserve"> 09:00 （北京时间）</w:t>
      </w:r>
    </w:p>
    <w:p>
      <w:pPr>
        <w:spacing w:line="520" w:lineRule="exact"/>
        <w:ind w:firstLine="480"/>
        <w:rPr>
          <w:rFonts w:ascii="宋体" w:hAnsi="宋体" w:hint="eastAsia"/>
          <w:color w:val="000000"/>
          <w:sz w:val="24"/>
        </w:rPr>
      </w:pPr>
      <w:r>
        <w:rPr>
          <w:rFonts w:ascii="宋体" w:hAnsi="宋体" w:hint="eastAsia"/>
          <w:color w:val="000000"/>
          <w:sz w:val="24"/>
        </w:rPr>
        <w:t xml:space="preserve">地点：http://jszfcg.jscz.gov.cn/jszc/login </w:t>
      </w:r>
    </w:p>
    <w:p>
      <w:pPr>
        <w:spacing w:line="520" w:lineRule="exact"/>
        <w:ind w:firstLine="480"/>
        <w:rPr>
          <w:rFonts w:ascii="宋体" w:hAnsi="宋体" w:hint="eastAsia"/>
          <w:color w:val="000000"/>
          <w:sz w:val="24"/>
        </w:rPr>
      </w:pPr>
      <w:r>
        <w:rPr>
          <w:rFonts w:ascii="宋体" w:hAnsi="宋体" w:hint="eastAsia"/>
          <w:color w:val="000000"/>
          <w:sz w:val="24"/>
        </w:rPr>
        <w:t xml:space="preserve">五、公告期限</w:t>
      </w:r>
    </w:p>
    <w:p>
      <w:pPr>
        <w:spacing w:line="520" w:lineRule="exact"/>
        <w:ind w:firstLine="480"/>
        <w:rPr>
          <w:rFonts w:ascii="宋体" w:hAnsi="宋体" w:hint="eastAsia"/>
          <w:color w:val="000000"/>
          <w:sz w:val="24"/>
        </w:rPr>
      </w:pPr>
      <w:r>
        <w:rPr>
          <w:rFonts w:ascii="宋体" w:hAnsi="宋体" w:hint="eastAsia"/>
          <w:color w:val="000000"/>
          <w:sz w:val="24"/>
        </w:rPr>
        <w:t xml:space="preserve">自本公告发布之日起5个工作日。</w:t>
      </w:r>
    </w:p>
    <w:p>
      <w:pPr>
        <w:spacing w:line="520" w:lineRule="exact"/>
        <w:ind w:firstLine="480"/>
        <w:rPr>
          <w:rFonts w:ascii="宋体" w:hAnsi="宋体" w:hint="eastAsia"/>
          <w:color w:val="000000"/>
          <w:sz w:val="24"/>
        </w:rPr>
      </w:pPr>
      <w:r>
        <w:rPr>
          <w:rFonts w:ascii="宋体" w:hAnsi="宋体" w:hint="eastAsia"/>
          <w:color w:val="000000"/>
          <w:sz w:val="24"/>
        </w:rPr>
        <w:t xml:space="preserve">六、其他补充事宜</w:t>
      </w:r>
    </w:p>
    <w:p>
      <w:pPr>
        <w:spacing w:line="520" w:lineRule="exact"/>
        <w:ind w:firstLine="480"/>
        <w:rPr>
          <w:rFonts w:ascii="宋体" w:hAnsi="宋体" w:hint="eastAsia"/>
          <w:color w:val="000000"/>
          <w:sz w:val="24"/>
        </w:rPr>
      </w:pPr>
      <w:r>
        <w:rPr>
          <w:rFonts w:ascii="宋体" w:hAnsi="宋体" w:hint="eastAsia"/>
          <w:color w:val="000000"/>
          <w:sz w:val="24"/>
        </w:rPr>
        <w:t xml:space="preserve">无</w:t>
      </w:r>
    </w:p>
    <w:p>
      <w:pPr>
        <w:spacing w:line="520" w:lineRule="exact"/>
        <w:ind w:firstLine="480"/>
        <w:rPr>
          <w:rFonts w:ascii="宋体" w:hAnsi="宋体" w:hint="eastAsia"/>
          <w:color w:val="000000"/>
          <w:sz w:val="24"/>
        </w:rPr>
      </w:pPr>
      <w:r>
        <w:rPr>
          <w:rFonts w:ascii="宋体" w:hAnsi="宋体" w:hint="eastAsia"/>
          <w:color w:val="000000"/>
          <w:sz w:val="24"/>
        </w:rPr>
        <w:t xml:space="preserve">七、对本次招标提出询问，请按以下方式联系。</w:t>
      </w:r>
    </w:p>
    <w:p>
      <w:pPr>
        <w:spacing w:line="520" w:lineRule="exact"/>
        <w:ind w:firstLine="480"/>
        <w:rPr>
          <w:rFonts w:ascii="宋体" w:hAnsi="宋体" w:hint="eastAsia"/>
          <w:color w:val="000000"/>
          <w:sz w:val="24"/>
        </w:rPr>
      </w:pPr>
      <w:r>
        <w:rPr>
          <w:rFonts w:ascii="宋体" w:hAnsi="宋体" w:hint="eastAsia"/>
          <w:color w:val="000000"/>
          <w:sz w:val="24"/>
        </w:rPr>
        <w:t xml:space="preserve">1.采购人信息 </w:t>
      </w:r>
    </w:p>
    <w:p>
      <w:pPr>
        <w:spacing w:line="520" w:lineRule="exact"/>
        <w:ind w:firstLine="480"/>
        <w:rPr>
          <w:rFonts w:ascii="宋体" w:hAnsi="宋体" w:hint="eastAsia"/>
          <w:color w:val="000000"/>
          <w:sz w:val="24"/>
        </w:rPr>
      </w:pPr>
      <w:r>
        <w:rPr>
          <w:rFonts w:ascii="宋体" w:hAnsi="宋体" w:hint="eastAsia"/>
          <w:color w:val="000000"/>
          <w:sz w:val="24"/>
        </w:rPr>
        <w:t xml:space="preserve">单位名称：</w:t>
      </w:r>
      <w:r>
        <w:rPr>
          <w:rFonts w:ascii="宋体" w:hAnsi="宋体" w:hint="eastAsia"/>
          <w:color w:val="000000"/>
          <w:sz w:val="24"/>
        </w:rPr>
        <w:t xml:space="preserve">涟水县住房和城乡建设局</w:t>
      </w:r>
    </w:p>
    <w:p>
      <w:pPr>
        <w:spacing w:line="520" w:lineRule="exact"/>
        <w:ind w:firstLine="480"/>
        <w:rPr>
          <w:rFonts w:ascii="宋体" w:hAnsi="宋体" w:hint="eastAsia"/>
          <w:color w:val="000000"/>
          <w:sz w:val="24"/>
        </w:rPr>
      </w:pPr>
      <w:r>
        <w:rPr>
          <w:rFonts w:ascii="宋体" w:hAnsi="宋体" w:hint="eastAsia"/>
          <w:color w:val="000000"/>
          <w:sz w:val="24"/>
        </w:rPr>
        <w:t xml:space="preserve">单位地址：</w:t>
      </w:r>
      <w:r>
        <w:rPr>
          <w:rFonts w:ascii="宋体" w:hAnsi="宋体" w:hint="eastAsia"/>
          <w:color w:val="000000"/>
          <w:sz w:val="24"/>
        </w:rPr>
        <w:t xml:space="preserve">涟水县炎黄大道</w:t>
      </w:r>
    </w:p>
    <w:p>
      <w:pPr>
        <w:spacing w:line="520" w:lineRule="exact"/>
        <w:ind w:firstLine="480"/>
        <w:rPr>
          <w:rFonts w:ascii="宋体" w:hAnsi="宋体" w:hint="eastAsia"/>
          <w:color w:val="000000"/>
          <w:sz w:val="24"/>
        </w:rPr>
      </w:pPr>
      <w:r>
        <w:rPr>
          <w:rFonts w:ascii="宋体" w:hAnsi="宋体" w:hint="eastAsia"/>
          <w:color w:val="000000"/>
          <w:sz w:val="24"/>
        </w:rPr>
        <w:t xml:space="preserve">联系人：</w:t>
      </w:r>
      <w:r>
        <w:rPr>
          <w:rFonts w:ascii="宋体" w:hAnsi="宋体" w:hint="eastAsia"/>
          <w:color w:val="000000"/>
          <w:sz w:val="24"/>
        </w:rPr>
        <w:t xml:space="preserve">于先生</w:t>
      </w:r>
    </w:p>
    <w:p>
      <w:pPr>
        <w:spacing w:line="520" w:lineRule="exact"/>
        <w:ind w:firstLine="480"/>
        <w:rPr>
          <w:rFonts w:ascii="宋体" w:hAnsi="宋体" w:hint="eastAsia"/>
          <w:color w:val="000000"/>
          <w:sz w:val="24"/>
        </w:rPr>
      </w:pPr>
      <w:r>
        <w:rPr>
          <w:rFonts w:ascii="宋体" w:hAnsi="宋体" w:hint="eastAsia"/>
          <w:color w:val="000000"/>
          <w:sz w:val="24"/>
        </w:rPr>
        <w:t xml:space="preserve">联系电话：</w:t>
      </w:r>
      <w:r>
        <w:rPr>
          <w:rFonts w:ascii="宋体" w:hAnsi="宋体"/>
          <w:color w:val="000000"/>
          <w:sz w:val="24"/>
        </w:rPr>
        <w:t xml:space="preserve">0517-82380132</w:t>
      </w:r>
    </w:p>
    <w:p>
      <w:pPr>
        <w:spacing w:line="520" w:lineRule="exact"/>
        <w:ind w:firstLine="480"/>
        <w:rPr>
          <w:rFonts w:ascii="宋体" w:hAnsi="宋体" w:hint="eastAsia"/>
          <w:color w:val="000000"/>
          <w:sz w:val="24"/>
        </w:rPr>
      </w:pPr>
      <w:r>
        <w:rPr>
          <w:rFonts w:ascii="宋体" w:hAnsi="宋体" w:hint="eastAsia"/>
          <w:color w:val="000000"/>
          <w:sz w:val="24"/>
        </w:rPr>
        <w:t xml:space="preserve">2.采购代理机构信息（如有）</w:t>
      </w:r>
    </w:p>
    <w:p>
      <w:pPr>
        <w:spacing w:line="520" w:lineRule="exact"/>
        <w:ind w:firstLine="480"/>
        <w:rPr>
          <w:rFonts w:ascii="宋体" w:hAnsi="宋体" w:hint="eastAsia"/>
          <w:color w:val="000000"/>
          <w:sz w:val="24"/>
        </w:rPr>
      </w:pPr>
      <w:r>
        <w:rPr>
          <w:rFonts w:ascii="宋体" w:hAnsi="宋体" w:hint="eastAsia"/>
          <w:color w:val="000000"/>
          <w:sz w:val="24"/>
        </w:rPr>
        <w:t xml:space="preserve">单位名称：涟水县红缘招标咨询有限公司</w:t>
      </w:r>
    </w:p>
    <w:p>
      <w:pPr>
        <w:spacing w:line="520" w:lineRule="exact"/>
        <w:ind w:firstLine="480"/>
        <w:rPr>
          <w:rFonts w:ascii="宋体" w:hAnsi="宋体" w:hint="eastAsia"/>
          <w:color w:val="000000"/>
          <w:sz w:val="24"/>
        </w:rPr>
      </w:pPr>
      <w:r>
        <w:rPr>
          <w:rFonts w:ascii="宋体" w:hAnsi="宋体" w:hint="eastAsia"/>
          <w:color w:val="000000"/>
          <w:sz w:val="24"/>
        </w:rPr>
        <w:t xml:space="preserve">单位地址：涟水县政务服务中心东三楼319室</w:t>
      </w:r>
    </w:p>
    <w:p>
      <w:pPr>
        <w:spacing w:line="520" w:lineRule="exact"/>
        <w:ind w:firstLine="480"/>
        <w:rPr>
          <w:rFonts w:ascii="宋体" w:hAnsi="宋体" w:hint="eastAsia"/>
          <w:color w:val="000000"/>
          <w:sz w:val="24"/>
        </w:rPr>
      </w:pPr>
      <w:r>
        <w:rPr>
          <w:rFonts w:ascii="宋体" w:hAnsi="宋体" w:hint="eastAsia"/>
          <w:color w:val="000000"/>
          <w:sz w:val="24"/>
        </w:rPr>
        <w:t xml:space="preserve">联系人：王先生</w:t>
      </w:r>
    </w:p>
    <w:p>
      <w:pPr>
        <w:spacing w:line="520" w:lineRule="exact"/>
        <w:ind w:firstLine="480"/>
        <w:rPr>
          <w:rFonts w:ascii="宋体" w:hAnsi="宋体" w:hint="eastAsia"/>
          <w:color w:val="000000"/>
          <w:sz w:val="24"/>
        </w:rPr>
      </w:pPr>
      <w:r>
        <w:rPr>
          <w:rFonts w:ascii="宋体" w:hAnsi="宋体" w:hint="eastAsia"/>
          <w:color w:val="000000"/>
          <w:sz w:val="24"/>
        </w:rPr>
        <w:t xml:space="preserve">联系电话：0517-82315680</w:t>
      </w:r>
    </w:p>
    <w:p>
      <w:pPr>
        <w:spacing w:line="520" w:lineRule="exact"/>
        <w:ind w:firstLine="480"/>
        <w:rPr>
          <w:rFonts w:ascii="宋体" w:hAnsi="宋体" w:hint="eastAsia"/>
          <w:color w:val="000000"/>
          <w:sz w:val="24"/>
        </w:rPr>
      </w:pPr>
      <w:r>
        <w:rPr>
          <w:rFonts w:ascii="宋体" w:hAnsi="宋体" w:hint="eastAsia"/>
          <w:color w:val="000000"/>
          <w:sz w:val="24"/>
        </w:rPr>
        <w:t xml:space="preserve">3.项目联系方式</w:t>
      </w:r>
    </w:p>
    <w:p>
      <w:pPr>
        <w:spacing w:line="520" w:lineRule="exact"/>
        <w:ind w:firstLine="480"/>
        <w:rPr>
          <w:rFonts w:ascii="宋体" w:hAnsi="宋体" w:hint="eastAsia"/>
          <w:color w:val="000000"/>
          <w:sz w:val="24"/>
        </w:rPr>
      </w:pPr>
      <w:r>
        <w:rPr>
          <w:rFonts w:ascii="宋体" w:hAnsi="宋体" w:hint="eastAsia"/>
          <w:color w:val="000000"/>
          <w:sz w:val="24"/>
        </w:rPr>
        <w:t xml:space="preserve">项目联系人：郑先生</w:t>
      </w:r>
    </w:p>
    <w:p>
      <w:pPr>
        <w:spacing w:line="520" w:lineRule="exact"/>
        <w:ind w:firstLine="480"/>
        <w:rPr>
          <w:rFonts w:ascii="宋体" w:hAnsi="宋体" w:hint="eastAsia"/>
          <w:color w:val="000000"/>
          <w:sz w:val="24"/>
        </w:rPr>
      </w:pPr>
      <w:r>
        <w:rPr>
          <w:rFonts w:ascii="宋体" w:hAnsi="宋体" w:hint="eastAsia"/>
          <w:color w:val="000000"/>
          <w:sz w:val="24"/>
        </w:rPr>
        <w:t xml:space="preserve">电话：0517-82315680</w:t>
      </w:r>
    </w:p>
    <w:p>
      <w:pPr>
        <w:spacing w:line="520" w:lineRule="exact"/>
        <w:ind w:left="420"/>
        <w:rPr>
          <w:rFonts w:ascii="宋体" w:hAnsi="宋体" w:hint="eastAsia"/>
          <w:color w:val="000000"/>
          <w:sz w:val="24"/>
        </w:rPr>
      </w:pPr>
      <w:r>
        <w:rPr>
          <w:rFonts w:ascii="宋体" w:hAnsi="宋体" w:hint="eastAsia"/>
          <w:color w:val="000000"/>
          <w:sz w:val="24"/>
        </w:rPr>
        <w:t xml:space="preserve">八、其他</w:t>
      </w:r>
      <w:r>
        <w:rPr>
          <w:rFonts w:ascii="宋体" w:hAnsi="宋体" w:hint="eastAsia"/>
          <w:color w:val="000000"/>
          <w:sz w:val="24"/>
        </w:rPr>
        <w:br/>
      </w:r>
      <w:r>
        <w:rPr>
          <w:rFonts w:ascii="宋体" w:hAnsi="宋体" w:hint="eastAsia"/>
          <w:color w:val="000000"/>
          <w:sz w:val="24"/>
        </w:rPr>
        <w:t xml:space="preserve">1.</w:t>
      </w:r>
      <w:r>
        <w:rPr>
          <w:rFonts w:ascii="宋体" w:hAnsi="宋体" w:hint="eastAsia"/>
          <w:color w:val="000000"/>
          <w:sz w:val="24"/>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宋体" w:hAnsi="宋体" w:hint="eastAsia"/>
          <w:color w:val="000000"/>
          <w:sz w:val="24"/>
        </w:rPr>
        <w:br/>
      </w:r>
      <w:r>
        <w:rPr>
          <w:rFonts w:ascii="宋体" w:hAnsi="宋体" w:hint="eastAsia"/>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宋体" w:hAnsi="宋体" w:hint="eastAsia"/>
          <w:color w:val="000000"/>
          <w:sz w:val="24"/>
        </w:rPr>
        <w:br/>
      </w:r>
      <w:r>
        <w:rPr>
          <w:rFonts w:ascii="宋体" w:hAnsi="宋体" w:hint="eastAsia"/>
          <w:color w:val="000000"/>
          <w:sz w:val="24"/>
        </w:rPr>
        <w:t xml:space="preserve">2. 有关本次招标的事项若存在变动或修改，敬请及时关注在“淮安市政府采购网”发布的更正公告。</w:t>
      </w:r>
      <w:r>
        <w:rPr>
          <w:rFonts w:ascii="宋体" w:hAnsi="宋体" w:hint="eastAsia"/>
          <w:color w:val="000000"/>
          <w:sz w:val="24"/>
        </w:rPr>
        <w:br/>
      </w:r>
      <w:r>
        <w:rPr>
          <w:rFonts w:ascii="宋体" w:hAnsi="宋体" w:hint="eastAsia"/>
          <w:color w:val="000000"/>
          <w:sz w:val="24"/>
        </w:rPr>
        <w:t xml:space="preserve">3. 本次招标不收取投标保证金。</w:t>
      </w:r>
    </w:p>
    <w:p>
      <w:pPr>
        <w:pStyle w:val="Heading2_0_0"/>
        <w:numPr>
          <w:ilvl w:val="0"/>
          <w:numId w:val="0"/>
        </w:numPr>
        <w:spacing w:before="0" w:after="0" w:line="300" w:lineRule="auto"/>
        <w:ind w:left="420"/>
        <w:jc w:val="center"/>
        <w:rPr>
          <w:rFonts w:ascii="宋体" w:eastAsia="宋体" w:hAnsi="宋体" w:hint="eastAsia"/>
          <w:bCs/>
          <w:color w:val="000000"/>
          <w:sz w:val="28"/>
          <w:szCs w:val="28"/>
        </w:rPr>
      </w:pPr>
      <w:r>
        <w:br w:type="page"/>
      </w:r>
      <w:bookmarkStart w:id="4" w:name="_Toc150780467"/>
      <w:r>
        <w:rPr>
          <w:rFonts w:ascii="宋体" w:eastAsia="宋体" w:hAnsi="宋体" w:hint="eastAsia"/>
          <w:bCs/>
          <w:color w:val="000000"/>
          <w:sz w:val="28"/>
          <w:szCs w:val="28"/>
        </w:rPr>
        <w:t xml:space="preserve">第二部分  投标人须知</w:t>
      </w:r>
      <w:bookmarkEnd w:id="4"/>
    </w:p>
    <w:p>
      <w:pPr>
        <w:spacing w:line="520" w:lineRule="exact"/>
        <w:ind w:firstLine="482"/>
        <w:rPr>
          <w:rFonts w:ascii="宋体" w:hAnsi="宋体" w:hint="eastAsia"/>
          <w:b/>
          <w:bCs/>
          <w:color w:val="000000"/>
          <w:sz w:val="24"/>
        </w:rPr>
      </w:pPr>
      <w:r>
        <w:rPr>
          <w:rFonts w:ascii="宋体" w:hAnsi="宋体" w:hint="eastAsia"/>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p>
    <w:p>
      <w:pPr>
        <w:spacing w:line="520" w:lineRule="exact"/>
        <w:jc w:val="center"/>
        <w:rPr>
          <w:rFonts w:ascii="宋体" w:hAnsi="宋体" w:hint="eastAsia"/>
          <w:b/>
          <w:bCs/>
          <w:color w:val="000000"/>
          <w:sz w:val="24"/>
        </w:rPr>
      </w:pPr>
      <w:r>
        <w:rPr>
          <w:rFonts w:ascii="宋体" w:hAnsi="宋体" w:hint="eastAsia"/>
          <w:b/>
          <w:bCs/>
          <w:color w:val="000000"/>
          <w:sz w:val="24"/>
        </w:rPr>
        <w:t xml:space="preserve">一、总  则</w:t>
      </w:r>
    </w:p>
    <w:p>
      <w:pPr>
        <w:spacing w:line="520" w:lineRule="exact"/>
        <w:rPr>
          <w:rFonts w:ascii="宋体" w:hAnsi="宋体" w:hint="eastAsia"/>
          <w:color w:val="000000"/>
          <w:sz w:val="24"/>
        </w:rPr>
      </w:pPr>
      <w:r>
        <w:rPr>
          <w:rFonts w:ascii="宋体" w:hAnsi="宋体" w:hint="eastAsia"/>
          <w:color w:val="000000"/>
          <w:sz w:val="24"/>
        </w:rPr>
        <w:t xml:space="preserve">1.适用范围</w:t>
      </w:r>
    </w:p>
    <w:p>
      <w:pPr>
        <w:spacing w:line="520" w:lineRule="exact"/>
        <w:ind w:firstLine="480"/>
        <w:rPr>
          <w:rFonts w:ascii="宋体" w:hAnsi="宋体" w:hint="eastAsia"/>
          <w:color w:val="000000"/>
          <w:sz w:val="24"/>
        </w:rPr>
      </w:pPr>
      <w:r>
        <w:rPr>
          <w:rFonts w:ascii="宋体" w:hAnsi="宋体" w:hint="eastAsia"/>
          <w:color w:val="000000"/>
          <w:sz w:val="24"/>
        </w:rPr>
        <w:t xml:space="preserve">本招标文件仅适用于本次投标邀请中所述项目的采购。</w:t>
      </w:r>
    </w:p>
    <w:p>
      <w:pPr>
        <w:spacing w:line="520" w:lineRule="exact"/>
        <w:rPr>
          <w:rFonts w:ascii="宋体" w:hAnsi="宋体" w:hint="eastAsia"/>
          <w:color w:val="000000"/>
          <w:sz w:val="24"/>
        </w:rPr>
      </w:pPr>
      <w:r>
        <w:rPr>
          <w:rFonts w:ascii="宋体" w:hAnsi="宋体" w:hint="eastAsia"/>
          <w:color w:val="000000"/>
          <w:sz w:val="24"/>
        </w:rPr>
        <w:t xml:space="preserve">2.合格的投标人</w:t>
      </w:r>
    </w:p>
    <w:p>
      <w:pPr>
        <w:spacing w:line="520" w:lineRule="exact"/>
        <w:ind w:firstLine="480"/>
        <w:rPr>
          <w:rFonts w:ascii="宋体" w:hAnsi="宋体" w:hint="eastAsia"/>
          <w:color w:val="000000"/>
          <w:sz w:val="24"/>
        </w:rPr>
      </w:pPr>
      <w:r>
        <w:rPr>
          <w:rFonts w:ascii="宋体" w:hAnsi="宋体" w:hint="eastAsia"/>
          <w:color w:val="000000"/>
          <w:sz w:val="24"/>
        </w:rPr>
        <w:t xml:space="preserve">2.1投标人必须符合第一部分投标邀请中投标人资格要求； </w:t>
      </w:r>
    </w:p>
    <w:p>
      <w:pPr>
        <w:spacing w:line="520" w:lineRule="exact"/>
        <w:ind w:firstLine="480"/>
        <w:rPr>
          <w:rFonts w:ascii="宋体" w:hAnsi="宋体" w:hint="eastAsia"/>
          <w:color w:val="000000"/>
          <w:sz w:val="24"/>
        </w:rPr>
      </w:pPr>
      <w:r>
        <w:rPr>
          <w:rFonts w:ascii="宋体" w:hAnsi="宋体" w:hint="eastAsia"/>
          <w:color w:val="000000"/>
          <w:sz w:val="24"/>
        </w:rPr>
        <w:t xml:space="preserve">2.2</w:t>
      </w:r>
      <w:r>
        <w:rPr>
          <w:rFonts w:ascii="宋体" w:hAnsi="宋体" w:hint="eastAsia"/>
          <w:color w:val="000000"/>
          <w:sz w:val="24"/>
        </w:rPr>
        <w:t xml:space="preserve">满足招标文件中实质性条款的规定。</w:t>
      </w:r>
    </w:p>
    <w:p>
      <w:pPr>
        <w:spacing w:line="520" w:lineRule="exact"/>
        <w:rPr>
          <w:rFonts w:ascii="宋体" w:hAnsi="宋体" w:hint="eastAsia"/>
          <w:color w:val="000000"/>
          <w:sz w:val="24"/>
        </w:rPr>
      </w:pPr>
      <w:r>
        <w:rPr>
          <w:rFonts w:ascii="宋体" w:hAnsi="宋体" w:hint="eastAsia"/>
          <w:color w:val="000000"/>
          <w:sz w:val="24"/>
        </w:rPr>
        <w:t xml:space="preserve">3.适用法律</w:t>
      </w:r>
    </w:p>
    <w:p>
      <w:pPr>
        <w:spacing w:line="520" w:lineRule="exact"/>
        <w:ind w:firstLine="480"/>
        <w:rPr>
          <w:rFonts w:ascii="宋体" w:hAnsi="宋体" w:hint="eastAsia"/>
          <w:color w:val="000000"/>
          <w:sz w:val="24"/>
        </w:rPr>
      </w:pPr>
      <w:r>
        <w:rPr>
          <w:rFonts w:ascii="宋体" w:hAnsi="宋体" w:hint="eastAsia"/>
          <w:color w:val="000000"/>
          <w:sz w:val="24"/>
        </w:rPr>
        <w:t xml:space="preserve">3.1 本次招标及由此产生的合同受中华人民共和国有关的法律法规制约和保护。</w:t>
      </w:r>
    </w:p>
    <w:p>
      <w:pPr>
        <w:spacing w:line="520" w:lineRule="exact"/>
        <w:rPr>
          <w:rFonts w:ascii="宋体" w:hAnsi="宋体" w:hint="eastAsia"/>
          <w:color w:val="000000"/>
          <w:sz w:val="24"/>
        </w:rPr>
      </w:pPr>
      <w:r>
        <w:rPr>
          <w:rFonts w:ascii="宋体" w:hAnsi="宋体" w:hint="eastAsia"/>
          <w:color w:val="000000"/>
          <w:sz w:val="24"/>
        </w:rPr>
        <w:t xml:space="preserve">4.投标费用</w:t>
      </w:r>
    </w:p>
    <w:p>
      <w:pPr>
        <w:spacing w:line="520" w:lineRule="exact"/>
        <w:ind w:firstLine="480"/>
        <w:rPr>
          <w:rFonts w:ascii="宋体" w:hAnsi="宋体" w:hint="eastAsia"/>
          <w:color w:val="000000"/>
          <w:sz w:val="24"/>
        </w:rPr>
      </w:pPr>
      <w:r>
        <w:rPr>
          <w:rFonts w:ascii="宋体" w:hAnsi="宋体" w:hint="eastAsia"/>
          <w:color w:val="000000"/>
          <w:sz w:val="24"/>
        </w:rPr>
        <w:t xml:space="preserve">4.1投标人应自行承担所有与参加投标有关的费用。不论投标的结果如何，采购人或代理机构在任何情况下均无义务和责任承担这些费用。</w:t>
      </w:r>
    </w:p>
    <w:p>
      <w:pPr>
        <w:spacing w:line="520" w:lineRule="exact"/>
        <w:ind w:firstLine="482"/>
        <w:rPr>
          <w:rFonts w:ascii="宋体" w:hAnsi="宋体" w:hint="eastAsia"/>
          <w:b/>
          <w:bCs/>
          <w:color w:val="000000"/>
          <w:sz w:val="24"/>
        </w:rPr>
      </w:pPr>
      <w:r>
        <w:rPr>
          <w:rFonts w:ascii="宋体" w:hAnsi="宋体" w:hint="eastAsia"/>
          <w:b/>
          <w:bCs/>
          <w:color w:val="000000"/>
          <w:sz w:val="24"/>
        </w:rPr>
        <w:t xml:space="preserve">4.2本次采购项目由采购人委托涟水县红缘招标咨询有限公司代理，经双方约定由中标人支付本项目代理费用，收费标准为按</w:t>
      </w:r>
      <w:r>
        <w:rPr>
          <w:rFonts w:ascii="宋体" w:hAnsi="宋体"/>
          <w:b/>
          <w:bCs/>
          <w:color w:val="000000"/>
          <w:sz w:val="24"/>
        </w:rPr>
        <w:t xml:space="preserve">《招标代理服务收费管理暂行办法》（计价格[2002]1980号）</w:t>
      </w:r>
      <w:r>
        <w:rPr>
          <w:rFonts w:ascii="宋体" w:hAnsi="宋体" w:hint="eastAsia"/>
          <w:b/>
          <w:bCs/>
          <w:color w:val="000000"/>
          <w:sz w:val="24"/>
        </w:rPr>
        <w:t xml:space="preserve">文件标准</w:t>
      </w:r>
      <w:r>
        <w:rPr>
          <w:rFonts w:ascii="宋体" w:hAnsi="宋体" w:hint="eastAsia"/>
          <w:b/>
          <w:bCs/>
          <w:color w:val="000000"/>
          <w:sz w:val="24"/>
        </w:rPr>
        <w:t xml:space="preserve">的80%</w:t>
      </w:r>
      <w:r>
        <w:rPr>
          <w:rFonts w:ascii="宋体" w:hAnsi="宋体" w:hint="eastAsia"/>
          <w:b/>
          <w:bCs/>
          <w:color w:val="000000"/>
          <w:sz w:val="24"/>
        </w:rPr>
        <w:t xml:space="preserve">进行收取，投标人报价时予以考虑。</w:t>
      </w:r>
      <w:r>
        <w:rPr>
          <w:rFonts w:ascii="宋体" w:hAnsi="宋体" w:hint="eastAsia"/>
          <w:b/>
          <w:bCs/>
          <w:color w:val="000000"/>
          <w:sz w:val="24"/>
        </w:rPr>
        <w:t xml:space="preserve">成交供应商必须在成交通知书发出前向代理公司交纳以上费用，此费用须包含在投标报价中，但无须单独列项计取。</w:t>
      </w:r>
    </w:p>
    <w:p>
      <w:pPr>
        <w:spacing w:line="520" w:lineRule="exact"/>
        <w:ind w:firstLine="480"/>
        <w:jc w:val="left"/>
        <w:rPr>
          <w:rFonts w:ascii="宋体" w:hAnsi="宋体" w:hint="eastAsia"/>
          <w:bCs/>
          <w:color w:val="000000"/>
          <w:sz w:val="24"/>
        </w:rPr>
      </w:pPr>
      <w:r>
        <w:rPr>
          <w:rFonts w:ascii="宋体" w:hAnsi="宋体" w:hint="eastAsia"/>
          <w:bCs/>
          <w:color w:val="000000"/>
          <w:sz w:val="24"/>
        </w:rPr>
        <w:t xml:space="preserve">4</w:t>
      </w:r>
      <w:r>
        <w:rPr>
          <w:rFonts w:ascii="宋体" w:hAnsi="宋体" w:hint="eastAsia"/>
          <w:bCs/>
          <w:color w:val="000000"/>
          <w:sz w:val="24"/>
        </w:rPr>
        <w:t xml:space="preserve">.2.1代理费支付相关信息</w:t>
      </w:r>
    </w:p>
    <w:p>
      <w:pPr>
        <w:spacing w:line="520" w:lineRule="exact"/>
        <w:jc w:val="left"/>
        <w:rPr>
          <w:rFonts w:ascii="宋体" w:hAnsi="宋体" w:hint="eastAsia"/>
          <w:bCs/>
          <w:color w:val="000000"/>
          <w:sz w:val="24"/>
        </w:rPr>
      </w:pPr>
      <w:r>
        <w:rPr>
          <w:rFonts w:ascii="宋体" w:hAnsi="宋体" w:hint="eastAsia"/>
          <w:bCs/>
          <w:color w:val="000000"/>
          <w:sz w:val="24"/>
        </w:rPr>
        <w:t xml:space="preserve">收款人全称：涟水县红缘招标咨询有限公司；帐号：3208260321010000167259；</w:t>
      </w:r>
    </w:p>
    <w:p>
      <w:pPr>
        <w:spacing w:line="520" w:lineRule="exact"/>
        <w:jc w:val="left"/>
        <w:rPr>
          <w:rFonts w:ascii="宋体" w:hAnsi="宋体" w:hint="eastAsia"/>
          <w:bCs/>
          <w:color w:val="000000"/>
          <w:sz w:val="24"/>
        </w:rPr>
      </w:pPr>
      <w:r>
        <w:rPr>
          <w:rFonts w:ascii="宋体" w:hAnsi="宋体" w:hint="eastAsia"/>
          <w:bCs/>
          <w:color w:val="000000"/>
          <w:sz w:val="24"/>
        </w:rPr>
        <w:t xml:space="preserve">开户行：江苏涟水农村商业银行股份有限公司营业部。</w:t>
      </w:r>
    </w:p>
    <w:p>
      <w:pPr>
        <w:spacing w:line="520" w:lineRule="exact"/>
        <w:rPr>
          <w:rFonts w:ascii="宋体" w:hAnsi="宋体" w:hint="eastAsia"/>
          <w:color w:val="000000"/>
          <w:sz w:val="24"/>
        </w:rPr>
      </w:pPr>
      <w:r>
        <w:rPr>
          <w:rFonts w:ascii="宋体" w:hAnsi="宋体" w:hint="eastAsia"/>
          <w:color w:val="000000"/>
          <w:sz w:val="24"/>
        </w:rPr>
        <w:t xml:space="preserve">5.招标文件的约束力</w:t>
      </w:r>
    </w:p>
    <w:p>
      <w:pPr>
        <w:spacing w:line="520" w:lineRule="exact"/>
        <w:ind w:firstLine="480"/>
        <w:rPr>
          <w:rFonts w:ascii="宋体" w:hAnsi="宋体" w:hint="eastAsia"/>
          <w:color w:val="000000"/>
          <w:sz w:val="24"/>
        </w:rPr>
      </w:pPr>
      <w:r>
        <w:rPr>
          <w:rFonts w:ascii="宋体" w:hAnsi="宋体" w:hint="eastAsia"/>
          <w:color w:val="000000"/>
          <w:sz w:val="24"/>
        </w:rPr>
        <w:t xml:space="preserve">5.1 投标人一旦参加本项目采购活动，即被认为接受了本招标文件的规定和</w:t>
      </w:r>
      <w:r>
        <w:rPr>
          <w:rFonts w:ascii="宋体" w:hAnsi="宋体" w:hint="eastAsia"/>
          <w:color w:val="000000"/>
          <w:sz w:val="24"/>
        </w:rPr>
        <w:t xml:space="preserve">约束。</w:t>
      </w:r>
    </w:p>
    <w:p>
      <w:pPr>
        <w:spacing w:line="520" w:lineRule="exact"/>
        <w:jc w:val="center"/>
        <w:rPr>
          <w:rFonts w:ascii="宋体" w:hAnsi="宋体" w:hint="eastAsia"/>
          <w:b/>
          <w:bCs/>
          <w:color w:val="000000"/>
          <w:sz w:val="24"/>
        </w:rPr>
      </w:pPr>
      <w:r>
        <w:rPr>
          <w:rFonts w:ascii="宋体" w:hAnsi="宋体" w:hint="eastAsia"/>
          <w:b/>
          <w:bCs/>
          <w:color w:val="000000"/>
          <w:sz w:val="24"/>
        </w:rPr>
        <w:t xml:space="preserve">二、招标文件</w:t>
      </w:r>
    </w:p>
    <w:p>
      <w:pPr>
        <w:spacing w:line="520" w:lineRule="exact"/>
        <w:rPr>
          <w:rFonts w:ascii="宋体" w:hAnsi="宋体" w:hint="eastAsia"/>
          <w:color w:val="000000"/>
          <w:sz w:val="24"/>
        </w:rPr>
      </w:pPr>
      <w:r>
        <w:rPr>
          <w:rFonts w:ascii="宋体" w:hAnsi="宋体" w:hint="eastAsia"/>
          <w:color w:val="000000"/>
          <w:sz w:val="24"/>
        </w:rPr>
        <w:t xml:space="preserve">6.招标文件构成包括：</w:t>
      </w:r>
    </w:p>
    <w:p>
      <w:pPr>
        <w:spacing w:line="520" w:lineRule="exact"/>
        <w:ind w:firstLine="480"/>
        <w:rPr>
          <w:rFonts w:ascii="宋体" w:hAnsi="宋体" w:hint="eastAsia"/>
          <w:color w:val="000000"/>
          <w:sz w:val="24"/>
        </w:rPr>
      </w:pPr>
      <w:r>
        <w:rPr>
          <w:rFonts w:ascii="宋体" w:hAnsi="宋体" w:hint="eastAsia"/>
          <w:color w:val="000000"/>
          <w:sz w:val="24"/>
        </w:rPr>
        <w:t xml:space="preserve">6.1 招标文件由以下部分组成：</w:t>
      </w:r>
    </w:p>
    <w:p>
      <w:pPr>
        <w:spacing w:line="520" w:lineRule="exact"/>
        <w:ind w:firstLine="480"/>
        <w:rPr>
          <w:rFonts w:ascii="宋体" w:hAnsi="宋体" w:hint="eastAsia"/>
          <w:color w:val="000000"/>
          <w:sz w:val="24"/>
        </w:rPr>
      </w:pPr>
      <w:r>
        <w:rPr>
          <w:rFonts w:ascii="宋体" w:hAnsi="宋体" w:hint="eastAsia"/>
          <w:color w:val="000000"/>
          <w:sz w:val="24"/>
        </w:rPr>
        <w:t xml:space="preserve">第一章   招标文件</w:t>
      </w:r>
    </w:p>
    <w:p>
      <w:pPr>
        <w:spacing w:line="520" w:lineRule="exact"/>
        <w:ind w:firstLine="480"/>
        <w:rPr>
          <w:rFonts w:ascii="宋体" w:hAnsi="宋体" w:hint="eastAsia"/>
          <w:color w:val="000000"/>
          <w:sz w:val="24"/>
        </w:rPr>
      </w:pPr>
      <w:r>
        <w:rPr>
          <w:rFonts w:ascii="宋体" w:hAnsi="宋体" w:hint="eastAsia"/>
          <w:color w:val="000000"/>
          <w:sz w:val="24"/>
        </w:rPr>
        <w:t xml:space="preserve">第二章   投标文件格式</w:t>
      </w:r>
    </w:p>
    <w:p>
      <w:pPr>
        <w:spacing w:line="520" w:lineRule="exact"/>
        <w:ind w:firstLine="480"/>
        <w:rPr>
          <w:rFonts w:ascii="宋体" w:hAnsi="宋体" w:hint="eastAsia"/>
          <w:color w:val="000000"/>
          <w:sz w:val="24"/>
        </w:rPr>
      </w:pPr>
      <w:r>
        <w:rPr>
          <w:rFonts w:ascii="宋体" w:hAnsi="宋体" w:hint="eastAsia"/>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520" w:lineRule="exact"/>
        <w:rPr>
          <w:rFonts w:ascii="宋体" w:hAnsi="宋体" w:hint="eastAsia"/>
          <w:color w:val="000000"/>
          <w:sz w:val="24"/>
        </w:rPr>
      </w:pPr>
      <w:r>
        <w:rPr>
          <w:rFonts w:ascii="宋体" w:hAnsi="宋体" w:hint="eastAsia"/>
          <w:color w:val="000000"/>
          <w:sz w:val="24"/>
        </w:rPr>
        <w:t xml:space="preserve">7.招标文件的澄清</w:t>
      </w:r>
    </w:p>
    <w:p>
      <w:pPr>
        <w:spacing w:line="520" w:lineRule="exact"/>
        <w:ind w:firstLine="480"/>
        <w:rPr>
          <w:rFonts w:ascii="宋体" w:hAnsi="宋体" w:hint="eastAsia"/>
          <w:color w:val="000000"/>
          <w:sz w:val="24"/>
          <w:highlight w:val="red"/>
        </w:rPr>
      </w:pPr>
      <w:r>
        <w:rPr>
          <w:rFonts w:ascii="宋体" w:hAnsi="宋体"/>
          <w:color w:val="000000"/>
          <w:sz w:val="24"/>
        </w:rPr>
        <w:t xml:space="preserve">5</w:t>
      </w:r>
      <w:r>
        <w:rPr>
          <w:rFonts w:ascii="宋体" w:hAnsi="宋体" w:hint="eastAsia"/>
          <w:color w:val="000000"/>
          <w:sz w:val="24"/>
        </w:rPr>
        <w:t xml:space="preserve">.1任何要求对招标文件进行澄清的投标人，均应在投标文件提交截止时间十日前</w:t>
      </w:r>
      <w:r>
        <w:rPr>
          <w:rFonts w:ascii="宋体" w:hAnsi="宋体" w:hint="eastAsia"/>
          <w:sz w:val="24"/>
        </w:rPr>
        <w:t xml:space="preserve">以书面形式通知采购人或代理机构。</w:t>
      </w:r>
      <w:r>
        <w:rPr>
          <w:rFonts w:ascii="宋体" w:hAnsi="宋体" w:hint="eastAsia"/>
          <w:color w:val="000000"/>
          <w:sz w:val="24"/>
        </w:rPr>
        <w:t xml:space="preserve">采购人或代理机构对投标文件提交截止时间前十日收到的任何澄清要求予以答复。</w:t>
      </w:r>
    </w:p>
    <w:p>
      <w:pPr>
        <w:spacing w:line="520" w:lineRule="exact"/>
        <w:jc w:val="left"/>
        <w:rPr>
          <w:rFonts w:ascii="宋体" w:hAnsi="宋体" w:hint="eastAsia"/>
          <w:color w:val="000000"/>
          <w:sz w:val="24"/>
        </w:rPr>
      </w:pPr>
      <w:r>
        <w:rPr>
          <w:rFonts w:ascii="宋体" w:hAnsi="宋体" w:hint="eastAsia"/>
          <w:color w:val="000000"/>
          <w:sz w:val="24"/>
        </w:rPr>
        <w:t xml:space="preserve">8.招标文件的修改</w:t>
      </w:r>
    </w:p>
    <w:p>
      <w:pPr>
        <w:spacing w:line="520" w:lineRule="exact"/>
        <w:ind w:firstLine="480"/>
        <w:rPr>
          <w:rFonts w:ascii="宋体" w:hAnsi="宋体" w:hint="eastAsia"/>
          <w:color w:val="000000"/>
          <w:sz w:val="24"/>
        </w:rPr>
      </w:pPr>
      <w:r>
        <w:rPr>
          <w:rFonts w:ascii="宋体" w:hAnsi="宋体" w:hint="eastAsia"/>
          <w:color w:val="000000"/>
          <w:sz w:val="24"/>
        </w:rPr>
        <w:t xml:space="preserve">8.1 在投标截止时间前，代理公司</w:t>
      </w:r>
      <w:r>
        <w:rPr>
          <w:rFonts w:ascii="宋体" w:hAnsi="宋体" w:hint="eastAsia"/>
          <w:color w:val="000000"/>
          <w:sz w:val="24"/>
        </w:rPr>
        <w:t xml:space="preserve">或采购人</w:t>
      </w:r>
      <w:r>
        <w:rPr>
          <w:rFonts w:ascii="宋体" w:hAnsi="宋体" w:hint="eastAsia"/>
          <w:color w:val="000000"/>
          <w:sz w:val="24"/>
        </w:rPr>
        <w:t xml:space="preserve">可以对招标文件进行修改。</w:t>
      </w:r>
    </w:p>
    <w:p>
      <w:pPr>
        <w:spacing w:line="520" w:lineRule="exact"/>
        <w:ind w:firstLine="480"/>
        <w:rPr>
          <w:rFonts w:ascii="宋体" w:hAnsi="宋体" w:hint="eastAsia"/>
          <w:color w:val="000000"/>
          <w:sz w:val="24"/>
        </w:rPr>
      </w:pPr>
      <w:r>
        <w:rPr>
          <w:rFonts w:ascii="宋体" w:hAnsi="宋体" w:hint="eastAsia"/>
          <w:color w:val="000000"/>
          <w:sz w:val="24"/>
        </w:rPr>
        <w:t xml:space="preserve">8.2 采购人或代理公司有权按照法定的要求推迟投标截止日期和开标日期。</w:t>
      </w:r>
    </w:p>
    <w:p>
      <w:pPr>
        <w:spacing w:line="520" w:lineRule="exact"/>
        <w:ind w:firstLine="480"/>
        <w:rPr>
          <w:rFonts w:ascii="宋体" w:hAnsi="宋体" w:hint="eastAsia"/>
          <w:color w:val="000000"/>
          <w:sz w:val="24"/>
        </w:rPr>
      </w:pPr>
      <w:r>
        <w:rPr>
          <w:rFonts w:ascii="宋体" w:hAnsi="宋体" w:hint="eastAsia"/>
          <w:color w:val="000000"/>
          <w:sz w:val="24"/>
        </w:rPr>
        <w:t xml:space="preserve">8.3 招标文件的修改将在“淮安市政府采购网”、“淮安市公共资源交易网”公布，补充文件将作为招标文件的组成部分，并对投标人具有约束力。</w:t>
      </w:r>
    </w:p>
    <w:p>
      <w:pPr>
        <w:spacing w:line="520" w:lineRule="exact"/>
        <w:jc w:val="center"/>
        <w:rPr>
          <w:rFonts w:ascii="宋体" w:hAnsi="宋体" w:hint="eastAsia"/>
          <w:b/>
          <w:bCs/>
          <w:color w:val="000000"/>
          <w:sz w:val="24"/>
        </w:rPr>
      </w:pPr>
      <w:r>
        <w:rPr>
          <w:rFonts w:ascii="宋体" w:hAnsi="宋体" w:hint="eastAsia"/>
          <w:b/>
          <w:bCs/>
          <w:color w:val="000000"/>
          <w:sz w:val="24"/>
        </w:rPr>
        <w:t xml:space="preserve">三、投标文件的编制</w:t>
      </w:r>
    </w:p>
    <w:p>
      <w:pPr>
        <w:spacing w:line="520" w:lineRule="exact"/>
        <w:rPr>
          <w:rFonts w:ascii="宋体" w:hAnsi="宋体" w:hint="eastAsia"/>
          <w:color w:val="000000"/>
          <w:sz w:val="24"/>
        </w:rPr>
      </w:pPr>
      <w:r>
        <w:rPr>
          <w:rFonts w:ascii="宋体" w:hAnsi="宋体" w:hint="eastAsia"/>
          <w:color w:val="000000"/>
          <w:sz w:val="24"/>
        </w:rPr>
        <w:t xml:space="preserve">9.投标文件的语言及度量衡单位</w:t>
      </w:r>
    </w:p>
    <w:p>
      <w:pPr>
        <w:spacing w:line="520" w:lineRule="exact"/>
        <w:ind w:firstLine="480"/>
        <w:rPr>
          <w:rFonts w:ascii="宋体" w:hAnsi="宋体" w:hint="eastAsia"/>
          <w:color w:val="000000"/>
          <w:sz w:val="24"/>
        </w:rPr>
      </w:pPr>
      <w:r>
        <w:rPr>
          <w:rFonts w:ascii="宋体" w:hAnsi="宋体" w:hint="eastAsia"/>
          <w:color w:val="000000"/>
          <w:sz w:val="24"/>
        </w:rPr>
        <w:t xml:space="preserve">9.1投标人提交的投标文件以及投标人与采购人或代理公司就有关投标的所有来往通知、函件和文件均应使用简体中文。</w:t>
      </w:r>
    </w:p>
    <w:p>
      <w:pPr>
        <w:spacing w:line="520" w:lineRule="exact"/>
        <w:ind w:firstLine="480"/>
        <w:rPr>
          <w:rFonts w:ascii="宋体" w:hAnsi="宋体" w:hint="eastAsia"/>
          <w:color w:val="000000"/>
          <w:sz w:val="24"/>
        </w:rPr>
      </w:pPr>
      <w:r>
        <w:rPr>
          <w:rFonts w:ascii="宋体" w:hAnsi="宋体" w:hint="eastAsia"/>
          <w:color w:val="000000"/>
          <w:sz w:val="24"/>
        </w:rPr>
        <w:t xml:space="preserve">9.2 除技术性能另有规定外，投标文件所使用的度量衡单位，均须采用国家法定计量单位。</w:t>
      </w:r>
    </w:p>
    <w:p>
      <w:pPr>
        <w:spacing w:line="520" w:lineRule="exact"/>
        <w:rPr>
          <w:rFonts w:ascii="宋体" w:hAnsi="宋体" w:hint="eastAsia"/>
          <w:color w:val="000000"/>
          <w:sz w:val="24"/>
        </w:rPr>
      </w:pPr>
      <w:r>
        <w:rPr>
          <w:rFonts w:ascii="宋体" w:hAnsi="宋体" w:hint="eastAsia"/>
          <w:color w:val="000000"/>
          <w:sz w:val="24"/>
        </w:rPr>
        <w:t xml:space="preserve">10.投标文件编制</w:t>
      </w:r>
    </w:p>
    <w:p>
      <w:pPr>
        <w:spacing w:line="520" w:lineRule="exact"/>
        <w:ind w:firstLine="480"/>
        <w:rPr>
          <w:rFonts w:ascii="宋体" w:hAnsi="宋体" w:hint="eastAsia"/>
          <w:color w:val="000000"/>
          <w:sz w:val="24"/>
        </w:rPr>
      </w:pPr>
      <w:r>
        <w:rPr>
          <w:rFonts w:ascii="宋体" w:hAnsi="宋体" w:hint="eastAsia"/>
          <w:color w:val="000000"/>
          <w:sz w:val="24"/>
        </w:rPr>
        <w:t xml:space="preserve">10.1投标人编写的投标文件应按招标文件第二章“投标文件格式”中的要求</w:t>
      </w:r>
      <w:r>
        <w:rPr>
          <w:rFonts w:ascii="宋体" w:hAnsi="宋体" w:hint="eastAsia"/>
          <w:color w:val="000000"/>
          <w:sz w:val="24"/>
        </w:rPr>
        <w:t xml:space="preserve">进行编写。</w:t>
      </w:r>
    </w:p>
    <w:p>
      <w:pPr>
        <w:spacing w:line="520" w:lineRule="exact"/>
        <w:ind w:firstLine="480"/>
        <w:rPr>
          <w:rFonts w:ascii="宋体" w:hAnsi="宋体" w:hint="eastAsia"/>
          <w:color w:val="000000"/>
          <w:sz w:val="24"/>
          <w:highlight w:val="red"/>
        </w:rPr>
      </w:pPr>
      <w:r>
        <w:rPr>
          <w:rFonts w:ascii="宋体" w:hAnsi="宋体" w:hint="eastAsia"/>
          <w:color w:val="000000"/>
          <w:sz w:val="24"/>
        </w:rPr>
        <w:t xml:space="preserve">10.2电子投标文件编制必须</w:t>
      </w:r>
      <w:r>
        <w:rPr>
          <w:rFonts w:ascii="宋体" w:hAnsi="宋体" w:hint="eastAsia"/>
          <w:sz w:val="24"/>
        </w:rPr>
        <w:t xml:space="preserve">按“苏采云政府采购一体化平台”要求制作。</w:t>
      </w:r>
    </w:p>
    <w:p>
      <w:pPr>
        <w:spacing w:line="520" w:lineRule="exact"/>
        <w:rPr>
          <w:rFonts w:ascii="宋体" w:hAnsi="宋体" w:hint="eastAsia"/>
          <w:color w:val="000000"/>
          <w:sz w:val="24"/>
        </w:rPr>
      </w:pPr>
      <w:r>
        <w:rPr>
          <w:rFonts w:ascii="宋体" w:hAnsi="宋体" w:hint="eastAsia"/>
          <w:color w:val="000000"/>
          <w:sz w:val="24"/>
        </w:rPr>
        <w:t xml:space="preserve">11.证明投标人及投标标的符合招标文件规定的文件</w:t>
      </w:r>
    </w:p>
    <w:p>
      <w:pPr>
        <w:spacing w:line="520" w:lineRule="exact"/>
        <w:ind w:firstLine="480"/>
        <w:rPr>
          <w:rFonts w:ascii="宋体" w:hAnsi="宋体" w:hint="eastAsia"/>
          <w:color w:val="000000"/>
          <w:sz w:val="24"/>
        </w:rPr>
      </w:pPr>
      <w:r>
        <w:rPr>
          <w:rFonts w:ascii="宋体" w:hAnsi="宋体" w:hint="eastAsia"/>
          <w:color w:val="000000"/>
          <w:sz w:val="24"/>
        </w:rPr>
        <w:t xml:space="preserve">11.1 投标人应按照法律、法规、规章和规范性文件以及招标文件要求提交证明文件，证明其及投标标的符合招标文件规定。</w:t>
      </w:r>
    </w:p>
    <w:p>
      <w:pPr>
        <w:spacing w:line="520" w:lineRule="exact"/>
        <w:ind w:firstLine="480"/>
        <w:rPr>
          <w:rFonts w:ascii="宋体" w:hAnsi="宋体" w:hint="eastAsia"/>
          <w:color w:val="000000"/>
          <w:sz w:val="24"/>
        </w:rPr>
      </w:pPr>
      <w:r>
        <w:rPr>
          <w:rFonts w:ascii="宋体" w:hAnsi="宋体" w:hint="eastAsia"/>
          <w:color w:val="000000"/>
          <w:sz w:val="24"/>
        </w:rPr>
        <w:t xml:space="preserve">11.2招标文件对证明文件无明确形式要求的，证明文件可以以文字资料、图纸和数据等形式提交。</w:t>
      </w:r>
    </w:p>
    <w:p>
      <w:pPr>
        <w:spacing w:line="520" w:lineRule="exact"/>
        <w:rPr>
          <w:rFonts w:ascii="宋体" w:hAnsi="宋体" w:hint="eastAsia"/>
          <w:color w:val="000000"/>
          <w:sz w:val="24"/>
        </w:rPr>
      </w:pPr>
      <w:r>
        <w:rPr>
          <w:rFonts w:ascii="宋体" w:hAnsi="宋体" w:hint="eastAsia"/>
          <w:color w:val="000000"/>
          <w:sz w:val="24"/>
        </w:rPr>
        <w:t xml:space="preserve">12.投标分项报价表</w:t>
      </w:r>
    </w:p>
    <w:p>
      <w:pPr>
        <w:spacing w:line="520" w:lineRule="exact"/>
        <w:ind w:firstLine="480"/>
        <w:rPr>
          <w:rFonts w:ascii="宋体" w:hAnsi="宋体" w:hint="eastAsia"/>
          <w:color w:val="000000"/>
          <w:sz w:val="24"/>
        </w:rPr>
      </w:pPr>
      <w:r>
        <w:rPr>
          <w:rFonts w:ascii="宋体" w:hAnsi="宋体" w:hint="eastAsia"/>
          <w:color w:val="000000"/>
          <w:sz w:val="24"/>
        </w:rPr>
        <w:t xml:space="preserve">12.1 投标人应按照招标文件规定格式填报投标分项报价表。</w:t>
      </w:r>
    </w:p>
    <w:p>
      <w:pPr>
        <w:spacing w:line="520" w:lineRule="exact"/>
        <w:ind w:firstLine="480"/>
        <w:rPr>
          <w:rFonts w:ascii="宋体" w:hAnsi="宋体" w:hint="eastAsia"/>
          <w:color w:val="000000"/>
          <w:sz w:val="24"/>
        </w:rPr>
      </w:pPr>
      <w:r>
        <w:rPr>
          <w:rFonts w:ascii="宋体" w:hAnsi="宋体" w:hint="eastAsia"/>
          <w:color w:val="000000"/>
          <w:sz w:val="24"/>
        </w:rPr>
        <w:t xml:space="preserve">12.2投标货币。投标文件中的单价和总价无特殊规定的采用人民币报价，以元为单位标注。招标文件中另有规定的按规定执行。</w:t>
      </w:r>
    </w:p>
    <w:p>
      <w:pPr>
        <w:spacing w:line="520" w:lineRule="exact"/>
        <w:rPr>
          <w:rFonts w:ascii="宋体" w:hAnsi="宋体" w:hint="eastAsia"/>
          <w:color w:val="000000"/>
          <w:sz w:val="24"/>
        </w:rPr>
      </w:pPr>
      <w:r>
        <w:rPr>
          <w:rFonts w:ascii="宋体" w:hAnsi="宋体" w:hint="eastAsia"/>
          <w:color w:val="000000"/>
          <w:sz w:val="24"/>
        </w:rPr>
        <w:t xml:space="preserve">13.技术要求响应及偏离表、商务要求响应及偏离表（本项目不涉及）</w:t>
      </w:r>
    </w:p>
    <w:p>
      <w:pPr>
        <w:spacing w:line="520" w:lineRule="exact"/>
        <w:ind w:firstLine="480"/>
        <w:rPr>
          <w:rFonts w:ascii="宋体" w:hAnsi="宋体" w:hint="eastAsia"/>
          <w:color w:val="000000"/>
          <w:sz w:val="24"/>
        </w:rPr>
      </w:pPr>
      <w:r>
        <w:rPr>
          <w:rFonts w:ascii="宋体" w:hAnsi="宋体" w:hint="eastAsia"/>
          <w:color w:val="000000"/>
          <w:sz w:val="24"/>
        </w:rPr>
        <w:t xml:space="preserve">13.1 投标人需对招标文件中的技术要求与商务要求逐项作出响应或偏离，并说明原因。</w:t>
      </w:r>
    </w:p>
    <w:p>
      <w:pPr>
        <w:spacing w:line="520" w:lineRule="exact"/>
        <w:ind w:firstLine="480"/>
        <w:rPr>
          <w:rFonts w:ascii="宋体" w:hAnsi="宋体" w:hint="eastAsia"/>
          <w:color w:val="000000"/>
          <w:sz w:val="24"/>
        </w:rPr>
      </w:pPr>
      <w:r>
        <w:rPr>
          <w:rFonts w:ascii="宋体" w:hAnsi="宋体" w:hint="eastAsia"/>
          <w:color w:val="000000"/>
          <w:sz w:val="24"/>
        </w:rPr>
        <w:t xml:space="preserve">13.2 投标人可在投标文件中提供认为需要的其他技术文件或说明。</w:t>
      </w:r>
    </w:p>
    <w:p>
      <w:pPr>
        <w:spacing w:line="520" w:lineRule="exact"/>
        <w:rPr>
          <w:rFonts w:ascii="宋体" w:hAnsi="宋体" w:hint="eastAsia"/>
          <w:color w:val="000000"/>
          <w:sz w:val="24"/>
        </w:rPr>
      </w:pPr>
      <w:r>
        <w:rPr>
          <w:rFonts w:ascii="宋体" w:hAnsi="宋体" w:hint="eastAsia"/>
          <w:color w:val="000000"/>
          <w:sz w:val="24"/>
        </w:rPr>
        <w:t xml:space="preserve">14.投标函和开标一览表</w:t>
      </w:r>
    </w:p>
    <w:p>
      <w:pPr>
        <w:spacing w:line="520" w:lineRule="exact"/>
        <w:ind w:firstLine="480"/>
        <w:rPr>
          <w:rFonts w:ascii="宋体" w:hAnsi="宋体" w:hint="eastAsia"/>
          <w:color w:val="000000"/>
          <w:sz w:val="24"/>
        </w:rPr>
      </w:pPr>
      <w:r>
        <w:rPr>
          <w:rFonts w:ascii="宋体" w:hAnsi="宋体" w:hint="eastAsia"/>
          <w:color w:val="000000"/>
          <w:sz w:val="24"/>
        </w:rPr>
        <w:t xml:space="preserve">14.1 投标人应按照招标文件中提供的格式完整、正确填写投标函、开标一览表。</w:t>
      </w:r>
    </w:p>
    <w:p>
      <w:pPr>
        <w:spacing w:line="520" w:lineRule="exact"/>
        <w:ind w:firstLine="480"/>
        <w:rPr>
          <w:rFonts w:ascii="宋体" w:hAnsi="宋体" w:hint="eastAsia"/>
          <w:color w:val="000000"/>
          <w:sz w:val="24"/>
        </w:rPr>
      </w:pPr>
      <w:r>
        <w:rPr>
          <w:rFonts w:ascii="宋体" w:hAnsi="宋体" w:hint="eastAsia"/>
          <w:color w:val="000000"/>
          <w:sz w:val="24"/>
        </w:rPr>
        <w:t xml:space="preserve">14.2 对于采用货币报价的项目，开标一览表中的投标总报价应与投标分项报价表中的投标总报价一致，如不一致，不作为无效投标处理，但评标时按开标一览表中价格为准。</w:t>
      </w:r>
    </w:p>
    <w:p>
      <w:pPr>
        <w:spacing w:line="520" w:lineRule="exact"/>
        <w:rPr>
          <w:rFonts w:ascii="宋体" w:hAnsi="宋体" w:hint="eastAsia"/>
          <w:color w:val="000000"/>
          <w:sz w:val="24"/>
        </w:rPr>
      </w:pPr>
      <w:r>
        <w:rPr>
          <w:rFonts w:ascii="宋体" w:hAnsi="宋体" w:hint="eastAsia"/>
          <w:color w:val="000000"/>
          <w:sz w:val="24"/>
        </w:rPr>
        <w:t xml:space="preserve">15.投标有效期</w:t>
      </w:r>
      <w:r>
        <w:rPr>
          <w:rFonts w:ascii="宋体" w:hAnsi="宋体"/>
          <w:color w:val="000000"/>
          <w:sz w:val="24"/>
        </w:rPr>
        <w:tab/>
      </w:r>
    </w:p>
    <w:p>
      <w:pPr>
        <w:spacing w:line="520" w:lineRule="exact"/>
        <w:ind w:firstLine="480"/>
        <w:rPr>
          <w:rFonts w:ascii="宋体" w:hAnsi="宋体" w:hint="eastAsia"/>
          <w:color w:val="000000"/>
          <w:sz w:val="24"/>
        </w:rPr>
      </w:pPr>
      <w:r>
        <w:rPr>
          <w:rFonts w:ascii="宋体" w:hAnsi="宋体" w:hint="eastAsia"/>
          <w:color w:val="000000"/>
          <w:sz w:val="24"/>
        </w:rPr>
        <w:t xml:space="preserve">15.1投标有效期为从开标之日起计算的</w:t>
      </w:r>
      <w:r>
        <w:rPr>
          <w:rFonts w:ascii="宋体" w:hAnsi="宋体" w:hint="eastAsia"/>
          <w:color w:val="000000"/>
          <w:sz w:val="24"/>
        </w:rPr>
        <w:t xml:space="preserve">9</w:t>
      </w:r>
      <w:r>
        <w:rPr>
          <w:rFonts w:ascii="宋体" w:hAnsi="宋体" w:hint="eastAsia"/>
          <w:color w:val="000000"/>
          <w:sz w:val="24"/>
        </w:rPr>
        <w:t xml:space="preserve">0天。投标有效期比规定短的将被视为非响应投标而予以拒绝。</w:t>
      </w:r>
    </w:p>
    <w:p>
      <w:pPr>
        <w:spacing w:line="520" w:lineRule="exact"/>
        <w:ind w:firstLine="480"/>
        <w:rPr>
          <w:rFonts w:ascii="宋体" w:hAnsi="宋体" w:hint="eastAsia"/>
          <w:color w:val="000000"/>
          <w:sz w:val="24"/>
        </w:rPr>
      </w:pPr>
      <w:r>
        <w:rPr>
          <w:rFonts w:ascii="宋体" w:hAnsi="宋体" w:hint="eastAsia"/>
          <w:color w:val="000000"/>
          <w:sz w:val="24"/>
        </w:rPr>
        <w:t xml:space="preserve">15.2在特殊情况下，采购人或代理机构于原投标有效期满之前，可向投标人提出延长投标有效期的要求，这种要求与答复均应采用书面形式如信件、传真等。</w:t>
      </w:r>
      <w:r>
        <w:rPr>
          <w:rFonts w:ascii="宋体" w:hAnsi="宋体" w:hint="eastAsia"/>
          <w:color w:val="000000"/>
          <w:sz w:val="24"/>
        </w:rPr>
        <w:t xml:space="preserve">投标人可以拒绝接受这一要求而放弃投标。同意延长的投标人既不能要求也不允许修改其投标文件，同时受投标有效期约束的所有权利与义务均延长至新的有效期。</w:t>
      </w:r>
    </w:p>
    <w:p>
      <w:pPr>
        <w:spacing w:line="520" w:lineRule="exact"/>
        <w:jc w:val="center"/>
        <w:rPr>
          <w:rFonts w:ascii="宋体" w:hAnsi="宋体" w:hint="eastAsia"/>
          <w:b/>
          <w:bCs/>
          <w:color w:val="000000"/>
          <w:sz w:val="24"/>
        </w:rPr>
      </w:pPr>
      <w:r>
        <w:rPr>
          <w:rFonts w:ascii="宋体" w:hAnsi="宋体" w:hint="eastAsia"/>
          <w:b/>
          <w:bCs/>
          <w:color w:val="000000"/>
          <w:sz w:val="24"/>
        </w:rPr>
        <w:t xml:space="preserve">四、投标文件的上传</w:t>
      </w:r>
    </w:p>
    <w:p>
      <w:pPr>
        <w:spacing w:line="520" w:lineRule="exact"/>
        <w:rPr>
          <w:rFonts w:ascii="宋体" w:hAnsi="宋体" w:hint="eastAsia"/>
          <w:color w:val="000000"/>
          <w:sz w:val="24"/>
        </w:rPr>
      </w:pPr>
      <w:r>
        <w:rPr>
          <w:rFonts w:ascii="宋体" w:hAnsi="宋体" w:hint="eastAsia"/>
          <w:color w:val="000000"/>
          <w:sz w:val="24"/>
        </w:rPr>
        <w:t xml:space="preserve">16.</w:t>
      </w:r>
      <w:r>
        <w:rPr>
          <w:rFonts w:ascii="宋体" w:hAnsi="宋体" w:hint="eastAsia"/>
          <w:color w:val="000000"/>
          <w:sz w:val="28"/>
          <w:szCs w:val="28"/>
        </w:rPr>
        <w:t xml:space="preserve"> </w:t>
      </w:r>
      <w:r>
        <w:rPr>
          <w:rFonts w:ascii="宋体" w:hAnsi="宋体" w:hint="eastAsia"/>
          <w:color w:val="000000"/>
          <w:sz w:val="24"/>
        </w:rPr>
        <w:t xml:space="preserve">投标文件的上传</w:t>
      </w:r>
    </w:p>
    <w:p>
      <w:pPr>
        <w:spacing w:line="520" w:lineRule="exact"/>
        <w:ind w:firstLine="480"/>
        <w:rPr>
          <w:rFonts w:ascii="宋体" w:hAnsi="宋体" w:hint="eastAsia"/>
          <w:color w:val="000000"/>
          <w:sz w:val="24"/>
        </w:rPr>
      </w:pPr>
      <w:r>
        <w:rPr>
          <w:rFonts w:ascii="宋体" w:hAnsi="宋体" w:hint="eastAsia"/>
          <w:color w:val="000000"/>
          <w:sz w:val="24"/>
        </w:rPr>
        <w:t xml:space="preserve">16.1</w:t>
      </w:r>
      <w:r>
        <w:rPr>
          <w:rFonts w:ascii="宋体" w:hAnsi="宋体" w:hint="eastAsia"/>
          <w:color w:val="000000"/>
          <w:sz w:val="24"/>
        </w:rPr>
        <w:t xml:space="preserve">电子投标文件的递交</w:t>
      </w:r>
    </w:p>
    <w:p>
      <w:pPr>
        <w:spacing w:line="520" w:lineRule="exact"/>
        <w:ind w:firstLine="480"/>
        <w:rPr>
          <w:rFonts w:ascii="宋体" w:hAnsi="宋体" w:hint="eastAsia"/>
          <w:color w:val="000000"/>
          <w:sz w:val="24"/>
        </w:rPr>
      </w:pPr>
      <w:r>
        <w:rPr>
          <w:rFonts w:ascii="宋体" w:hAnsi="宋体" w:hint="eastAsia"/>
          <w:color w:val="000000"/>
          <w:sz w:val="24"/>
        </w:rPr>
        <w:t xml:space="preserve">投标人应当按照《操作手册》规定，在投标截止时间前制作并上传电子投标文件。</w:t>
      </w:r>
    </w:p>
    <w:p>
      <w:pPr>
        <w:spacing w:line="520" w:lineRule="exact"/>
        <w:ind w:firstLine="480"/>
        <w:rPr>
          <w:rFonts w:ascii="宋体" w:hAnsi="宋体" w:hint="eastAsia"/>
          <w:color w:val="000000"/>
          <w:sz w:val="24"/>
        </w:rPr>
      </w:pPr>
      <w:r>
        <w:rPr>
          <w:rFonts w:ascii="宋体" w:hAnsi="宋体" w:hint="eastAsia"/>
          <w:color w:val="000000"/>
          <w:sz w:val="24"/>
        </w:rPr>
        <w:t xml:space="preserve">16.2投标人上传的电子投标文件内容不清楚或不清晰的（含扫描件），造成无法评审或部分影响评审的，责任由投标人自负。</w:t>
      </w:r>
    </w:p>
    <w:p>
      <w:pPr>
        <w:spacing w:line="520" w:lineRule="exact"/>
        <w:ind w:firstLine="480"/>
        <w:rPr>
          <w:rFonts w:ascii="宋体" w:hAnsi="宋体" w:hint="eastAsia"/>
          <w:color w:val="000000"/>
          <w:sz w:val="24"/>
        </w:rPr>
      </w:pPr>
      <w:r>
        <w:rPr>
          <w:rFonts w:ascii="宋体" w:hAnsi="宋体" w:hint="eastAsia"/>
          <w:color w:val="000000"/>
          <w:sz w:val="24"/>
        </w:rPr>
        <w:t xml:space="preserve">16.3投标人上传电子投标文件的时间不得迟于投标邀请中规定的截止时间。</w:t>
      </w:r>
    </w:p>
    <w:p>
      <w:pPr>
        <w:spacing w:line="520" w:lineRule="exact"/>
        <w:ind w:firstLine="480"/>
        <w:rPr>
          <w:rFonts w:ascii="宋体" w:hAnsi="宋体" w:hint="eastAsia"/>
          <w:color w:val="000000"/>
          <w:sz w:val="24"/>
        </w:rPr>
      </w:pPr>
      <w:r>
        <w:rPr>
          <w:rFonts w:ascii="宋体" w:hAnsi="宋体" w:hint="eastAsia"/>
          <w:color w:val="000000"/>
          <w:sz w:val="24"/>
        </w:rPr>
        <w:t xml:space="preserve">16.4</w:t>
      </w:r>
      <w:r>
        <w:rPr>
          <w:rFonts w:ascii="宋体" w:hAnsi="宋体" w:hint="eastAsia"/>
          <w:color w:val="000000"/>
          <w:sz w:val="24"/>
        </w:rPr>
        <w:t xml:space="preserve">投标人应充分考虑到网络环境、网络带宽等风险因素，如因投标人自身原因造成的电子投标文件上传不成功的按照本招标文件第</w:t>
      </w:r>
      <w:r>
        <w:rPr>
          <w:rFonts w:ascii="宋体" w:hAnsi="宋体" w:hint="eastAsia"/>
          <w:color w:val="000000"/>
          <w:sz w:val="24"/>
        </w:rPr>
        <w:t xml:space="preserve">一</w:t>
      </w:r>
      <w:r>
        <w:rPr>
          <w:rFonts w:ascii="宋体" w:hAnsi="宋体" w:hint="eastAsia"/>
          <w:color w:val="000000"/>
          <w:sz w:val="24"/>
        </w:rPr>
        <w:t xml:space="preserve">章第</w:t>
      </w:r>
      <w:r>
        <w:rPr>
          <w:rFonts w:ascii="宋体" w:hAnsi="宋体" w:hint="eastAsia"/>
          <w:color w:val="000000"/>
          <w:sz w:val="24"/>
        </w:rPr>
        <w:t xml:space="preserve">二部分第</w:t>
      </w:r>
      <w:r>
        <w:rPr>
          <w:rFonts w:ascii="宋体" w:hAnsi="宋体" w:hint="eastAsia"/>
          <w:color w:val="000000"/>
          <w:sz w:val="24"/>
          <w:highlight w:val="yellow"/>
        </w:rPr>
        <w:t xml:space="preserve">2</w:t>
      </w:r>
      <w:r>
        <w:rPr>
          <w:rFonts w:ascii="宋体" w:hAnsi="宋体" w:hint="eastAsia"/>
          <w:color w:val="000000"/>
          <w:sz w:val="24"/>
          <w:highlight w:val="yellow"/>
        </w:rPr>
        <w:t xml:space="preserve">4</w:t>
      </w:r>
      <w:r>
        <w:rPr>
          <w:rFonts w:ascii="宋体" w:hAnsi="宋体" w:hint="eastAsia"/>
          <w:color w:val="000000"/>
          <w:sz w:val="24"/>
          <w:highlight w:val="yellow"/>
        </w:rPr>
        <w:t xml:space="preserve">.1.2</w:t>
      </w:r>
      <w:r>
        <w:rPr>
          <w:rFonts w:ascii="宋体" w:hAnsi="宋体" w:hint="eastAsia"/>
          <w:color w:val="000000"/>
          <w:sz w:val="24"/>
        </w:rPr>
        <w:t xml:space="preserve">条规定作无效投标处理。</w:t>
      </w:r>
    </w:p>
    <w:p>
      <w:pPr>
        <w:spacing w:line="520" w:lineRule="exact"/>
        <w:ind w:firstLine="480"/>
        <w:rPr>
          <w:rFonts w:ascii="宋体" w:hAnsi="宋体" w:hint="eastAsia"/>
          <w:color w:val="000000"/>
          <w:sz w:val="24"/>
        </w:rPr>
      </w:pPr>
      <w:r>
        <w:rPr>
          <w:rFonts w:ascii="宋体" w:hAnsi="宋体" w:hint="eastAsia"/>
          <w:color w:val="000000"/>
          <w:sz w:val="24"/>
        </w:rPr>
        <w:t xml:space="preserve">1</w:t>
      </w:r>
      <w:r>
        <w:rPr>
          <w:rFonts w:ascii="宋体" w:hAnsi="宋体" w:hint="eastAsia"/>
          <w:color w:val="000000"/>
          <w:sz w:val="24"/>
        </w:rPr>
        <w:t xml:space="preserve">6</w:t>
      </w:r>
      <w:r>
        <w:rPr>
          <w:rFonts w:ascii="宋体" w:hAnsi="宋体" w:hint="eastAsia"/>
          <w:color w:val="000000"/>
          <w:sz w:val="24"/>
        </w:rPr>
        <w:t xml:space="preserve">.</w:t>
      </w:r>
      <w:r>
        <w:rPr>
          <w:rFonts w:ascii="宋体" w:hAnsi="宋体" w:hint="eastAsia"/>
          <w:color w:val="000000"/>
          <w:sz w:val="24"/>
        </w:rPr>
        <w:t xml:space="preserve">5</w:t>
      </w:r>
      <w:r>
        <w:rPr>
          <w:rFonts w:ascii="宋体" w:hAnsi="宋体" w:hint="eastAsia"/>
          <w:color w:val="000000"/>
          <w:sz w:val="24"/>
        </w:rPr>
        <w:t xml:space="preserve"> 采购人或代理公司可以按照规定，通过修改招标文件酌情延长投标截止时间，在此情况下，投标人的所有权利和义务以及投标人受制的截止时间均应以延长后新的截止时间为准。</w:t>
      </w:r>
    </w:p>
    <w:p>
      <w:pPr>
        <w:spacing w:line="520" w:lineRule="exact"/>
        <w:ind w:firstLine="482"/>
        <w:rPr>
          <w:rFonts w:ascii="宋体" w:hAnsi="宋体" w:hint="eastAsia"/>
          <w:b/>
          <w:bCs/>
          <w:color w:val="000000"/>
          <w:sz w:val="24"/>
        </w:rPr>
      </w:pPr>
      <w:r>
        <w:rPr>
          <w:rFonts w:ascii="宋体" w:hAnsi="宋体" w:hint="eastAsia"/>
          <w:b/>
          <w:bCs/>
          <w:color w:val="000000"/>
          <w:sz w:val="24"/>
        </w:rPr>
        <w:t xml:space="preserve">16.6中标供应商在领取中标通知书之前，必须提供两份与电子投标文件一致的纸质打印投标文件。</w:t>
      </w:r>
    </w:p>
    <w:p>
      <w:pPr>
        <w:spacing w:line="520" w:lineRule="exact"/>
        <w:ind w:firstLine="480"/>
        <w:rPr>
          <w:rFonts w:ascii="宋体" w:hAnsi="宋体" w:hint="eastAsia"/>
          <w:color w:val="000000"/>
          <w:sz w:val="24"/>
        </w:rPr>
      </w:pPr>
      <w:r>
        <w:rPr>
          <w:rFonts w:ascii="宋体" w:hAnsi="宋体" w:hint="eastAsia"/>
          <w:color w:val="000000"/>
          <w:sz w:val="24"/>
        </w:rPr>
        <w:t xml:space="preserve">16.7本招标文件所表述的公章是指刻有投标人法定名称的印章，不包括合同、财务、税务、发票等形式的业务专用章。</w:t>
      </w:r>
    </w:p>
    <w:p>
      <w:pPr>
        <w:spacing w:line="520" w:lineRule="exact"/>
        <w:rPr>
          <w:rFonts w:ascii="宋体" w:hAnsi="宋体" w:hint="eastAsia"/>
          <w:color w:val="000000"/>
          <w:sz w:val="24"/>
        </w:rPr>
      </w:pPr>
      <w:r>
        <w:rPr>
          <w:rFonts w:ascii="宋体" w:hAnsi="宋体" w:hint="eastAsia"/>
          <w:color w:val="000000"/>
          <w:sz w:val="24"/>
        </w:rPr>
        <w:t xml:space="preserve">17.投标文件被拒绝接收的情形</w:t>
      </w:r>
    </w:p>
    <w:p>
      <w:pPr>
        <w:spacing w:line="520" w:lineRule="exact"/>
        <w:ind w:firstLine="480"/>
        <w:rPr>
          <w:rFonts w:ascii="宋体" w:hAnsi="宋体" w:hint="eastAsia"/>
          <w:color w:val="000000"/>
          <w:sz w:val="24"/>
        </w:rPr>
      </w:pPr>
      <w:r>
        <w:rPr>
          <w:rFonts w:ascii="宋体" w:hAnsi="宋体" w:hint="eastAsia"/>
          <w:color w:val="000000"/>
          <w:sz w:val="24"/>
        </w:rPr>
        <w:t xml:space="preserve">17.1</w:t>
      </w:r>
      <w:r>
        <w:rPr>
          <w:rFonts w:ascii="宋体" w:hAnsi="宋体" w:hint="eastAsia"/>
          <w:color w:val="000000"/>
          <w:sz w:val="24"/>
        </w:rPr>
        <w:t xml:space="preserve">采购人或代理公司拒绝接收在其规定的投标截止时间后上传的任何投标文件。</w:t>
      </w:r>
    </w:p>
    <w:p>
      <w:pPr>
        <w:spacing w:line="520" w:lineRule="exact"/>
        <w:rPr>
          <w:rFonts w:ascii="宋体" w:hAnsi="宋体" w:hint="eastAsia"/>
          <w:b/>
          <w:color w:val="000000"/>
          <w:sz w:val="24"/>
        </w:rPr>
      </w:pPr>
      <w:r>
        <w:rPr>
          <w:rFonts w:ascii="宋体" w:hAnsi="宋体" w:hint="eastAsia"/>
          <w:color w:val="000000"/>
          <w:sz w:val="24"/>
        </w:rPr>
        <w:t xml:space="preserve">18.投标文件的修改和撤回</w:t>
      </w:r>
    </w:p>
    <w:p>
      <w:pPr>
        <w:spacing w:line="520" w:lineRule="exact"/>
        <w:ind w:firstLine="480"/>
        <w:rPr>
          <w:rFonts w:ascii="宋体" w:hAnsi="宋体" w:hint="eastAsia"/>
          <w:color w:val="000000"/>
          <w:sz w:val="24"/>
        </w:rPr>
      </w:pPr>
      <w:r>
        <w:rPr>
          <w:rFonts w:ascii="宋体" w:hAnsi="宋体" w:hint="eastAsia"/>
          <w:color w:val="000000"/>
          <w:sz w:val="24"/>
        </w:rPr>
        <w:t xml:space="preserve">18.</w:t>
      </w:r>
      <w:r>
        <w:rPr>
          <w:rFonts w:ascii="宋体" w:hAnsi="宋体" w:hint="eastAsia"/>
          <w:color w:val="000000"/>
          <w:sz w:val="24"/>
        </w:rPr>
        <w:t xml:space="preserve">1 投标文件的撤回</w:t>
      </w:r>
    </w:p>
    <w:p>
      <w:pPr>
        <w:spacing w:line="520" w:lineRule="exact"/>
        <w:ind w:firstLine="480"/>
        <w:rPr>
          <w:rFonts w:ascii="宋体" w:hAnsi="宋体" w:hint="eastAsia"/>
          <w:color w:val="000000"/>
          <w:sz w:val="24"/>
        </w:rPr>
      </w:pPr>
      <w:r>
        <w:rPr>
          <w:rFonts w:ascii="宋体" w:hAnsi="宋体" w:hint="eastAsia"/>
          <w:color w:val="000000"/>
          <w:sz w:val="24"/>
        </w:rPr>
        <w:t xml:space="preserve">18.</w:t>
      </w:r>
      <w:r>
        <w:rPr>
          <w:rFonts w:ascii="宋体" w:hAnsi="宋体" w:hint="eastAsia"/>
          <w:color w:val="000000"/>
          <w:sz w:val="24"/>
        </w:rPr>
        <w:t xml:space="preserve">1.1 电子投标文件的撤回</w:t>
      </w:r>
    </w:p>
    <w:p>
      <w:pPr>
        <w:spacing w:line="520" w:lineRule="exact"/>
        <w:ind w:firstLine="480"/>
        <w:rPr>
          <w:rFonts w:ascii="宋体" w:hAnsi="宋体" w:hint="eastAsia"/>
          <w:color w:val="000000"/>
          <w:sz w:val="24"/>
        </w:rPr>
      </w:pPr>
      <w:r>
        <w:rPr>
          <w:rFonts w:ascii="宋体" w:hAnsi="宋体" w:hint="eastAsia"/>
          <w:color w:val="000000"/>
          <w:sz w:val="24"/>
        </w:rPr>
        <w:t xml:space="preserve">投标人可在投标截止时间前，撤回其电子投标文件，具体操作方法见《操作手册》。</w:t>
      </w:r>
    </w:p>
    <w:p>
      <w:pPr>
        <w:spacing w:line="520" w:lineRule="exact"/>
        <w:ind w:firstLine="480"/>
        <w:rPr>
          <w:rFonts w:ascii="宋体" w:hAnsi="宋体" w:hint="eastAsia"/>
          <w:color w:val="000000"/>
          <w:sz w:val="24"/>
        </w:rPr>
      </w:pPr>
      <w:r>
        <w:rPr>
          <w:rFonts w:ascii="宋体" w:hAnsi="宋体" w:hint="eastAsia"/>
          <w:color w:val="000000"/>
          <w:sz w:val="24"/>
        </w:rPr>
        <w:t xml:space="preserve">18.</w:t>
      </w:r>
      <w:r>
        <w:rPr>
          <w:rFonts w:ascii="宋体" w:hAnsi="宋体" w:hint="eastAsia"/>
          <w:color w:val="000000"/>
          <w:sz w:val="24"/>
        </w:rPr>
        <w:t xml:space="preserve">1.2 投标人撤回电子投标文件，则认为其不再参与本项目投标活动。</w:t>
      </w:r>
    </w:p>
    <w:p>
      <w:pPr>
        <w:spacing w:line="520" w:lineRule="exact"/>
        <w:ind w:firstLine="480"/>
        <w:rPr>
          <w:rFonts w:ascii="宋体" w:hAnsi="宋体" w:hint="eastAsia"/>
          <w:color w:val="000000"/>
          <w:sz w:val="24"/>
        </w:rPr>
      </w:pPr>
      <w:r>
        <w:rPr>
          <w:rFonts w:ascii="宋体" w:hAnsi="宋体" w:hint="eastAsia"/>
          <w:color w:val="000000"/>
          <w:sz w:val="24"/>
        </w:rPr>
        <w:t xml:space="preserve">18</w:t>
      </w:r>
      <w:r>
        <w:rPr>
          <w:rFonts w:ascii="宋体" w:hAnsi="宋体" w:hint="eastAsia"/>
          <w:color w:val="000000"/>
          <w:sz w:val="24"/>
        </w:rPr>
        <w:t xml:space="preserve">.2 投标文件的修改</w:t>
      </w:r>
    </w:p>
    <w:p>
      <w:pPr>
        <w:spacing w:line="520" w:lineRule="exact"/>
        <w:ind w:firstLine="480"/>
        <w:rPr>
          <w:rFonts w:ascii="宋体" w:hAnsi="宋体" w:hint="eastAsia"/>
          <w:color w:val="000000"/>
          <w:sz w:val="24"/>
        </w:rPr>
      </w:pPr>
      <w:r>
        <w:rPr>
          <w:rFonts w:ascii="宋体" w:hAnsi="宋体" w:hint="eastAsia"/>
          <w:color w:val="000000"/>
          <w:sz w:val="24"/>
        </w:rPr>
        <w:t xml:space="preserve">18</w:t>
      </w:r>
      <w:r>
        <w:rPr>
          <w:rFonts w:ascii="宋体" w:hAnsi="宋体" w:hint="eastAsia"/>
          <w:color w:val="000000"/>
          <w:sz w:val="24"/>
        </w:rPr>
        <w:t xml:space="preserve">.2.1投标人可在投标截止时间前，对其电子投标文件进行修改，具体操作方法见《操作手册》。</w:t>
      </w:r>
    </w:p>
    <w:p>
      <w:pPr>
        <w:spacing w:line="520" w:lineRule="exact"/>
        <w:ind w:firstLine="480"/>
        <w:rPr>
          <w:rFonts w:ascii="宋体" w:hAnsi="宋体" w:hint="eastAsia"/>
          <w:color w:val="000000"/>
          <w:sz w:val="24"/>
        </w:rPr>
      </w:pPr>
      <w:r>
        <w:rPr>
          <w:rFonts w:ascii="宋体" w:hAnsi="宋体" w:hint="eastAsia"/>
          <w:color w:val="000000"/>
          <w:sz w:val="24"/>
        </w:rPr>
        <w:t xml:space="preserve">18</w:t>
      </w:r>
      <w:r>
        <w:rPr>
          <w:rFonts w:ascii="宋体" w:hAnsi="宋体" w:hint="eastAsia"/>
          <w:color w:val="000000"/>
          <w:sz w:val="24"/>
        </w:rPr>
        <w:t xml:space="preserve">.2.2在投标截止时间之后，投标人不得对其电子投标文件作任何修改。</w:t>
      </w:r>
    </w:p>
    <w:p>
      <w:pPr>
        <w:spacing w:line="520" w:lineRule="exact"/>
        <w:ind w:firstLine="480"/>
        <w:rPr>
          <w:rFonts w:ascii="宋体" w:hAnsi="宋体" w:hint="eastAsia"/>
          <w:color w:val="000000"/>
          <w:sz w:val="24"/>
        </w:rPr>
      </w:pPr>
      <w:r>
        <w:rPr>
          <w:rFonts w:ascii="宋体" w:hAnsi="宋体" w:hint="eastAsia"/>
          <w:color w:val="000000"/>
          <w:sz w:val="24"/>
        </w:rPr>
        <w:t xml:space="preserve">18</w:t>
      </w:r>
      <w:r>
        <w:rPr>
          <w:rFonts w:ascii="宋体" w:hAnsi="宋体" w:hint="eastAsia"/>
          <w:color w:val="000000"/>
          <w:sz w:val="24"/>
        </w:rPr>
        <w:t xml:space="preserve">.3 在投标截止时间至招标文件中规定的投标有效期满之间的这段时间内，投标人不得撤回其投标。</w:t>
      </w:r>
    </w:p>
    <w:p>
      <w:pPr>
        <w:spacing w:line="520" w:lineRule="exact"/>
        <w:jc w:val="center"/>
        <w:rPr>
          <w:rFonts w:ascii="宋体" w:hAnsi="宋体" w:hint="eastAsia"/>
          <w:b/>
          <w:bCs/>
          <w:color w:val="000000"/>
          <w:sz w:val="24"/>
        </w:rPr>
      </w:pPr>
      <w:r>
        <w:rPr>
          <w:rFonts w:ascii="宋体" w:hAnsi="宋体" w:hint="eastAsia"/>
          <w:b/>
          <w:bCs/>
          <w:color w:val="000000"/>
          <w:sz w:val="24"/>
        </w:rPr>
        <w:t xml:space="preserve">五、开标及评标</w:t>
      </w:r>
      <w:bookmarkStart w:id="5" w:name="_Toc162083530"/>
      <w:bookmarkEnd w:id="5"/>
    </w:p>
    <w:p>
      <w:pPr>
        <w:spacing w:line="520" w:lineRule="exact"/>
        <w:rPr>
          <w:rFonts w:ascii="宋体" w:hAnsi="宋体" w:hint="eastAsia"/>
          <w:color w:val="000000"/>
          <w:sz w:val="24"/>
        </w:rPr>
      </w:pPr>
      <w:r>
        <w:rPr>
          <w:rFonts w:ascii="宋体" w:hAnsi="宋体"/>
          <w:color w:val="000000"/>
          <w:sz w:val="24"/>
        </w:rPr>
        <w:t xml:space="preserve">19</w:t>
      </w:r>
      <w:r>
        <w:rPr>
          <w:rFonts w:ascii="宋体" w:hAnsi="宋体" w:hint="eastAsia"/>
          <w:color w:val="000000"/>
          <w:sz w:val="24"/>
        </w:rPr>
        <w:t xml:space="preserve">.开标</w:t>
      </w:r>
    </w:p>
    <w:p>
      <w:pPr>
        <w:spacing w:line="520" w:lineRule="exact"/>
        <w:ind w:firstLine="480"/>
        <w:rPr>
          <w:rFonts w:ascii="宋体" w:hAnsi="宋体" w:hint="eastAsia"/>
          <w:color w:val="000000"/>
          <w:sz w:val="24"/>
        </w:rPr>
      </w:pPr>
      <w:r>
        <w:rPr>
          <w:rFonts w:ascii="宋体" w:hAnsi="宋体"/>
          <w:color w:val="000000"/>
          <w:sz w:val="24"/>
        </w:rPr>
        <w:t xml:space="preserve">19</w:t>
      </w:r>
      <w:r>
        <w:rPr>
          <w:rFonts w:ascii="宋体" w:hAnsi="宋体" w:hint="eastAsia"/>
          <w:color w:val="000000"/>
          <w:sz w:val="24"/>
        </w:rPr>
        <w:t xml:space="preserve">.</w:t>
      </w:r>
      <w:r>
        <w:rPr>
          <w:rFonts w:ascii="宋体" w:hAnsi="宋体" w:hint="eastAsia"/>
          <w:color w:val="000000"/>
          <w:sz w:val="24"/>
        </w:rPr>
        <w:t xml:space="preserve">1采购人将在招标公告中规定的时间和地点组织公开开标。投标人应当按照《操作手册》规定，参加开标活动和在苏采云系统规定的时间内对投标文件进行解密。</w:t>
      </w:r>
    </w:p>
    <w:p>
      <w:pPr>
        <w:spacing w:line="520" w:lineRule="exact"/>
        <w:ind w:firstLine="480"/>
        <w:rPr>
          <w:rFonts w:ascii="宋体" w:hAnsi="宋体" w:hint="eastAsia"/>
          <w:color w:val="000000"/>
          <w:sz w:val="24"/>
        </w:rPr>
      </w:pPr>
      <w:r>
        <w:rPr>
          <w:rFonts w:ascii="宋体" w:hAnsi="宋体"/>
          <w:color w:val="000000"/>
          <w:sz w:val="24"/>
        </w:rPr>
        <w:t xml:space="preserve">19</w:t>
      </w:r>
      <w:r>
        <w:rPr>
          <w:rFonts w:ascii="宋体" w:hAnsi="宋体" w:hint="eastAsia"/>
          <w:color w:val="000000"/>
          <w:sz w:val="24"/>
        </w:rPr>
        <w:t xml:space="preserve">.</w:t>
      </w:r>
      <w:r>
        <w:rPr>
          <w:rFonts w:ascii="宋体" w:hAnsi="宋体" w:hint="eastAsia"/>
          <w:color w:val="000000"/>
          <w:sz w:val="24"/>
        </w:rPr>
        <w:t xml:space="preserve">2开标仪式由代理公司组织。苏采云系统将自动对项目进行开标，并宣布各投标人名称和投标价格。</w:t>
      </w:r>
    </w:p>
    <w:p>
      <w:pPr>
        <w:spacing w:line="520" w:lineRule="exact"/>
        <w:ind w:firstLine="480"/>
        <w:rPr>
          <w:rFonts w:ascii="宋体" w:hAnsi="宋体" w:hint="eastAsia"/>
          <w:color w:val="000000"/>
          <w:sz w:val="24"/>
        </w:rPr>
      </w:pPr>
      <w:r>
        <w:rPr>
          <w:rFonts w:ascii="宋体" w:hAnsi="宋体"/>
          <w:color w:val="000000"/>
          <w:sz w:val="24"/>
        </w:rPr>
        <w:t xml:space="preserve">19</w:t>
      </w:r>
      <w:r>
        <w:rPr>
          <w:rFonts w:ascii="宋体" w:hAnsi="宋体" w:hint="eastAsia"/>
          <w:color w:val="000000"/>
          <w:sz w:val="24"/>
        </w:rPr>
        <w:t xml:space="preserve">.</w:t>
      </w:r>
      <w:r>
        <w:rPr>
          <w:rFonts w:ascii="宋体" w:hAnsi="宋体" w:hint="eastAsia"/>
          <w:color w:val="000000"/>
          <w:sz w:val="24"/>
        </w:rPr>
        <w:t xml:space="preserve">3投标人在开标过程中涉及的投标文件解密、开标结果确认等工作，应按照《操作手册》规定执行。</w:t>
      </w:r>
    </w:p>
    <w:p>
      <w:pPr>
        <w:spacing w:line="520" w:lineRule="exact"/>
        <w:ind w:firstLine="480"/>
        <w:rPr>
          <w:rFonts w:ascii="宋体" w:hAnsi="宋体" w:hint="eastAsia"/>
          <w:color w:val="000000"/>
          <w:sz w:val="24"/>
        </w:rPr>
      </w:pPr>
      <w:r>
        <w:rPr>
          <w:rFonts w:ascii="宋体" w:hAnsi="宋体"/>
          <w:color w:val="000000"/>
          <w:sz w:val="24"/>
        </w:rPr>
        <w:t xml:space="preserve">19</w:t>
      </w:r>
      <w:r>
        <w:rPr>
          <w:rFonts w:ascii="宋体" w:hAnsi="宋体" w:hint="eastAsia"/>
          <w:color w:val="000000"/>
          <w:sz w:val="24"/>
        </w:rPr>
        <w:t xml:space="preserve">.</w:t>
      </w:r>
      <w:r>
        <w:rPr>
          <w:rFonts w:ascii="宋体" w:hAnsi="宋体" w:hint="eastAsia"/>
          <w:color w:val="000000"/>
          <w:sz w:val="24"/>
        </w:rPr>
        <w:t xml:space="preserve">4投标人如果对开标过程和开标记录有疑义，应当根据《操作手册》规定提出，如苏采云系统中《开标记录表》宣布后5分钟内未提出的，视同认可开标结果。</w:t>
      </w:r>
    </w:p>
    <w:p>
      <w:pPr>
        <w:spacing w:line="520" w:lineRule="exact"/>
        <w:jc w:val="left"/>
        <w:rPr>
          <w:rFonts w:ascii="宋体" w:hAnsi="宋体" w:hint="eastAsia"/>
          <w:color w:val="000000"/>
          <w:sz w:val="24"/>
        </w:rPr>
      </w:pPr>
      <w:r>
        <w:rPr>
          <w:rFonts w:ascii="宋体" w:hAnsi="宋体" w:hint="eastAsia"/>
          <w:color w:val="000000"/>
          <w:sz w:val="24"/>
        </w:rPr>
        <w:t xml:space="preserve">20.</w:t>
      </w:r>
      <w:r>
        <w:rPr>
          <w:rFonts w:ascii="宋体" w:hAnsi="宋体" w:hint="eastAsia"/>
          <w:color w:val="000000"/>
          <w:sz w:val="24"/>
        </w:rPr>
        <w:t xml:space="preserve">评标委员会</w:t>
      </w:r>
    </w:p>
    <w:p>
      <w:pPr>
        <w:spacing w:line="520" w:lineRule="exact"/>
        <w:ind w:firstLine="480"/>
        <w:rPr>
          <w:rFonts w:ascii="宋体" w:hAnsi="宋体" w:hint="eastAsia"/>
          <w:color w:val="000000"/>
          <w:sz w:val="24"/>
        </w:rPr>
      </w:pPr>
      <w:r>
        <w:rPr>
          <w:rFonts w:ascii="宋体" w:hAnsi="宋体" w:hint="eastAsia"/>
          <w:color w:val="000000"/>
          <w:sz w:val="24"/>
        </w:rPr>
        <w:t xml:space="preserve">20</w:t>
      </w:r>
      <w:r>
        <w:rPr>
          <w:rFonts w:ascii="宋体" w:hAnsi="宋体" w:hint="eastAsia"/>
          <w:color w:val="000000"/>
          <w:sz w:val="24"/>
        </w:rPr>
        <w:t xml:space="preserve">.1开标后，代理公司将立即组织评标委员会（以下简称评委会）进行评标。</w:t>
      </w:r>
    </w:p>
    <w:p>
      <w:pPr>
        <w:spacing w:line="520" w:lineRule="exact"/>
        <w:ind w:firstLine="480"/>
        <w:rPr>
          <w:rFonts w:ascii="宋体" w:hAnsi="宋体" w:hint="eastAsia"/>
          <w:color w:val="000000"/>
          <w:sz w:val="24"/>
        </w:rPr>
      </w:pPr>
      <w:r>
        <w:rPr>
          <w:rFonts w:ascii="宋体" w:hAnsi="宋体" w:hint="eastAsia"/>
          <w:color w:val="000000"/>
          <w:sz w:val="24"/>
        </w:rPr>
        <w:t xml:space="preserve">20</w:t>
      </w:r>
      <w:r>
        <w:rPr>
          <w:rFonts w:ascii="宋体" w:hAnsi="宋体" w:hint="eastAsia"/>
          <w:color w:val="000000"/>
          <w:sz w:val="24"/>
        </w:rPr>
        <w:t xml:space="preserve">.2评委会由采购人代表和有关技术、经济等方面的专家组成，且人员构成符合政府采购有关规定。</w:t>
      </w:r>
    </w:p>
    <w:p>
      <w:pPr>
        <w:spacing w:line="520" w:lineRule="exact"/>
        <w:ind w:firstLine="480"/>
        <w:rPr>
          <w:rFonts w:ascii="宋体" w:hAnsi="宋体" w:hint="eastAsia"/>
          <w:color w:val="000000"/>
          <w:sz w:val="24"/>
        </w:rPr>
      </w:pPr>
      <w:r>
        <w:rPr>
          <w:rFonts w:ascii="宋体" w:hAnsi="宋体" w:hint="eastAsia"/>
          <w:color w:val="000000"/>
          <w:sz w:val="24"/>
        </w:rPr>
        <w:t xml:space="preserve">20</w:t>
      </w:r>
      <w:r>
        <w:rPr>
          <w:rFonts w:ascii="宋体" w:hAnsi="宋体" w:hint="eastAsia"/>
          <w:color w:val="000000"/>
          <w:sz w:val="24"/>
        </w:rPr>
        <w:t xml:space="preserve">.3评委会独立工作，负责评审所有投标文件并确定中标候选人</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1</w:t>
      </w:r>
      <w:r>
        <w:rPr>
          <w:rFonts w:ascii="宋体" w:hAnsi="宋体" w:hint="eastAsia"/>
          <w:color w:val="000000"/>
          <w:sz w:val="24"/>
        </w:rPr>
        <w:t xml:space="preserve">.评标过程的保密与公正</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1</w:t>
      </w:r>
      <w:r>
        <w:rPr>
          <w:rFonts w:ascii="宋体" w:hAnsi="宋体" w:hint="eastAsia"/>
          <w:color w:val="000000"/>
          <w:sz w:val="24"/>
        </w:rPr>
        <w:t xml:space="preserve">.1凡是与审查、澄清、评价和比较投标的有关资料以及授标建议等，采购人、评委、代理公司均不得向投标人或与评标无关的其他人员透露。</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1</w:t>
      </w:r>
      <w:r>
        <w:rPr>
          <w:rFonts w:ascii="宋体" w:hAnsi="宋体" w:hint="eastAsia"/>
          <w:color w:val="000000"/>
          <w:sz w:val="24"/>
        </w:rPr>
        <w:t xml:space="preserve">.2在评标过程中，投标人不得以任何行为影响评标过程，否则其投标文件将被作为无效投标文件。</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1</w:t>
      </w:r>
      <w:r>
        <w:rPr>
          <w:rFonts w:ascii="宋体" w:hAnsi="宋体" w:hint="eastAsia"/>
          <w:color w:val="000000"/>
          <w:sz w:val="24"/>
        </w:rPr>
        <w:t xml:space="preserve">.3代理公司和评标委员会不向未中标的投标人解释未中标原因，也不公布评标过程中的相关细节。</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1</w:t>
      </w:r>
      <w:r>
        <w:rPr>
          <w:rFonts w:ascii="宋体" w:hAnsi="宋体" w:hint="eastAsia"/>
          <w:color w:val="000000"/>
          <w:sz w:val="24"/>
        </w:rPr>
        <w:t xml:space="preserve">.4采用综合评分法的项目，未中标的投标人可于中标结果公告期限届满之日起通过苏采云系统查看自己的评审得分及排序情况。</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2</w:t>
      </w:r>
      <w:r>
        <w:rPr>
          <w:rFonts w:ascii="宋体" w:hAnsi="宋体" w:hint="eastAsia"/>
          <w:color w:val="000000"/>
          <w:sz w:val="24"/>
        </w:rPr>
        <w:t xml:space="preserve">.投标文件的澄清</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2</w:t>
      </w:r>
      <w:r>
        <w:rPr>
          <w:rFonts w:ascii="宋体" w:hAnsi="宋体" w:hint="eastAsia"/>
          <w:color w:val="000000"/>
          <w:sz w:val="24"/>
        </w:rPr>
        <w:t xml:space="preserve">.1评标期间，评委会对投标文件中含义不明确、同类问题表述不一致或者有明显文字和计算错误的内容，有权要求投标人作出必要的澄清、说明或者补正。</w:t>
      </w:r>
    </w:p>
    <w:p>
      <w:pPr>
        <w:spacing w:line="520" w:lineRule="exact"/>
        <w:ind w:firstLine="480"/>
        <w:rPr>
          <w:rFonts w:ascii="宋体" w:hAnsi="宋体" w:hint="eastAsia"/>
          <w:color w:val="000000"/>
          <w:sz w:val="24"/>
        </w:rPr>
      </w:pPr>
      <w:r>
        <w:rPr>
          <w:rFonts w:ascii="宋体" w:hAnsi="宋体" w:hint="eastAsia"/>
          <w:color w:val="000000"/>
          <w:sz w:val="24"/>
        </w:rPr>
        <w:t xml:space="preserve">投标人的澄清、说明或者补正不得超出投标文件的范围或者改变投标文件的实质性内容。</w:t>
      </w:r>
    </w:p>
    <w:p>
      <w:pPr>
        <w:spacing w:line="520" w:lineRule="exact"/>
        <w:ind w:firstLine="480"/>
        <w:rPr>
          <w:rFonts w:ascii="宋体" w:hAnsi="宋体" w:hint="eastAsia"/>
          <w:color w:val="000000"/>
          <w:sz w:val="24"/>
        </w:rPr>
      </w:pPr>
      <w:r>
        <w:rPr>
          <w:rFonts w:ascii="宋体" w:hAnsi="宋体" w:hint="eastAsia"/>
          <w:color w:val="000000"/>
          <w:sz w:val="24"/>
        </w:rPr>
        <w:t xml:space="preserve">评标委员会并非对每个投标人都做澄清要求。</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2</w:t>
      </w:r>
      <w:r>
        <w:rPr>
          <w:rFonts w:ascii="宋体" w:hAnsi="宋体" w:hint="eastAsia"/>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2</w:t>
      </w:r>
      <w:r>
        <w:rPr>
          <w:rFonts w:ascii="宋体" w:hAnsi="宋体" w:hint="eastAsia"/>
          <w:color w:val="000000"/>
          <w:sz w:val="24"/>
        </w:rPr>
        <w:t xml:space="preserve">.3接到评委会澄清、说明和补正要求的投标人如未按规定作出澄清、说明和补正，其风险由投标人自行承担。</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.对投标文件的初审</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.1投标文件初审分为资格审查和符合性审查。</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.1.1资格审查：依据法律法规和招标文件的规定，由采购人对投标文件中的资格证明文件进行审查。资格审查的结论，采购人以书面形式向评委会进行反</w:t>
      </w:r>
      <w:r>
        <w:rPr>
          <w:rFonts w:ascii="宋体" w:hAnsi="宋体" w:hint="eastAsia"/>
          <w:color w:val="000000"/>
          <w:sz w:val="24"/>
        </w:rPr>
        <w:t xml:space="preserve">馈。</w:t>
      </w:r>
    </w:p>
    <w:p>
      <w:pPr>
        <w:spacing w:line="520" w:lineRule="exact"/>
        <w:ind w:firstLine="480"/>
        <w:rPr>
          <w:rFonts w:ascii="宋体" w:hAnsi="宋体" w:hint="eastAsia"/>
          <w:color w:val="000000"/>
          <w:sz w:val="24"/>
        </w:rPr>
      </w:pPr>
      <w:r>
        <w:rPr>
          <w:rFonts w:ascii="宋体" w:hAnsi="宋体" w:hint="eastAsia"/>
          <w:color w:val="000000"/>
          <w:sz w:val="24"/>
        </w:rPr>
        <w:t xml:space="preserve">采购人在进行资格性审查的同时，将在“信用中国”网站（www.creditchina.gov.cn）查询投标人的信用记录，以确定投标人是否具备投标资格,查询结果留存并归档。</w:t>
      </w:r>
    </w:p>
    <w:p>
      <w:pPr>
        <w:spacing w:line="520" w:lineRule="exact"/>
        <w:ind w:firstLine="480"/>
        <w:rPr>
          <w:rFonts w:ascii="宋体" w:hAnsi="宋体" w:hint="eastAsia"/>
          <w:color w:val="000000"/>
          <w:sz w:val="24"/>
        </w:rPr>
      </w:pPr>
      <w:r>
        <w:rPr>
          <w:rFonts w:ascii="宋体" w:hAnsi="宋体" w:hint="eastAsia"/>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.1.2符合性审查：依据招标文件的规定，由评委会从投标文件的有效性、完整性和对招标文件的响应程度进行审查，以确定是否对招标文件的实质性要求作出响应。</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.1.3未通过资格审查或符合性审查的投标人，代理公司将在苏采云系统中告知未通过资格审查或符合性审查的原因，评标结束后，代理公司将不再告知未通过资格审查和符合性审查的原因。</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p>
    <w:p>
      <w:pPr>
        <w:spacing w:line="520" w:lineRule="exact"/>
        <w:ind w:firstLine="480"/>
        <w:rPr>
          <w:rFonts w:ascii="宋体" w:hAnsi="宋体" w:hint="eastAsia"/>
          <w:color w:val="000000"/>
          <w:sz w:val="24"/>
        </w:rPr>
      </w:pPr>
      <w:r>
        <w:rPr>
          <w:rFonts w:ascii="宋体" w:hAnsi="宋体" w:hint="eastAsia"/>
          <w:color w:val="000000"/>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.3如果投标文件实质上没有响应招标文件的要求，评委会将予以拒绝，投标人不得通过修改或撤销不合要求的偏离或保留而使其投标成为实质性响应的投标。</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.4评委会将对确定为实质性响应的投标进行进一步审核，确定其是否有计算上或累加上的算术错误，修正错误的原则如下：</w:t>
      </w:r>
    </w:p>
    <w:p>
      <w:pPr>
        <w:spacing w:line="520" w:lineRule="exact"/>
        <w:ind w:firstLine="480"/>
        <w:rPr>
          <w:rFonts w:ascii="宋体" w:hAnsi="宋体" w:hint="eastAsia"/>
          <w:color w:val="000000"/>
          <w:sz w:val="24"/>
        </w:rPr>
      </w:pPr>
      <w:r>
        <w:rPr>
          <w:rFonts w:ascii="宋体" w:hAnsi="宋体" w:hint="eastAsia"/>
          <w:color w:val="000000"/>
          <w:sz w:val="24"/>
        </w:rPr>
        <w:t xml:space="preserve">（1）投标文件中开标一览表内容与投标文件中相应内容不一致的，以开标一览表为准。</w:t>
      </w:r>
    </w:p>
    <w:p>
      <w:pPr>
        <w:spacing w:line="520" w:lineRule="exact"/>
        <w:ind w:firstLine="480"/>
        <w:rPr>
          <w:rFonts w:ascii="宋体" w:hAnsi="宋体" w:hint="eastAsia"/>
          <w:color w:val="000000"/>
          <w:sz w:val="24"/>
        </w:rPr>
      </w:pPr>
      <w:r>
        <w:rPr>
          <w:rFonts w:ascii="宋体" w:hAnsi="宋体" w:hint="eastAsia"/>
          <w:color w:val="000000"/>
          <w:sz w:val="24"/>
        </w:rPr>
        <w:t xml:space="preserve">（2）大写金额和小写金额不一致的，以大写金额为准。</w:t>
      </w:r>
    </w:p>
    <w:p>
      <w:pPr>
        <w:spacing w:line="520" w:lineRule="exact"/>
        <w:ind w:firstLine="480"/>
        <w:rPr>
          <w:rFonts w:ascii="宋体" w:hAnsi="宋体" w:hint="eastAsia"/>
          <w:color w:val="000000"/>
          <w:sz w:val="24"/>
        </w:rPr>
      </w:pPr>
      <w:r>
        <w:rPr>
          <w:rFonts w:ascii="宋体" w:hAnsi="宋体" w:hint="eastAsia"/>
          <w:color w:val="000000"/>
          <w:sz w:val="24"/>
        </w:rPr>
        <w:t xml:space="preserve">（3）单价金额小数点或者百分比有明显错位的，以开标一览表的总价为准，并修改单价。</w:t>
      </w:r>
    </w:p>
    <w:p>
      <w:pPr>
        <w:spacing w:line="520" w:lineRule="exact"/>
        <w:ind w:firstLine="480"/>
        <w:rPr>
          <w:rFonts w:ascii="宋体" w:hAnsi="宋体" w:hint="eastAsia"/>
          <w:color w:val="000000"/>
          <w:sz w:val="24"/>
        </w:rPr>
      </w:pPr>
      <w:r>
        <w:rPr>
          <w:rFonts w:ascii="宋体" w:hAnsi="宋体" w:hint="eastAsia"/>
          <w:color w:val="000000"/>
          <w:sz w:val="24"/>
        </w:rPr>
        <w:t xml:space="preserve">（4）总价金额与按单价汇总金额不一致的，以单价金额计算结果为准。</w:t>
      </w:r>
    </w:p>
    <w:p>
      <w:pPr>
        <w:spacing w:line="520" w:lineRule="exact"/>
        <w:ind w:firstLine="480"/>
        <w:rPr>
          <w:rFonts w:ascii="宋体" w:hAnsi="宋体" w:hint="eastAsia"/>
          <w:color w:val="000000"/>
          <w:sz w:val="24"/>
        </w:rPr>
      </w:pPr>
      <w:r>
        <w:rPr>
          <w:rFonts w:ascii="宋体" w:hAnsi="宋体" w:hint="eastAsia"/>
          <w:color w:val="000000"/>
          <w:sz w:val="24"/>
        </w:rPr>
        <w:t xml:space="preserve">同时出现两种以上错误的，按照前款规定的顺序修正。</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3</w:t>
      </w:r>
      <w:r>
        <w:rPr>
          <w:rFonts w:ascii="宋体" w:hAnsi="宋体" w:hint="eastAsia"/>
          <w:color w:val="000000"/>
          <w:sz w:val="24"/>
        </w:rPr>
        <w:t xml:space="preserve">.6投标人在开、评标全过程中应保持通讯畅通，及时登录苏采云系统查阅、答复相关信息，并安排专人与代理公司及评标委员会联系。</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.无效投标条款和废标条款</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.1无效投标条款</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.1.1 投标人在苏采云系统规定的时间内未成功解密电子投标文件的。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.1.2 投标人未按照招标文件要求上传电子投标文件的。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.1.3同一投标人提交两个（含两个）以上不同的投标报价的。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.1.4投标人不具备招标文件中规定资格要求的。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.1.5投标人的报价超过了采购预算或最高限价的。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.1.6未通过符合性审查的。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.1.8 投标文件含有采购人不能接受的附加条件的。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.1.9评标委员会认为投标人的报价明显低于其他通过符合性审查投标人的</w:t>
      </w:r>
      <w:r>
        <w:rPr>
          <w:rFonts w:ascii="宋体" w:hAnsi="宋体" w:hint="eastAsia"/>
          <w:color w:val="000000"/>
          <w:sz w:val="24"/>
        </w:rPr>
        <w:t xml:space="preserve">报价，有可能影响产品质量或者不能诚信履约的，将通过苏采云系统要求其在合理的时间内提供说明，必要时提交相关证明材料；投标人不能证明其报价合理性的，评标委员会应当将其作为无效投标处理。</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.1.10 投标文件未按照招标文件要求加盖CA电子公章的。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.1.11其他法律、法规及本招标文件规定的属无效投标的情形。</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.2废标条款</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.2.1符合专业条件的供应商或者对招标文件作实质响应的供应商不足三家的。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.2.2出现影响采购公正的违法、违规行为的。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.2.3因重大变故，采购任务取消的。</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.2.4评标委员会认定招标文件存在歧义、重大缺陷导致评审工作无法进行。</w:t>
      </w:r>
    </w:p>
    <w:p>
      <w:pPr>
        <w:spacing w:line="520" w:lineRule="exact"/>
        <w:ind w:firstLine="480"/>
        <w:rPr>
          <w:rFonts w:ascii="宋体" w:hAnsi="宋体" w:hint="eastAsia"/>
          <w:color w:val="000000"/>
          <w:sz w:val="24"/>
        </w:rPr>
      </w:pPr>
      <w:r>
        <w:rPr>
          <w:rFonts w:ascii="宋体" w:hAnsi="宋体" w:hint="eastAsia"/>
          <w:color w:val="000000"/>
          <w:sz w:val="24"/>
        </w:rPr>
        <w:t xml:space="preserve">24</w:t>
      </w:r>
      <w:r>
        <w:rPr>
          <w:rFonts w:ascii="宋体" w:hAnsi="宋体" w:hint="eastAsia"/>
          <w:color w:val="000000"/>
          <w:sz w:val="24"/>
        </w:rPr>
        <w:t xml:space="preserve">.2.5 因苏采云系统故障原因造成开标不成功的。</w:t>
      </w:r>
    </w:p>
    <w:p>
      <w:pPr>
        <w:spacing w:line="520" w:lineRule="exact"/>
        <w:jc w:val="center"/>
        <w:rPr>
          <w:rFonts w:ascii="宋体" w:hAnsi="宋体" w:hint="eastAsia"/>
          <w:b/>
          <w:bCs/>
          <w:color w:val="000000"/>
          <w:sz w:val="24"/>
        </w:rPr>
      </w:pPr>
      <w:r>
        <w:rPr>
          <w:rFonts w:ascii="宋体" w:hAnsi="宋体" w:hint="eastAsia"/>
          <w:b/>
          <w:bCs/>
          <w:color w:val="000000"/>
          <w:sz w:val="24"/>
        </w:rPr>
        <w:t xml:space="preserve">六、定标及合同签订</w:t>
      </w:r>
    </w:p>
    <w:p>
      <w:pPr>
        <w:spacing w:line="520" w:lineRule="exact"/>
        <w:rPr>
          <w:rFonts w:ascii="宋体" w:hAnsi="宋体" w:hint="eastAsia"/>
          <w:color w:val="000000"/>
          <w:sz w:val="24"/>
        </w:rPr>
      </w:pPr>
      <w:r>
        <w:rPr>
          <w:rFonts w:ascii="宋体" w:hAnsi="宋体"/>
          <w:color w:val="000000"/>
          <w:sz w:val="24"/>
        </w:rPr>
        <w:t xml:space="preserve">2</w:t>
      </w:r>
      <w:r>
        <w:rPr>
          <w:rFonts w:ascii="宋体" w:hAnsi="宋体" w:hint="eastAsia"/>
          <w:color w:val="000000"/>
          <w:sz w:val="24"/>
        </w:rPr>
        <w:t xml:space="preserve">5.确定中标供应商</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1中标候选人的选取原则和数量见招标文件第</w:t>
      </w:r>
      <w:r>
        <w:rPr>
          <w:rFonts w:ascii="宋体" w:hAnsi="宋体" w:hint="eastAsia"/>
          <w:color w:val="000000"/>
          <w:sz w:val="24"/>
        </w:rPr>
        <w:t xml:space="preserve">一</w:t>
      </w:r>
      <w:r>
        <w:rPr>
          <w:rFonts w:ascii="宋体" w:hAnsi="宋体" w:hint="eastAsia"/>
          <w:color w:val="000000"/>
          <w:sz w:val="24"/>
        </w:rPr>
        <w:t xml:space="preserve">章</w:t>
      </w:r>
      <w:r>
        <w:rPr>
          <w:rFonts w:ascii="宋体" w:hAnsi="宋体" w:hint="eastAsia"/>
          <w:color w:val="000000"/>
          <w:sz w:val="24"/>
        </w:rPr>
        <w:t xml:space="preserve">第三部分</w:t>
      </w:r>
      <w:r>
        <w:rPr>
          <w:rFonts w:ascii="宋体" w:hAnsi="宋体" w:hint="eastAsia"/>
          <w:color w:val="000000"/>
          <w:sz w:val="24"/>
        </w:rPr>
        <w:t xml:space="preserve">规定。 </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2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3代理公司将在“淮安市政府采购网”、“淮安市公共资源交易网”发布中标公告，公告期限为1个工作日。</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4若有充分证据证明，中标人出现下列情况之一的，一经查实，将被取消中标资格：</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4.1提供虚假材料谋取中标的。</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4.2向采购人、代理公司行贿或者提供其他不正当利益的。</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4.3属于本文件规定的无效条件，但在评标过程中又未被评委会发现的。</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4.4与采购人或者其他供应商恶意串通的。</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4.5采取不正当手段诋毁、排挤其他供应商的。</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5 有下列情形之一的，视为投标人串通投标，投标无效：</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5.1不同投标人的投标文件由同一单位或者个人编制。</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5.2不同投标人委托同一单位或者个人办理投标事宜。</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5.3不同投标人的投标文件载明的项目管理成员或者联系人员为同一人。</w:t>
      </w:r>
    </w:p>
    <w:p>
      <w:pPr>
        <w:spacing w:line="520" w:lineRule="exact"/>
        <w:ind w:firstLine="480"/>
        <w:rPr>
          <w:rFonts w:ascii="宋体" w:hAnsi="宋体" w:hint="eastAsia"/>
          <w:color w:val="000000"/>
          <w:sz w:val="24"/>
        </w:rPr>
      </w:pPr>
      <w:r>
        <w:rPr>
          <w:rFonts w:ascii="宋体" w:hAnsi="宋体" w:hint="eastAsia"/>
          <w:color w:val="000000"/>
          <w:sz w:val="24"/>
        </w:rPr>
        <w:t xml:space="preserve">25.</w:t>
      </w:r>
      <w:r>
        <w:rPr>
          <w:rFonts w:ascii="宋体" w:hAnsi="宋体" w:hint="eastAsia"/>
          <w:color w:val="000000"/>
          <w:sz w:val="24"/>
        </w:rPr>
        <w:t xml:space="preserve">5.4不同投标人的投标文件异常一致或者投标报价呈规律性差异。</w:t>
      </w:r>
    </w:p>
    <w:p>
      <w:pPr>
        <w:spacing w:line="520" w:lineRule="exact"/>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.质疑处理</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ascii="宋体" w:hAnsi="宋体" w:hint="eastAsia"/>
          <w:color w:val="000000"/>
          <w:sz w:val="24"/>
        </w:rPr>
        <w:t xml:space="preserve">6</w:t>
      </w:r>
      <w:r>
        <w:rPr>
          <w:rFonts w:ascii="宋体" w:hAnsi="宋体" w:hint="eastAsia"/>
          <w:color w:val="000000"/>
          <w:sz w:val="24"/>
        </w:rPr>
        <w:t xml:space="preserve">.5条的要求提供质疑的均不予受理。</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.2上述应知其权益受到损害之日是指:</w:t>
      </w:r>
    </w:p>
    <w:p>
      <w:pPr>
        <w:spacing w:line="520" w:lineRule="exact"/>
        <w:ind w:firstLine="480"/>
        <w:rPr>
          <w:rFonts w:ascii="宋体" w:hAnsi="宋体" w:hint="eastAsia"/>
          <w:color w:val="000000"/>
          <w:sz w:val="24"/>
        </w:rPr>
      </w:pPr>
      <w:r>
        <w:rPr>
          <w:rFonts w:ascii="宋体" w:hAnsi="宋体" w:hint="eastAsia"/>
          <w:color w:val="000000"/>
          <w:sz w:val="24"/>
        </w:rPr>
        <w:t xml:space="preserve">（1）对招标文件提出质疑的，为采购文件公告期限届满之日起计算；</w:t>
      </w:r>
    </w:p>
    <w:p>
      <w:pPr>
        <w:spacing w:line="520" w:lineRule="exact"/>
        <w:ind w:firstLine="480"/>
        <w:rPr>
          <w:rFonts w:ascii="宋体" w:hAnsi="宋体" w:hint="eastAsia"/>
          <w:color w:val="000000"/>
          <w:sz w:val="24"/>
        </w:rPr>
      </w:pPr>
      <w:r>
        <w:rPr>
          <w:rFonts w:ascii="宋体" w:hAnsi="宋体" w:hint="eastAsia"/>
          <w:color w:val="000000"/>
          <w:sz w:val="24"/>
        </w:rPr>
        <w:t xml:space="preserve">（2）对采购过程提出质疑的，为各采购程序环节结束之日起计算；</w:t>
      </w:r>
    </w:p>
    <w:p>
      <w:pPr>
        <w:spacing w:line="520" w:lineRule="exact"/>
        <w:ind w:firstLine="480"/>
        <w:rPr>
          <w:rFonts w:ascii="宋体" w:hAnsi="宋体" w:hint="eastAsia"/>
          <w:color w:val="000000"/>
          <w:sz w:val="24"/>
        </w:rPr>
      </w:pPr>
      <w:r>
        <w:rPr>
          <w:rFonts w:ascii="宋体" w:hAnsi="宋体" w:hint="eastAsia"/>
          <w:color w:val="000000"/>
          <w:sz w:val="24"/>
        </w:rPr>
        <w:t xml:space="preserve">（3）对中标结果提出质疑的，为中标结果公告期限届满之日起计算。</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.3质疑投标人是指直接参加本次投标活动的投标人，未参加投标活动的投标人或在投标活动中自身权益未受到损害的投标人所提出的质疑不予受理。</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.4质疑投标人在法定质疑期内应当一次性针对同一采购环节提出质疑。</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.5质疑函应当包括以下主要内容，附上相关证明材料。否则，代理公司不予受理。</w:t>
      </w:r>
    </w:p>
    <w:p>
      <w:pPr>
        <w:spacing w:line="520" w:lineRule="exact"/>
        <w:ind w:firstLine="480"/>
        <w:rPr>
          <w:rFonts w:ascii="宋体" w:hAnsi="宋体" w:hint="eastAsia"/>
          <w:color w:val="000000"/>
          <w:sz w:val="24"/>
        </w:rPr>
      </w:pPr>
      <w:r>
        <w:rPr>
          <w:rFonts w:ascii="宋体" w:hAnsi="宋体" w:hint="eastAsia"/>
          <w:color w:val="000000"/>
          <w:sz w:val="24"/>
        </w:rPr>
        <w:t xml:space="preserve">（1）质疑投标人的名称、地址、邮编、联系人及联系电话；</w:t>
      </w:r>
    </w:p>
    <w:p>
      <w:pPr>
        <w:spacing w:line="520" w:lineRule="exact"/>
        <w:ind w:firstLine="480"/>
        <w:rPr>
          <w:rFonts w:ascii="宋体" w:hAnsi="宋体" w:hint="eastAsia"/>
          <w:color w:val="000000"/>
          <w:sz w:val="24"/>
        </w:rPr>
      </w:pPr>
      <w:r>
        <w:rPr>
          <w:rFonts w:ascii="宋体" w:hAnsi="宋体" w:hint="eastAsia"/>
          <w:color w:val="000000"/>
          <w:sz w:val="24"/>
        </w:rPr>
        <w:t xml:space="preserve">（2）质疑项目的名称、编号；</w:t>
      </w:r>
    </w:p>
    <w:p>
      <w:pPr>
        <w:spacing w:line="520" w:lineRule="exact"/>
        <w:ind w:firstLine="480"/>
        <w:rPr>
          <w:rFonts w:ascii="宋体" w:hAnsi="宋体" w:hint="eastAsia"/>
          <w:color w:val="000000"/>
          <w:sz w:val="24"/>
        </w:rPr>
      </w:pPr>
      <w:r>
        <w:rPr>
          <w:rFonts w:ascii="宋体" w:hAnsi="宋体" w:hint="eastAsia"/>
          <w:color w:val="000000"/>
          <w:sz w:val="24"/>
        </w:rPr>
        <w:t xml:space="preserve">（3）具体、明确的质疑事项和与质疑事实相关的请求；</w:t>
      </w:r>
    </w:p>
    <w:p>
      <w:pPr>
        <w:spacing w:line="520" w:lineRule="exact"/>
        <w:ind w:firstLine="480"/>
        <w:rPr>
          <w:rFonts w:ascii="宋体" w:hAnsi="宋体" w:hint="eastAsia"/>
          <w:color w:val="000000"/>
          <w:sz w:val="24"/>
        </w:rPr>
      </w:pPr>
      <w:r>
        <w:rPr>
          <w:rFonts w:ascii="宋体" w:hAnsi="宋体" w:hint="eastAsia"/>
          <w:color w:val="000000"/>
          <w:sz w:val="24"/>
        </w:rPr>
        <w:t xml:space="preserve">（4）事实依据；</w:t>
      </w:r>
    </w:p>
    <w:p>
      <w:pPr>
        <w:spacing w:line="520" w:lineRule="exact"/>
        <w:ind w:firstLine="480"/>
        <w:rPr>
          <w:rFonts w:ascii="宋体" w:hAnsi="宋体" w:hint="eastAsia"/>
          <w:color w:val="000000"/>
          <w:sz w:val="24"/>
        </w:rPr>
      </w:pPr>
      <w:r>
        <w:rPr>
          <w:rFonts w:ascii="宋体" w:hAnsi="宋体" w:hint="eastAsia"/>
          <w:color w:val="000000"/>
          <w:sz w:val="24"/>
        </w:rPr>
        <w:t xml:space="preserve">（5）必要的法律依据；</w:t>
      </w:r>
    </w:p>
    <w:p>
      <w:pPr>
        <w:spacing w:line="520" w:lineRule="exact"/>
        <w:ind w:firstLine="480"/>
        <w:rPr>
          <w:rFonts w:ascii="宋体" w:hAnsi="宋体" w:hint="eastAsia"/>
          <w:color w:val="000000"/>
          <w:sz w:val="24"/>
        </w:rPr>
      </w:pPr>
      <w:r>
        <w:rPr>
          <w:rFonts w:ascii="宋体" w:hAnsi="宋体" w:hint="eastAsia"/>
          <w:color w:val="000000"/>
          <w:sz w:val="24"/>
        </w:rPr>
        <w:t xml:space="preserve">（6）提起质疑的日期；</w:t>
      </w:r>
    </w:p>
    <w:p>
      <w:pPr>
        <w:spacing w:line="520" w:lineRule="exact"/>
        <w:ind w:firstLine="480"/>
        <w:rPr>
          <w:rFonts w:ascii="宋体" w:hAnsi="宋体" w:hint="eastAsia"/>
          <w:color w:val="000000"/>
          <w:sz w:val="24"/>
        </w:rPr>
      </w:pPr>
      <w:r>
        <w:rPr>
          <w:rFonts w:ascii="宋体" w:hAnsi="宋体" w:hint="eastAsia"/>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7对于内容、格式符合规定的质疑函，采购人将在五个工作日以电子文件的形式作出答复，但质疑答复的内容不涉及商业秘密。如果质疑投标人还需要纸质形式回复函的，需主动与采购人联系索取，或者在质疑函中明确提出该要求。</w:t>
      </w:r>
    </w:p>
    <w:p>
      <w:pPr>
        <w:spacing w:line="520" w:lineRule="exact"/>
        <w:ind w:firstLine="480"/>
        <w:rPr>
          <w:rFonts w:ascii="宋体" w:hAnsi="宋体" w:hint="eastAsia"/>
          <w:color w:val="000000"/>
          <w:sz w:val="24"/>
        </w:rPr>
      </w:pPr>
      <w:r>
        <w:rPr>
          <w:rFonts w:ascii="宋体" w:hAnsi="宋体" w:hint="eastAsia"/>
          <w:color w:val="000000"/>
          <w:sz w:val="24"/>
        </w:rPr>
        <w:t xml:space="preserve">26</w:t>
      </w:r>
      <w:r>
        <w:rPr>
          <w:rFonts w:ascii="宋体" w:hAnsi="宋体" w:hint="eastAsia"/>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p>
    <w:p>
      <w:pPr>
        <w:spacing w:line="520" w:lineRule="exact"/>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7</w:t>
      </w:r>
      <w:r>
        <w:rPr>
          <w:rFonts w:ascii="宋体" w:hAnsi="宋体" w:hint="eastAsia"/>
          <w:color w:val="000000"/>
          <w:sz w:val="24"/>
        </w:rPr>
        <w:t xml:space="preserve">.中标通知书</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7</w:t>
      </w:r>
      <w:r>
        <w:rPr>
          <w:rFonts w:ascii="宋体" w:hAnsi="宋体" w:hint="eastAsia"/>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520" w:lineRule="exact"/>
        <w:ind w:firstLine="480"/>
        <w:rPr>
          <w:rFonts w:ascii="宋体" w:hAnsi="宋体" w:hint="eastAsia"/>
          <w:color w:val="000000"/>
          <w:sz w:val="24"/>
        </w:rPr>
      </w:pPr>
      <w:r>
        <w:rPr>
          <w:rFonts w:ascii="宋体" w:hAnsi="宋体" w:hint="eastAsia"/>
          <w:color w:val="000000"/>
          <w:sz w:val="24"/>
        </w:rPr>
        <w:t xml:space="preserve">2</w:t>
      </w:r>
      <w:r>
        <w:rPr>
          <w:rFonts w:ascii="宋体" w:hAnsi="宋体" w:hint="eastAsia"/>
          <w:color w:val="000000"/>
          <w:sz w:val="24"/>
        </w:rPr>
        <w:t xml:space="preserve">7</w:t>
      </w:r>
      <w:r>
        <w:rPr>
          <w:rFonts w:ascii="宋体" w:hAnsi="宋体" w:hint="eastAsia"/>
          <w:color w:val="000000"/>
          <w:sz w:val="24"/>
        </w:rPr>
        <w:t xml:space="preserve">.2中标通知书将是合同的一个组成部分。对采购人和中标人均具有法律效力。中标通知书发出后，采购人改变中标结果的，或者中标人放弃中标项目的，应当依法承担法律责任。</w:t>
      </w:r>
    </w:p>
    <w:p>
      <w:pPr>
        <w:spacing w:line="520" w:lineRule="exact"/>
        <w:ind w:firstLine="480"/>
        <w:rPr>
          <w:rFonts w:ascii="宋体" w:hAnsi="宋体" w:hint="eastAsia"/>
          <w:color w:val="000000"/>
          <w:sz w:val="24"/>
        </w:rPr>
      </w:pPr>
      <w:r>
        <w:rPr>
          <w:rFonts w:ascii="宋体" w:hAnsi="宋体" w:hint="eastAsia"/>
          <w:color w:val="000000"/>
          <w:sz w:val="24"/>
        </w:rPr>
        <w:t xml:space="preserve">28</w:t>
      </w:r>
      <w:r>
        <w:rPr>
          <w:rFonts w:ascii="宋体" w:hAnsi="宋体" w:hint="eastAsia"/>
          <w:color w:val="000000"/>
          <w:sz w:val="24"/>
        </w:rPr>
        <w:t xml:space="preserve">. 签订合同</w:t>
      </w:r>
    </w:p>
    <w:p>
      <w:pPr>
        <w:spacing w:line="520" w:lineRule="exact"/>
        <w:ind w:firstLine="480"/>
        <w:rPr>
          <w:rFonts w:ascii="宋体" w:hAnsi="宋体" w:hint="eastAsia"/>
          <w:color w:val="000000"/>
          <w:sz w:val="24"/>
        </w:rPr>
      </w:pPr>
      <w:r>
        <w:rPr>
          <w:rFonts w:ascii="宋体" w:hAnsi="宋体" w:hint="eastAsia"/>
          <w:color w:val="000000"/>
          <w:sz w:val="24"/>
        </w:rPr>
        <w:t xml:space="preserve">28</w:t>
      </w:r>
      <w:r>
        <w:rPr>
          <w:rFonts w:ascii="宋体" w:hAnsi="宋体" w:hint="eastAsia"/>
          <w:color w:val="000000"/>
          <w:sz w:val="24"/>
        </w:rPr>
        <w:t xml:space="preserve">.l中标人应当在中标通知书发出之日起十五日内，及时使用CA锁登录“苏采云政府采购一体化平台”完成政府采购合同签订工作。招标文件、成交供应商</w:t>
      </w:r>
      <w:r>
        <w:rPr>
          <w:rFonts w:ascii="宋体" w:hAnsi="宋体" w:hint="eastAsia"/>
          <w:color w:val="000000"/>
          <w:sz w:val="24"/>
        </w:rPr>
        <w:t xml:space="preserve">的投标文件及澄清文件等均为签订合同依据，并于1个工作日内将政府采购合同在市政府采购网公告。</w:t>
      </w:r>
    </w:p>
    <w:p>
      <w:pPr>
        <w:spacing w:line="520" w:lineRule="exact"/>
        <w:ind w:firstLine="480"/>
        <w:rPr>
          <w:rFonts w:ascii="宋体" w:hAnsi="宋体" w:hint="eastAsia"/>
          <w:color w:val="000000"/>
          <w:sz w:val="24"/>
        </w:rPr>
      </w:pPr>
      <w:r>
        <w:rPr>
          <w:rFonts w:ascii="宋体" w:hAnsi="宋体" w:hint="eastAsia"/>
          <w:color w:val="000000"/>
          <w:sz w:val="24"/>
        </w:rPr>
        <w:t xml:space="preserve">28</w:t>
      </w:r>
      <w:r>
        <w:rPr>
          <w:rFonts w:ascii="宋体" w:hAnsi="宋体" w:hint="eastAsia"/>
          <w:color w:val="000000"/>
          <w:sz w:val="24"/>
        </w:rPr>
        <w:t xml:space="preserve">.2招标文件、中标人的投标文件及招标过程中有关澄清、承诺文件均应作为合同附件。</w:t>
      </w:r>
    </w:p>
    <w:p>
      <w:pPr>
        <w:spacing w:line="520" w:lineRule="exact"/>
        <w:ind w:firstLine="480"/>
        <w:rPr>
          <w:rFonts w:ascii="宋体" w:hAnsi="宋体" w:hint="eastAsia"/>
          <w:color w:val="000000"/>
          <w:sz w:val="24"/>
        </w:rPr>
      </w:pPr>
      <w:r>
        <w:rPr>
          <w:rFonts w:ascii="宋体" w:hAnsi="宋体" w:hint="eastAsia"/>
          <w:color w:val="000000"/>
          <w:sz w:val="24"/>
        </w:rPr>
        <w:t xml:space="preserve">28</w:t>
      </w:r>
      <w:r>
        <w:rPr>
          <w:rFonts w:ascii="宋体" w:hAnsi="宋体" w:hint="eastAsia"/>
          <w:color w:val="000000"/>
          <w:sz w:val="24"/>
        </w:rPr>
        <w:t xml:space="preserve">.3签订合同后，中标人不得将合同标的进行转包。未经采购人同意，中标人也不得采用分包的形式履行合同，否则采购人有权终止合同。转包或分包造成采购人损失的，中标人应承担相应赔偿责任。</w:t>
      </w:r>
    </w:p>
    <w:p>
      <w:pPr>
        <w:spacing w:line="520" w:lineRule="exact"/>
        <w:ind w:firstLine="480"/>
        <w:rPr>
          <w:rFonts w:ascii="宋体" w:hAnsi="宋体" w:hint="eastAsia"/>
          <w:color w:val="000000"/>
          <w:sz w:val="24"/>
        </w:rPr>
      </w:pPr>
      <w:r>
        <w:rPr>
          <w:rFonts w:ascii="宋体" w:hAnsi="宋体" w:hint="eastAsia"/>
          <w:color w:val="000000"/>
          <w:sz w:val="24"/>
        </w:rPr>
        <w:t xml:space="preserve">29</w:t>
      </w:r>
      <w:r>
        <w:rPr>
          <w:rFonts w:ascii="宋体" w:hAnsi="宋体" w:hint="eastAsia"/>
          <w:color w:val="000000"/>
          <w:sz w:val="24"/>
        </w:rPr>
        <w:t xml:space="preserve">.服务（包含与服务相关的货物）的追加</w:t>
      </w:r>
    </w:p>
    <w:p>
      <w:pPr>
        <w:spacing w:line="520" w:lineRule="exact"/>
        <w:ind w:firstLine="480"/>
        <w:rPr>
          <w:rFonts w:ascii="宋体" w:hAnsi="宋体" w:hint="eastAsia"/>
          <w:color w:val="000000"/>
          <w:sz w:val="24"/>
        </w:rPr>
      </w:pPr>
      <w:r>
        <w:rPr>
          <w:rFonts w:ascii="宋体" w:hAnsi="宋体" w:hint="eastAsia"/>
          <w:color w:val="000000"/>
          <w:sz w:val="24"/>
        </w:rPr>
        <w:t xml:space="preserve">29</w:t>
      </w:r>
      <w:r>
        <w:rPr>
          <w:rFonts w:ascii="宋体" w:hAnsi="宋体" w:hint="eastAsia"/>
          <w:color w:val="000000"/>
          <w:sz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p>
    <w:p>
      <w:pPr>
        <w:spacing w:line="520" w:lineRule="exact"/>
        <w:ind w:firstLine="480"/>
        <w:rPr>
          <w:rFonts w:ascii="宋体" w:hAnsi="宋体" w:hint="eastAsia"/>
          <w:color w:val="000000"/>
          <w:sz w:val="24"/>
        </w:rPr>
      </w:pPr>
      <w:r>
        <w:rPr>
          <w:rFonts w:ascii="宋体" w:hAnsi="宋体" w:hint="eastAsia"/>
          <w:color w:val="000000"/>
          <w:sz w:val="24"/>
        </w:rPr>
        <w:t xml:space="preserve">30</w:t>
      </w:r>
      <w:r>
        <w:rPr>
          <w:rFonts w:ascii="宋体" w:hAnsi="宋体" w:hint="eastAsia"/>
          <w:color w:val="000000"/>
          <w:sz w:val="24"/>
        </w:rPr>
        <w:t xml:space="preserve">.政府采购履约资金扶持政策</w:t>
      </w:r>
    </w:p>
    <w:p>
      <w:pPr>
        <w:spacing w:line="520" w:lineRule="exact"/>
        <w:ind w:firstLine="480"/>
        <w:rPr>
          <w:rFonts w:ascii="宋体" w:hAnsi="宋体" w:hint="eastAsia"/>
          <w:color w:val="000000"/>
          <w:sz w:val="24"/>
        </w:rPr>
      </w:pPr>
      <w:r>
        <w:rPr>
          <w:rFonts w:ascii="宋体" w:hAnsi="宋体" w:hint="eastAsia"/>
          <w:color w:val="000000"/>
          <w:sz w:val="24"/>
        </w:rPr>
        <w:t xml:space="preserve">中标人可凭政府采购合同办理融资贷款，详情请见江苏政府采购网“政采贷”专栏。</w:t>
      </w:r>
    </w:p>
    <w:p>
      <w:pPr>
        <w:spacing w:line="520" w:lineRule="exact"/>
        <w:ind w:firstLine="480"/>
        <w:rPr>
          <w:rFonts w:ascii="宋体" w:hAnsi="宋体" w:hint="eastAsia"/>
          <w:color w:val="000000"/>
          <w:sz w:val="24"/>
        </w:rPr>
      </w:pPr>
      <w:r>
        <w:rPr>
          <w:rFonts w:ascii="宋体" w:hAnsi="宋体" w:hint="eastAsia"/>
          <w:color w:val="000000"/>
          <w:sz w:val="24"/>
        </w:rPr>
        <w:t xml:space="preserve">31.政策功能落实</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.1小微型企业价格扣除</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p>
    <w:p>
      <w:pPr>
        <w:spacing w:line="520" w:lineRule="exact"/>
        <w:ind w:firstLine="480"/>
        <w:rPr>
          <w:rFonts w:ascii="宋体" w:hAnsi="宋体" w:hint="eastAsia"/>
          <w:color w:val="000000"/>
          <w:sz w:val="24"/>
        </w:rPr>
      </w:pPr>
      <w:r>
        <w:rPr>
          <w:rFonts w:ascii="宋体" w:hAnsi="宋体" w:hint="eastAsia"/>
          <w:color w:val="000000"/>
          <w:sz w:val="24"/>
        </w:rPr>
        <w:t xml:space="preserve">（1）在货物采购项目中，货物由中小企业制造，即货物由中小企业生产且使用该中小企业商号或者注册商标；</w:t>
      </w:r>
    </w:p>
    <w:p>
      <w:pPr>
        <w:spacing w:line="520" w:lineRule="exact"/>
        <w:ind w:firstLine="480"/>
        <w:rPr>
          <w:rFonts w:ascii="宋体" w:hAnsi="宋体" w:hint="eastAsia"/>
          <w:color w:val="000000"/>
          <w:sz w:val="24"/>
        </w:rPr>
      </w:pPr>
      <w:r>
        <w:rPr>
          <w:rFonts w:ascii="宋体" w:hAnsi="宋体" w:hint="eastAsia"/>
          <w:color w:val="000000"/>
          <w:sz w:val="24"/>
        </w:rPr>
        <w:t xml:space="preserve">（2）在服务采购项目中，服务由中小企业承接，即提供服务的人员为中小企业依照《中华人民共和国劳动合同法》订立劳动合同的从业人员。</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.1.2在货物采购项目中，乙方提供的货物既有中小企业制造货物，也有大型企业制造货物的，不享受本办法规定的中小企业扶持政策。</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.2联合体及分包</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.2.1以联合体形式参加政府采购活动，联合体各方均为中小企业的，联合体视同中小企业。其中，联合体各方均为小微企业的，联合体视同小微企业。</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.2.2享受扶持政策获得政府采购合同的，小微企业不得将合同分包给大中型企业，中型企业不得将合同分包给大型企业。</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30%以上的，采购人应当对联合体或者大中型企业的报价给予4%-6%的扣除，用扣除后的价格参加评审。</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.3小微型企业</w:t>
      </w:r>
    </w:p>
    <w:p>
      <w:pPr>
        <w:spacing w:line="520" w:lineRule="exact"/>
        <w:ind w:firstLine="480"/>
        <w:rPr>
          <w:rFonts w:ascii="宋体" w:hAnsi="宋体" w:hint="eastAsia"/>
          <w:color w:val="000000"/>
          <w:sz w:val="24"/>
        </w:rPr>
      </w:pPr>
      <w:r>
        <w:rPr>
          <w:rFonts w:ascii="宋体" w:hAnsi="宋体" w:hint="eastAsia"/>
          <w:color w:val="000000"/>
          <w:sz w:val="24"/>
        </w:rPr>
        <w:t xml:space="preserve">（1）投标人须按照招标文件的要求提供相应的《企业声明函》，详见招标文件第六章示范格式。</w:t>
      </w:r>
    </w:p>
    <w:p>
      <w:pPr>
        <w:spacing w:line="520" w:lineRule="exact"/>
        <w:ind w:firstLine="480"/>
        <w:rPr>
          <w:rFonts w:ascii="宋体" w:hAnsi="宋体" w:hint="eastAsia"/>
          <w:color w:val="000000"/>
          <w:sz w:val="24"/>
        </w:rPr>
      </w:pPr>
      <w:r>
        <w:rPr>
          <w:rFonts w:ascii="宋体" w:hAnsi="宋体" w:hint="eastAsia"/>
          <w:color w:val="000000"/>
          <w:sz w:val="24"/>
        </w:rPr>
        <w:t xml:space="preserve">（2）企业标准请参照《政府采购促进中小企业发展管理办法》（财库【2020】46号）文件规定自行填写。</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.4残疾人福利单位</w:t>
      </w:r>
    </w:p>
    <w:p>
      <w:pPr>
        <w:spacing w:line="520" w:lineRule="exact"/>
        <w:ind w:firstLine="480"/>
        <w:rPr>
          <w:rFonts w:ascii="宋体" w:hAnsi="宋体" w:hint="eastAsia"/>
          <w:color w:val="000000"/>
          <w:sz w:val="24"/>
        </w:rPr>
      </w:pPr>
      <w:r>
        <w:rPr>
          <w:rFonts w:ascii="宋体" w:hAnsi="宋体" w:hint="eastAsia"/>
          <w:color w:val="000000"/>
          <w:sz w:val="24"/>
        </w:rPr>
        <w:t xml:space="preserve">（1）残疾人福利单位需按照招标文件的要求提供《残疾人福利性单位声明函》，详见招标文件第六章示范格式。</w:t>
      </w:r>
    </w:p>
    <w:p>
      <w:pPr>
        <w:spacing w:line="520" w:lineRule="exact"/>
        <w:ind w:firstLine="480"/>
        <w:rPr>
          <w:rFonts w:ascii="宋体" w:hAnsi="宋体" w:hint="eastAsia"/>
          <w:color w:val="000000"/>
          <w:sz w:val="24"/>
        </w:rPr>
      </w:pPr>
      <w:r>
        <w:rPr>
          <w:rFonts w:ascii="宋体" w:hAnsi="宋体" w:hint="eastAsia"/>
          <w:color w:val="000000"/>
          <w:sz w:val="24"/>
        </w:rPr>
        <w:t xml:space="preserve">（2）残疾人福利单位标准请参照《关于促进残疾人就业政府采购政策的通知》（财库〔2017〕141号）。</w:t>
      </w:r>
    </w:p>
    <w:p>
      <w:pPr>
        <w:spacing w:line="520" w:lineRule="exact"/>
        <w:ind w:firstLine="480"/>
        <w:rPr>
          <w:rFonts w:ascii="宋体" w:hAnsi="宋体" w:hint="eastAsia"/>
          <w:color w:val="000000"/>
          <w:sz w:val="24"/>
        </w:rPr>
      </w:pPr>
      <w:r>
        <w:rPr>
          <w:rFonts w:ascii="宋体" w:hAnsi="宋体" w:hint="eastAsia"/>
          <w:color w:val="000000"/>
          <w:sz w:val="24"/>
        </w:rPr>
        <w:t xml:space="preserve">31</w:t>
      </w:r>
      <w:r>
        <w:rPr>
          <w:rFonts w:ascii="宋体" w:hAnsi="宋体" w:hint="eastAsia"/>
          <w:color w:val="000000"/>
          <w:sz w:val="24"/>
        </w:rPr>
        <w:t xml:space="preserve">.5监狱和戒毒企业</w:t>
      </w:r>
    </w:p>
    <w:p>
      <w:pPr>
        <w:spacing w:line="520" w:lineRule="exact"/>
        <w:ind w:firstLine="480"/>
        <w:rPr>
          <w:rFonts w:ascii="宋体" w:hAnsi="宋体" w:hint="eastAsia"/>
          <w:color w:val="000000"/>
          <w:sz w:val="24"/>
        </w:rPr>
      </w:pPr>
      <w:r>
        <w:rPr>
          <w:rFonts w:ascii="宋体" w:hAnsi="宋体" w:hint="eastAsia"/>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p>
    <w:p>
      <w:pPr>
        <w:spacing w:line="520" w:lineRule="exact"/>
        <w:ind w:firstLine="480"/>
        <w:rPr>
          <w:rFonts w:ascii="宋体" w:hAnsi="宋体" w:hint="eastAsia"/>
          <w:color w:val="000000"/>
          <w:sz w:val="24"/>
        </w:rPr>
      </w:pPr>
      <w:r>
        <w:rPr>
          <w:rFonts w:ascii="宋体" w:hAnsi="宋体" w:hint="eastAsia"/>
          <w:color w:val="000000"/>
          <w:sz w:val="24"/>
        </w:rPr>
        <w:t xml:space="preserve">（2）监狱企业标准请参照《关于政府采购支持监狱企业发展有关问题的通知》</w:t>
      </w:r>
      <w:r>
        <w:rPr>
          <w:rFonts w:ascii="宋体" w:hAnsi="宋体" w:hint="eastAsia"/>
          <w:color w:val="000000"/>
          <w:sz w:val="24"/>
        </w:rPr>
        <w:t xml:space="preserve">（财库[2014]68号）。</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2</w:t>
      </w:r>
      <w:r>
        <w:rPr>
          <w:rFonts w:ascii="宋体" w:hAnsi="宋体" w:hint="eastAsia"/>
          <w:color w:val="000000"/>
          <w:sz w:val="24"/>
        </w:rPr>
        <w:t xml:space="preserve">. 节能、环保政策</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2</w:t>
      </w:r>
      <w:r>
        <w:rPr>
          <w:rFonts w:ascii="宋体" w:hAnsi="宋体" w:hint="eastAsia"/>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2</w:t>
      </w:r>
      <w:r>
        <w:rPr>
          <w:rFonts w:ascii="宋体" w:hAnsi="宋体" w:hint="eastAsia"/>
          <w:color w:val="000000"/>
          <w:sz w:val="24"/>
        </w:rPr>
        <w:t xml:space="preserve">.2节能产品（本项目不涉及）</w:t>
      </w:r>
    </w:p>
    <w:p>
      <w:pPr>
        <w:spacing w:line="520" w:lineRule="exact"/>
        <w:ind w:firstLine="480"/>
        <w:rPr>
          <w:rFonts w:ascii="宋体" w:hAnsi="宋体" w:hint="eastAsia"/>
          <w:color w:val="000000"/>
          <w:sz w:val="24"/>
        </w:rPr>
      </w:pPr>
      <w:r>
        <w:rPr>
          <w:rFonts w:ascii="宋体" w:hAnsi="宋体" w:hint="eastAsia"/>
          <w:color w:val="000000"/>
          <w:sz w:val="24"/>
        </w:rPr>
        <w:t xml:space="preserve">本项目 (采购产品)被列入“节能产品品目清单”的，实行（优先采购/强制采购）。</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2</w:t>
      </w:r>
      <w:r>
        <w:rPr>
          <w:rFonts w:ascii="宋体" w:hAnsi="宋体" w:hint="eastAsia"/>
          <w:color w:val="000000"/>
          <w:sz w:val="24"/>
        </w:rPr>
        <w:t xml:space="preserve">.3环保产品（本项目不涉及）</w:t>
      </w:r>
    </w:p>
    <w:p>
      <w:pPr>
        <w:spacing w:line="520" w:lineRule="exact"/>
        <w:ind w:firstLine="480"/>
        <w:rPr>
          <w:rFonts w:ascii="宋体" w:hAnsi="宋体" w:hint="eastAsia"/>
          <w:color w:val="000000"/>
          <w:sz w:val="24"/>
        </w:rPr>
      </w:pPr>
      <w:r>
        <w:rPr>
          <w:rFonts w:ascii="宋体" w:hAnsi="宋体" w:hint="eastAsia"/>
          <w:color w:val="000000"/>
          <w:sz w:val="24"/>
        </w:rPr>
        <w:t xml:space="preserve">本项目中 (采购产品)被列入“环境标志产品品目清单”的，实行优先采购。</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2</w:t>
      </w:r>
      <w:r>
        <w:rPr>
          <w:rFonts w:ascii="宋体" w:hAnsi="宋体" w:hint="eastAsia"/>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2</w:t>
      </w:r>
      <w:r>
        <w:rPr>
          <w:rFonts w:ascii="宋体" w:hAnsi="宋体" w:hint="eastAsia"/>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3</w:t>
      </w:r>
      <w:r>
        <w:rPr>
          <w:rFonts w:ascii="宋体" w:hAnsi="宋体" w:hint="eastAsia"/>
          <w:color w:val="000000"/>
          <w:sz w:val="24"/>
        </w:rPr>
        <w:t xml:space="preserve">．政府绿色采购</w:t>
      </w:r>
    </w:p>
    <w:p>
      <w:pPr>
        <w:spacing w:line="520" w:lineRule="exact"/>
        <w:ind w:firstLine="480"/>
        <w:rPr>
          <w:rFonts w:ascii="宋体" w:hAnsi="宋体" w:hint="eastAsia"/>
          <w:color w:val="000000"/>
          <w:sz w:val="24"/>
        </w:rPr>
      </w:pPr>
      <w:r>
        <w:rPr>
          <w:rFonts w:ascii="宋体" w:hAnsi="宋体" w:hint="eastAsia"/>
          <w:color w:val="000000"/>
          <w:sz w:val="24"/>
        </w:rPr>
        <w:t xml:space="preserve">根据《江苏省财政厅关于加强政府绿色采购有关事项的通知》（苏财购〔2023〕65号）的要求，落实政府绿色采购相关政策，具体如下：</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3</w:t>
      </w:r>
      <w:r>
        <w:rPr>
          <w:rFonts w:ascii="宋体" w:hAnsi="宋体" w:hint="eastAsia"/>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3</w:t>
      </w:r>
      <w:r>
        <w:rPr>
          <w:rFonts w:ascii="宋体" w:hAnsi="宋体" w:hint="eastAsia"/>
          <w:color w:val="000000"/>
          <w:sz w:val="24"/>
        </w:rPr>
        <w:t xml:space="preserve">.2本项目中涉及商品的包装应按照“财办库〔2020〕123号《关于印发《商</w:t>
      </w:r>
      <w:r>
        <w:rPr>
          <w:rFonts w:ascii="宋体" w:hAnsi="宋体" w:hint="eastAsia"/>
          <w:color w:val="000000"/>
          <w:sz w:val="24"/>
        </w:rPr>
        <w:t xml:space="preserve">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3</w:t>
      </w:r>
      <w:r>
        <w:rPr>
          <w:rFonts w:ascii="宋体" w:hAnsi="宋体" w:hint="eastAsia"/>
          <w:color w:val="000000"/>
          <w:sz w:val="24"/>
        </w:rPr>
        <w:t xml:space="preserve">.3本项目中涉及涂料、胶黏剂、油墨、清洗剂等挥发性有机物产品的，要执行国家和江苏省VOCs含量限制标准，优先使用低挥发性原辅材料，使用低VOCs含量的涂料、胶黏剂等。</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4</w:t>
      </w:r>
      <w:r>
        <w:rPr>
          <w:rFonts w:ascii="宋体" w:hAnsi="宋体" w:hint="eastAsia"/>
          <w:color w:val="000000"/>
          <w:sz w:val="24"/>
        </w:rPr>
        <w:t xml:space="preserve">履约资金扶持政策</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4</w:t>
      </w:r>
      <w:r>
        <w:rPr>
          <w:rFonts w:ascii="宋体" w:hAnsi="宋体" w:hint="eastAsia"/>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pPr>
        <w:spacing w:line="520" w:lineRule="exact"/>
        <w:ind w:firstLine="480"/>
        <w:rPr>
          <w:rFonts w:ascii="宋体" w:hAnsi="宋体" w:hint="eastAsia"/>
          <w:color w:val="000000"/>
          <w:sz w:val="24"/>
        </w:rPr>
      </w:pPr>
      <w:r>
        <w:rPr>
          <w:rFonts w:ascii="宋体" w:hAnsi="宋体" w:hint="eastAsia"/>
          <w:color w:val="000000"/>
          <w:sz w:val="24"/>
        </w:rPr>
        <w:t xml:space="preserve">3</w:t>
      </w:r>
      <w:r>
        <w:rPr>
          <w:rFonts w:ascii="宋体" w:hAnsi="宋体" w:hint="eastAsia"/>
          <w:color w:val="000000"/>
          <w:sz w:val="24"/>
        </w:rPr>
        <w:t xml:space="preserve">4</w:t>
      </w:r>
      <w:r>
        <w:rPr>
          <w:rFonts w:ascii="宋体" w:hAnsi="宋体" w:hint="eastAsia"/>
          <w:color w:val="000000"/>
          <w:sz w:val="24"/>
        </w:rPr>
        <w:t xml:space="preserve">.2有融资贷款需求的中标人，与采购人在苏采云【合同在线签订】模块中进行合同在线签订时，【账户信息完善】的“是否融资”一栏中需选择“是”，同时完善收款账号信息和合同补充协议（融资账号）。</w:t>
      </w:r>
    </w:p>
    <w:p>
      <w:pPr>
        <w:spacing w:line="520" w:lineRule="exact"/>
        <w:ind w:firstLine="480"/>
        <w:rPr>
          <w:rFonts w:ascii="宋体" w:hAnsi="宋体" w:hint="eastAsia"/>
          <w:color w:val="000000"/>
          <w:sz w:val="24"/>
        </w:rPr>
      </w:pPr>
    </w:p>
    <w:p>
      <w:pPr>
        <w:spacing w:line="520" w:lineRule="exact"/>
        <w:ind w:firstLine="480"/>
        <w:rPr>
          <w:rFonts w:ascii="宋体" w:hAnsi="宋体" w:hint="eastAsia"/>
          <w:color w:val="000000"/>
          <w:sz w:val="24"/>
        </w:rPr>
      </w:pPr>
    </w:p>
    <w:p>
      <w:pPr>
        <w:tabs>
          <w:tab w:val="left" w:pos="180"/>
        </w:tabs>
        <w:spacing w:line="400" w:lineRule="exact"/>
        <w:ind w:firstLine="2512"/>
        <w:rPr>
          <w:rFonts w:ascii="宋体" w:hAnsi="宋体" w:hint="eastAsia"/>
          <w:b/>
          <w:color w:val="000000"/>
          <w:sz w:val="36"/>
          <w:szCs w:val="36"/>
        </w:rPr>
      </w:pPr>
    </w:p>
    <w:p>
      <w:pPr>
        <w:pStyle w:val="Heading2_0_0"/>
        <w:numPr>
          <w:ilvl w:val="0"/>
          <w:numId w:val="0"/>
        </w:numPr>
        <w:spacing w:before="0" w:after="0" w:line="300" w:lineRule="auto"/>
        <w:ind w:left="420"/>
        <w:jc w:val="center"/>
        <w:rPr>
          <w:rFonts w:ascii="宋体" w:eastAsia="宋体" w:hAnsi="宋体" w:hint="eastAsia"/>
          <w:bCs/>
          <w:color w:val="000000"/>
          <w:sz w:val="28"/>
          <w:szCs w:val="28"/>
        </w:rPr>
      </w:pPr>
      <w:r>
        <w:br w:type="page"/>
      </w:r>
      <w:bookmarkStart w:id="6" w:name="_Toc150780468"/>
      <w:r>
        <w:rPr>
          <w:rFonts w:ascii="宋体" w:eastAsia="宋体" w:hAnsi="宋体" w:hint="eastAsia"/>
          <w:bCs/>
          <w:color w:val="000000"/>
          <w:sz w:val="28"/>
          <w:szCs w:val="28"/>
        </w:rPr>
        <w:t xml:space="preserve">第三部分  评标标准</w:t>
      </w:r>
      <w:bookmarkEnd w:id="6"/>
    </w:p>
    <w:p>
      <w:pPr>
        <w:spacing w:line="520" w:lineRule="exact"/>
        <w:ind w:firstLine="480"/>
        <w:rPr>
          <w:rFonts w:ascii="宋体" w:hAnsi="宋体" w:hint="eastAsia"/>
          <w:sz w:val="24"/>
        </w:rPr>
      </w:pPr>
      <w:r>
        <w:rPr>
          <w:rFonts w:ascii="宋体" w:hAnsi="宋体" w:hint="eastAsia"/>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pPr>
        <w:spacing w:line="520" w:lineRule="exact"/>
        <w:ind w:firstLine="480"/>
        <w:rPr>
          <w:rFonts w:ascii="宋体" w:hAnsi="宋体" w:hint="eastAsia"/>
          <w:sz w:val="24"/>
        </w:rPr>
      </w:pPr>
      <w:r>
        <w:rPr>
          <w:rFonts w:ascii="宋体" w:hAnsi="宋体" w:hint="eastAsia"/>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p>
    <w:p>
      <w:pPr>
        <w:spacing w:line="520" w:lineRule="exact"/>
        <w:ind w:firstLine="480"/>
        <w:rPr>
          <w:rFonts w:ascii="宋体" w:hAnsi="宋体" w:hint="eastAsia"/>
          <w:sz w:val="24"/>
        </w:rPr>
      </w:pPr>
      <w:r>
        <w:rPr>
          <w:rFonts w:ascii="宋体" w:hAnsi="宋体" w:hint="eastAsia"/>
          <w:sz w:val="24"/>
        </w:rPr>
        <w:t xml:space="preserve">三、具体标准:</w:t>
      </w:r>
    </w:p>
    <w:p>
      <w:pPr>
        <w:spacing w:line="520" w:lineRule="exact"/>
        <w:ind w:firstLine="482"/>
        <w:rPr>
          <w:rFonts w:ascii="宋体" w:hAnsi="宋体" w:hint="eastAsia"/>
          <w:b/>
          <w:sz w:val="24"/>
        </w:rPr>
      </w:pPr>
      <w:r>
        <w:rPr>
          <w:rFonts w:ascii="宋体" w:hAnsi="宋体" w:hint="eastAsia"/>
          <w:b/>
          <w:sz w:val="24"/>
        </w:rPr>
        <w:t xml:space="preserve">（一）价格分（1</w:t>
      </w:r>
      <w:r>
        <w:rPr>
          <w:rFonts w:ascii="宋体" w:hAnsi="宋体" w:hint="eastAsia"/>
          <w:b/>
          <w:sz w:val="24"/>
        </w:rPr>
        <w:t xml:space="preserve">0</w:t>
      </w:r>
      <w:r>
        <w:rPr>
          <w:rFonts w:ascii="宋体" w:hAnsi="宋体" w:hint="eastAsia"/>
          <w:b/>
          <w:sz w:val="24"/>
        </w:rPr>
        <w:t xml:space="preserve">分）</w:t>
      </w:r>
    </w:p>
    <w:p>
      <w:pPr>
        <w:spacing w:line="520" w:lineRule="exact"/>
        <w:ind w:firstLine="480"/>
        <w:rPr>
          <w:rFonts w:ascii="宋体" w:hAnsi="宋体" w:hint="eastAsia"/>
          <w:bCs/>
          <w:sz w:val="24"/>
        </w:rPr>
      </w:pPr>
      <w:r>
        <w:rPr>
          <w:rFonts w:ascii="宋体" w:hAnsi="宋体" w:hint="eastAsia"/>
          <w:bCs/>
          <w:sz w:val="24"/>
        </w:rPr>
        <w:t xml:space="preserve">价格分统一采用低价优先法计算，即满足招标文件要求且价格最低的投标报价为评标基准价，其价格分为满分。其他投标人的价格分统一按照下列公式计算：</w:t>
      </w:r>
    </w:p>
    <w:p>
      <w:pPr>
        <w:spacing w:line="520" w:lineRule="exact"/>
        <w:ind w:firstLine="480"/>
        <w:rPr>
          <w:rFonts w:ascii="宋体" w:hAnsi="宋体" w:hint="eastAsia"/>
          <w:bCs/>
          <w:sz w:val="24"/>
        </w:rPr>
      </w:pPr>
      <w:r>
        <w:rPr>
          <w:rFonts w:ascii="宋体" w:hAnsi="宋体"/>
          <w:bCs/>
          <w:sz w:val="24"/>
        </w:rPr>
        <w:t xml:space="preserve">   </w:t>
      </w:r>
      <w:r>
        <w:rPr>
          <w:rFonts w:ascii="宋体" w:hAnsi="宋体" w:hint="eastAsia"/>
          <w:bCs/>
          <w:sz w:val="24"/>
        </w:rPr>
        <w:t xml:space="preserve">投标报价得分＝（评标基准价</w:t>
      </w:r>
      <w:r>
        <w:rPr>
          <w:rFonts w:ascii="宋体" w:hAnsi="宋体"/>
          <w:bCs/>
          <w:sz w:val="24"/>
        </w:rPr>
        <w:t xml:space="preserve">/</w:t>
      </w:r>
      <w:r>
        <w:rPr>
          <w:rFonts w:ascii="宋体" w:hAnsi="宋体" w:hint="eastAsia"/>
          <w:bCs/>
          <w:sz w:val="24"/>
        </w:rPr>
        <w:t xml:space="preserve">投标报价）×1</w:t>
      </w:r>
      <w:r>
        <w:rPr>
          <w:rFonts w:ascii="宋体" w:hAnsi="宋体" w:hint="eastAsia"/>
          <w:bCs/>
          <w:sz w:val="24"/>
        </w:rPr>
        <w:t xml:space="preserve">0</w:t>
      </w:r>
    </w:p>
    <w:p>
      <w:pPr>
        <w:spacing w:line="520" w:lineRule="exact"/>
        <w:ind w:firstLine="480"/>
        <w:rPr>
          <w:rFonts w:ascii="宋体" w:hAnsi="宋体" w:hint="eastAsia"/>
          <w:bCs/>
          <w:sz w:val="24"/>
        </w:rPr>
      </w:pPr>
      <w:r>
        <w:rPr>
          <w:rFonts w:ascii="宋体" w:hAnsi="宋体"/>
          <w:bCs/>
          <w:sz w:val="24"/>
        </w:rPr>
        <w:t xml:space="preserve">   </w:t>
      </w:r>
      <w:r>
        <w:rPr>
          <w:rFonts w:ascii="宋体" w:hAnsi="宋体" w:hint="eastAsia"/>
          <w:bCs/>
          <w:sz w:val="24"/>
        </w:rPr>
        <w:t xml:space="preserve">注：报价得分精确到小数点后两位。</w:t>
      </w:r>
    </w:p>
    <w:p>
      <w:pPr>
        <w:spacing w:line="520" w:lineRule="exact"/>
        <w:ind w:firstLine="482"/>
        <w:rPr>
          <w:rFonts w:ascii="宋体" w:hAnsi="宋体" w:hint="eastAsia"/>
          <w:b/>
          <w:bCs/>
          <w:color w:val="000000"/>
          <w:sz w:val="24"/>
        </w:rPr>
      </w:pPr>
      <w:r>
        <w:rPr>
          <w:rFonts w:ascii="宋体" w:hAnsi="宋体" w:hint="eastAsia"/>
          <w:b/>
          <w:bCs/>
          <w:color w:val="000000"/>
          <w:sz w:val="24"/>
        </w:rPr>
        <w:t xml:space="preserve">（二）技术方案分（3</w:t>
      </w:r>
      <w:r>
        <w:rPr>
          <w:rFonts w:ascii="宋体" w:hAnsi="宋体" w:hint="eastAsia"/>
          <w:b/>
          <w:bCs/>
          <w:color w:val="000000"/>
          <w:sz w:val="24"/>
        </w:rPr>
        <w:t xml:space="preserve">9</w:t>
      </w:r>
      <w:r>
        <w:rPr>
          <w:rFonts w:ascii="宋体" w:hAnsi="宋体"/>
          <w:b/>
          <w:bCs/>
          <w:color w:val="000000"/>
          <w:sz w:val="24"/>
        </w:rPr>
        <w:t xml:space="preserve">分</w:t>
      </w:r>
      <w:r>
        <w:rPr>
          <w:rFonts w:ascii="宋体" w:hAnsi="宋体" w:hint="eastAsia"/>
          <w:b/>
          <w:bCs/>
          <w:color w:val="000000"/>
          <w:sz w:val="24"/>
        </w:rPr>
        <w:t xml:space="preserve">）</w:t>
      </w:r>
    </w:p>
    <w:p>
      <w:pPr>
        <w:spacing w:line="520" w:lineRule="exact"/>
        <w:ind w:firstLine="482"/>
        <w:rPr>
          <w:rFonts w:ascii="宋体" w:hAnsi="宋体" w:hint="eastAsia"/>
          <w:b/>
          <w:bCs/>
          <w:color w:val="000000"/>
          <w:sz w:val="24"/>
        </w:rPr>
      </w:pPr>
      <w:bookmarkStart w:id="7" w:name="_Hlk40184234"/>
      <w:bookmarkStart w:id="8" w:name="_Hlk40189421"/>
      <w:r>
        <w:rPr>
          <w:rFonts w:ascii="宋体" w:hAnsi="宋体" w:hint="eastAsia"/>
          <w:b/>
          <w:bCs/>
          <w:color w:val="000000"/>
          <w:sz w:val="24"/>
        </w:rPr>
        <w:t xml:space="preserve">方案应具备下列要求，如无重大偏差，每项评分应不少于该项目分值的70%，不提供分项方案的或者经三分之二评审小组认定分项方案存在重大偏差的该分项不得分。</w:t>
      </w:r>
      <w:bookmarkEnd w:id="7"/>
      <w:bookmarkEnd w:id="8"/>
    </w:p>
    <w:p>
      <w:pPr>
        <w:spacing w:line="520" w:lineRule="exact"/>
        <w:ind w:firstLine="480"/>
        <w:rPr>
          <w:rFonts w:ascii="宋体" w:hAnsi="宋体" w:hint="eastAsia"/>
          <w:bCs/>
          <w:color w:val="000000"/>
          <w:sz w:val="24"/>
        </w:rPr>
      </w:pPr>
      <w:r>
        <w:rPr>
          <w:rFonts w:ascii="宋体" w:hAnsi="宋体" w:hint="eastAsia"/>
          <w:bCs/>
          <w:color w:val="000000"/>
          <w:sz w:val="24"/>
        </w:rPr>
        <w:t xml:space="preserve">1、根据投标人对涟水县城市污水收集和处理情况存在的问题剖析程度进行综合评分(7分)。</w:t>
      </w:r>
    </w:p>
    <w:p>
      <w:pPr>
        <w:spacing w:line="520" w:lineRule="exact"/>
        <w:ind w:firstLine="480"/>
        <w:rPr>
          <w:rFonts w:ascii="宋体" w:hAnsi="宋体" w:hint="eastAsia"/>
          <w:bCs/>
          <w:color w:val="000000"/>
          <w:sz w:val="24"/>
        </w:rPr>
      </w:pPr>
      <w:r>
        <w:rPr>
          <w:rFonts w:ascii="宋体" w:hAnsi="宋体" w:hint="eastAsia"/>
          <w:bCs/>
          <w:color w:val="000000"/>
          <w:sz w:val="24"/>
        </w:rPr>
        <w:t xml:space="preserve">2、根据投标人对涟水县城市生活污水处理厂建设现状情况、2022-2023年进出水情况、存在的问题剖析程度进行综合评分(</w:t>
      </w:r>
      <w:r>
        <w:rPr>
          <w:rFonts w:ascii="宋体" w:hAnsi="宋体" w:hint="eastAsia"/>
          <w:bCs/>
          <w:color w:val="000000"/>
          <w:sz w:val="24"/>
        </w:rPr>
        <w:t xml:space="preserve">7</w:t>
      </w:r>
      <w:r>
        <w:rPr>
          <w:rFonts w:ascii="宋体" w:hAnsi="宋体" w:hint="eastAsia"/>
          <w:bCs/>
          <w:color w:val="000000"/>
          <w:sz w:val="24"/>
        </w:rPr>
        <w:t xml:space="preserve">分)。</w:t>
      </w:r>
    </w:p>
    <w:p>
      <w:pPr>
        <w:spacing w:line="520" w:lineRule="exact"/>
        <w:ind w:firstLine="480"/>
        <w:rPr>
          <w:rFonts w:ascii="宋体" w:hAnsi="宋体" w:hint="eastAsia"/>
          <w:bCs/>
          <w:color w:val="000000"/>
          <w:sz w:val="24"/>
        </w:rPr>
      </w:pPr>
      <w:r>
        <w:rPr>
          <w:rFonts w:ascii="宋体" w:hAnsi="宋体" w:hint="eastAsia"/>
          <w:bCs/>
          <w:color w:val="000000"/>
          <w:sz w:val="24"/>
        </w:rPr>
        <w:t xml:space="preserve">3、根据投标人对本项目总体思路的理解和设想进行综合评分（包括对项目的认识、工作目标、实施方案、服务重点、难点及措施等(</w:t>
      </w:r>
      <w:r>
        <w:rPr>
          <w:rFonts w:ascii="宋体" w:hAnsi="宋体" w:hint="eastAsia"/>
          <w:bCs/>
          <w:color w:val="000000"/>
          <w:sz w:val="24"/>
        </w:rPr>
        <w:t xml:space="preserve">7</w:t>
      </w:r>
      <w:r>
        <w:rPr>
          <w:rFonts w:ascii="宋体" w:hAnsi="宋体" w:hint="eastAsia"/>
          <w:bCs/>
          <w:color w:val="000000"/>
          <w:sz w:val="24"/>
        </w:rPr>
        <w:t xml:space="preserve">分)。</w:t>
      </w:r>
    </w:p>
    <w:p>
      <w:pPr>
        <w:spacing w:line="520" w:lineRule="exact"/>
        <w:ind w:firstLine="480"/>
        <w:rPr>
          <w:rFonts w:ascii="宋体" w:hAnsi="宋体" w:hint="eastAsia"/>
          <w:bCs/>
          <w:color w:val="000000"/>
          <w:sz w:val="24"/>
        </w:rPr>
      </w:pPr>
      <w:r>
        <w:rPr>
          <w:rFonts w:ascii="宋体" w:hAnsi="宋体" w:hint="eastAsia"/>
          <w:bCs/>
          <w:color w:val="000000"/>
          <w:sz w:val="24"/>
        </w:rPr>
        <w:t xml:space="preserve">4、根据投标人对涟水县城市生活污水集中收集率的现状情况、存在的问题、2024-2025年目标达成可能性的分析程度进行综合评分(6分)。</w:t>
      </w:r>
    </w:p>
    <w:p>
      <w:pPr>
        <w:spacing w:line="520" w:lineRule="exact"/>
        <w:ind w:firstLine="480"/>
        <w:rPr>
          <w:rFonts w:ascii="宋体" w:hAnsi="宋体" w:hint="eastAsia"/>
          <w:bCs/>
          <w:color w:val="000000"/>
          <w:sz w:val="24"/>
        </w:rPr>
      </w:pPr>
      <w:r>
        <w:rPr>
          <w:rFonts w:ascii="宋体" w:hAnsi="宋体" w:hint="eastAsia"/>
          <w:bCs/>
          <w:color w:val="000000"/>
          <w:sz w:val="24"/>
        </w:rPr>
        <w:t xml:space="preserve">5、根据投标人对涟水县城市生活污水集中收集处理率的现状情况、存在的问题、2024-2025年目标达成可能性的分析程度进行综合评分(6分)。</w:t>
      </w:r>
    </w:p>
    <w:p>
      <w:pPr>
        <w:spacing w:line="520" w:lineRule="exact"/>
        <w:ind w:firstLine="480"/>
        <w:rPr>
          <w:rFonts w:ascii="宋体" w:hAnsi="宋体" w:hint="eastAsia"/>
          <w:bCs/>
          <w:color w:val="000000"/>
          <w:sz w:val="24"/>
        </w:rPr>
      </w:pPr>
      <w:r>
        <w:rPr>
          <w:rFonts w:ascii="宋体" w:hAnsi="宋体" w:hint="eastAsia"/>
          <w:bCs/>
          <w:color w:val="000000"/>
          <w:sz w:val="24"/>
        </w:rPr>
        <w:t xml:space="preserve">6、根据投标人对本项目的质量保证措施、进度保证措施方面进行综合评分(6分)。</w:t>
      </w:r>
    </w:p>
    <w:p>
      <w:pPr>
        <w:spacing w:line="520" w:lineRule="exact"/>
        <w:ind w:firstLine="482"/>
        <w:rPr>
          <w:rFonts w:ascii="宋体" w:hAnsi="宋体" w:hint="eastAsia"/>
          <w:b/>
          <w:bCs/>
          <w:color w:val="000000"/>
          <w:sz w:val="24"/>
        </w:rPr>
      </w:pPr>
      <w:r>
        <w:rPr>
          <w:rFonts w:ascii="宋体" w:hAnsi="宋体" w:hint="eastAsia"/>
          <w:b/>
          <w:bCs/>
          <w:color w:val="000000"/>
          <w:sz w:val="24"/>
        </w:rPr>
        <w:t xml:space="preserve">（三）商务部分（</w:t>
      </w:r>
      <w:r>
        <w:rPr>
          <w:rFonts w:ascii="宋体" w:hAnsi="宋体" w:hint="eastAsia"/>
          <w:b/>
          <w:bCs/>
          <w:color w:val="000000"/>
          <w:sz w:val="24"/>
        </w:rPr>
        <w:t xml:space="preserve">5</w:t>
      </w:r>
      <w:r>
        <w:rPr>
          <w:rFonts w:ascii="宋体" w:hAnsi="宋体" w:hint="eastAsia"/>
          <w:b/>
          <w:bCs/>
          <w:color w:val="000000"/>
          <w:sz w:val="24"/>
        </w:rPr>
        <w:t xml:space="preserve">1</w:t>
      </w:r>
      <w:r>
        <w:rPr>
          <w:rFonts w:ascii="宋体" w:hAnsi="宋体" w:hint="eastAsia"/>
          <w:b/>
          <w:bCs/>
          <w:color w:val="000000"/>
          <w:sz w:val="24"/>
        </w:rPr>
        <w:t xml:space="preserve">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1、项目成员（3</w:t>
      </w:r>
      <w:r>
        <w:rPr>
          <w:rFonts w:ascii="宋体" w:hAnsi="宋体" w:hint="eastAsia"/>
          <w:bCs/>
          <w:color w:val="000000"/>
          <w:sz w:val="24"/>
        </w:rPr>
        <w:t xml:space="preserve">5</w:t>
      </w:r>
      <w:r>
        <w:rPr>
          <w:rFonts w:ascii="宋体" w:hAnsi="宋体" w:hint="eastAsia"/>
          <w:bCs/>
          <w:color w:val="000000"/>
          <w:sz w:val="24"/>
        </w:rPr>
        <w:t xml:space="preserve">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1）项目负责人1位：具有给排水专业高级及以上工程师职称</w:t>
      </w:r>
      <w:r>
        <w:rPr>
          <w:rFonts w:ascii="宋体" w:hAnsi="宋体" w:hint="eastAsia"/>
          <w:bCs/>
          <w:color w:val="000000"/>
          <w:sz w:val="24"/>
        </w:rPr>
        <w:t xml:space="preserve">或</w:t>
      </w:r>
      <w:r>
        <w:rPr>
          <w:rFonts w:ascii="宋体" w:hAnsi="宋体" w:hint="eastAsia"/>
          <w:bCs/>
          <w:color w:val="000000"/>
          <w:sz w:val="24"/>
        </w:rPr>
        <w:t xml:space="preserve">具有环境工程专业高级及以上工程师职称</w:t>
      </w:r>
      <w:r>
        <w:rPr>
          <w:rFonts w:ascii="宋体" w:hAnsi="宋体" w:hint="eastAsia"/>
          <w:bCs/>
          <w:color w:val="000000"/>
          <w:sz w:val="24"/>
        </w:rPr>
        <w:t xml:space="preserve">的</w:t>
      </w:r>
      <w:r>
        <w:rPr>
          <w:rFonts w:ascii="宋体" w:hAnsi="宋体" w:hint="eastAsia"/>
          <w:bCs/>
          <w:color w:val="000000"/>
          <w:sz w:val="24"/>
        </w:rPr>
        <w:t xml:space="preserve">得</w:t>
      </w:r>
      <w:r>
        <w:rPr>
          <w:rFonts w:ascii="宋体" w:hAnsi="宋体" w:hint="eastAsia"/>
          <w:bCs/>
          <w:color w:val="000000"/>
          <w:sz w:val="24"/>
        </w:rPr>
        <w:t xml:space="preserve">2</w:t>
      </w:r>
      <w:r>
        <w:rPr>
          <w:rFonts w:ascii="宋体" w:hAnsi="宋体" w:hint="eastAsia"/>
          <w:bCs/>
          <w:color w:val="000000"/>
          <w:sz w:val="24"/>
        </w:rPr>
        <w:t xml:space="preserve">分，</w:t>
      </w:r>
      <w:r>
        <w:rPr>
          <w:rFonts w:ascii="宋体" w:hAnsi="宋体" w:hint="eastAsia"/>
          <w:bCs/>
          <w:color w:val="000000"/>
          <w:sz w:val="24"/>
        </w:rPr>
        <w:t xml:space="preserve">具有给排水专业</w:t>
      </w:r>
      <w:r>
        <w:rPr>
          <w:rFonts w:ascii="宋体" w:hAnsi="宋体" w:hint="eastAsia"/>
          <w:bCs/>
          <w:color w:val="000000"/>
          <w:sz w:val="24"/>
        </w:rPr>
        <w:t xml:space="preserve">或</w:t>
      </w:r>
      <w:r>
        <w:rPr>
          <w:rFonts w:ascii="宋体" w:hAnsi="宋体" w:hint="eastAsia"/>
          <w:bCs/>
          <w:color w:val="000000"/>
          <w:sz w:val="24"/>
        </w:rPr>
        <w:t xml:space="preserve">具有环境工程专业</w:t>
      </w:r>
      <w:r>
        <w:rPr>
          <w:rFonts w:ascii="宋体" w:hAnsi="宋体" w:hint="eastAsia"/>
          <w:bCs/>
          <w:color w:val="000000"/>
          <w:sz w:val="24"/>
        </w:rPr>
        <w:t xml:space="preserve">中</w:t>
      </w:r>
      <w:r>
        <w:rPr>
          <w:rFonts w:ascii="宋体" w:hAnsi="宋体" w:hint="eastAsia"/>
          <w:bCs/>
          <w:color w:val="000000"/>
          <w:sz w:val="24"/>
        </w:rPr>
        <w:t xml:space="preserve">级工程师职称</w:t>
      </w:r>
      <w:r>
        <w:rPr>
          <w:rFonts w:ascii="宋体" w:hAnsi="宋体" w:hint="eastAsia"/>
          <w:bCs/>
          <w:color w:val="000000"/>
          <w:sz w:val="24"/>
        </w:rPr>
        <w:t xml:space="preserve">的</w:t>
      </w:r>
      <w:r>
        <w:rPr>
          <w:rFonts w:ascii="宋体" w:hAnsi="宋体" w:hint="eastAsia"/>
          <w:bCs/>
          <w:color w:val="000000"/>
          <w:sz w:val="24"/>
        </w:rPr>
        <w:t xml:space="preserve">得</w:t>
      </w:r>
      <w:r>
        <w:rPr>
          <w:rFonts w:ascii="宋体" w:hAnsi="宋体" w:hint="eastAsia"/>
          <w:bCs/>
          <w:color w:val="000000"/>
          <w:sz w:val="24"/>
        </w:rPr>
        <w:t xml:space="preserve">1</w:t>
      </w:r>
      <w:r>
        <w:rPr>
          <w:rFonts w:ascii="宋体" w:hAnsi="宋体" w:hint="eastAsia"/>
          <w:bCs/>
          <w:color w:val="000000"/>
          <w:sz w:val="24"/>
        </w:rPr>
        <w:t xml:space="preserve">分，本项最高得</w:t>
      </w:r>
      <w:r>
        <w:rPr>
          <w:rFonts w:ascii="宋体" w:hAnsi="宋体" w:hint="eastAsia"/>
          <w:bCs/>
          <w:color w:val="000000"/>
          <w:sz w:val="24"/>
        </w:rPr>
        <w:t xml:space="preserve">2</w:t>
      </w:r>
      <w:r>
        <w:rPr>
          <w:rFonts w:ascii="宋体" w:hAnsi="宋体" w:hint="eastAsia"/>
          <w:bCs/>
          <w:color w:val="000000"/>
          <w:sz w:val="24"/>
        </w:rPr>
        <w:t xml:space="preserve">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2）给排水专业负责人1位：具有给排水专业高级及以上职称得2分，中级得1分；具有注册公用设备工程师（给排水）得2分；具有注册环保工程师得2分，本项最高得6分。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3）测绘专业负责人1位：具有工程测量专业高级及以上职称得2分，中级得1分；具有注册测绘师得2分；具有注册安全工程师得2分，本项最高得6分。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4）岩土专业负责人1位：具有工程地质专业高级及以上职称得2分，中级得1分；具有注册土木工程师（岩土）得2分；具有注册安全工程师得2分，本项最高得6分。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5）结构专业负责人1位:具有水利水电工程专业高级及以上职称得2分，中级得1分；具有一级注册结构工程师得2分；具有注册土木工程师（水工结构）得2分，本项最高得6分。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6）环保专业负责人1位：具有环境工程专业高级及以上职称得2分，中级得1分；具有注册环保工程师得2分；具有注册安全工程师得2分，本项最高得6分。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7）以上1）-6）项目成员中，每有1位正高级工程师职称额外得1分，本</w:t>
      </w:r>
      <w:r>
        <w:rPr>
          <w:rFonts w:ascii="宋体" w:hAnsi="宋体" w:hint="eastAsia"/>
          <w:bCs/>
          <w:color w:val="000000"/>
          <w:sz w:val="24"/>
        </w:rPr>
        <w:t xml:space="preserve">项最高得3分。</w:t>
      </w:r>
    </w:p>
    <w:p>
      <w:pPr>
        <w:spacing w:line="520" w:lineRule="exact"/>
        <w:ind w:firstLine="723"/>
        <w:rPr>
          <w:rFonts w:ascii="宋体" w:hAnsi="宋体" w:hint="eastAsia"/>
          <w:b/>
          <w:color w:val="000000"/>
          <w:sz w:val="24"/>
        </w:rPr>
      </w:pPr>
      <w:r>
        <w:rPr>
          <w:rFonts w:ascii="宋体" w:hAnsi="宋体" w:hint="eastAsia"/>
          <w:b/>
          <w:color w:val="000000"/>
          <w:sz w:val="24"/>
        </w:rPr>
        <w:t xml:space="preserve">说明</w:t>
      </w:r>
      <w:r>
        <w:rPr>
          <w:rFonts w:ascii="宋体" w:hAnsi="宋体" w:hint="eastAsia"/>
          <w:b/>
          <w:color w:val="000000"/>
          <w:sz w:val="24"/>
        </w:rPr>
        <w:t xml:space="preserve">：提供证书扫描件和投标人为其缴纳的自2023年6月1日以来的任意1个月由社保部门岀具的养老保险证明并加盖投标人电子签章；项目负责人、各专业负责人不得兼任</w:t>
      </w:r>
      <w:r>
        <w:rPr>
          <w:rFonts w:ascii="宋体" w:hAnsi="宋体" w:hint="eastAsia"/>
          <w:b/>
          <w:color w:val="000000"/>
          <w:sz w:val="24"/>
        </w:rPr>
        <w:t xml:space="preserve">。</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2、投标人具备有效的质量管理体系认证证书，环境管理体系认证证书，职业健康安全管理体系认证，信息安全管理体系认证证书，每提供一个得2分，本项最多得8分，没有不得分（提供证书扫描件及国家认监委官网查询截图并加盖投标人电子签章）</w:t>
      </w:r>
      <w:r>
        <w:rPr>
          <w:rFonts w:ascii="宋体" w:hAnsi="宋体" w:hint="eastAsia"/>
          <w:bCs/>
          <w:color w:val="000000"/>
          <w:sz w:val="24"/>
        </w:rPr>
        <w:t xml:space="preserve">。</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3、业绩（8分）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1）项目负责人自20</w:t>
      </w:r>
      <w:r>
        <w:rPr>
          <w:rFonts w:ascii="宋体" w:hAnsi="宋体" w:hint="eastAsia"/>
          <w:bCs/>
          <w:color w:val="000000"/>
          <w:sz w:val="24"/>
        </w:rPr>
        <w:t xml:space="preserve">19</w:t>
      </w:r>
      <w:r>
        <w:rPr>
          <w:rFonts w:ascii="宋体" w:hAnsi="宋体" w:hint="eastAsia"/>
          <w:bCs/>
          <w:color w:val="000000"/>
          <w:sz w:val="24"/>
        </w:rPr>
        <w:t xml:space="preserve">年1月1日以来，承接过类似本项目业绩得2分。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2）给排水专业负责人自20</w:t>
      </w:r>
      <w:r>
        <w:rPr>
          <w:rFonts w:ascii="宋体" w:hAnsi="宋体" w:hint="eastAsia"/>
          <w:bCs/>
          <w:color w:val="000000"/>
          <w:sz w:val="24"/>
        </w:rPr>
        <w:t xml:space="preserve">19</w:t>
      </w:r>
      <w:r>
        <w:rPr>
          <w:rFonts w:ascii="宋体" w:hAnsi="宋体" w:hint="eastAsia"/>
          <w:bCs/>
          <w:color w:val="000000"/>
          <w:sz w:val="24"/>
        </w:rPr>
        <w:t xml:space="preserve">年1月1日以来，承接过类似本项目业绩得2分。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3）测绘专业负责人自20</w:t>
      </w:r>
      <w:r>
        <w:rPr>
          <w:rFonts w:ascii="宋体" w:hAnsi="宋体" w:hint="eastAsia"/>
          <w:bCs/>
          <w:color w:val="000000"/>
          <w:sz w:val="24"/>
        </w:rPr>
        <w:t xml:space="preserve">19</w:t>
      </w:r>
      <w:r>
        <w:rPr>
          <w:rFonts w:ascii="宋体" w:hAnsi="宋体" w:hint="eastAsia"/>
          <w:bCs/>
          <w:color w:val="000000"/>
          <w:sz w:val="24"/>
        </w:rPr>
        <w:t xml:space="preserve">年1月1日以来，承接过类似本项目业绩得2分。</w:t>
      </w:r>
    </w:p>
    <w:p>
      <w:pPr>
        <w:spacing w:line="520" w:lineRule="exact"/>
        <w:ind w:firstLine="720"/>
        <w:rPr>
          <w:rFonts w:ascii="宋体" w:hAnsi="宋体" w:hint="eastAsia"/>
          <w:bCs/>
          <w:color w:val="000000"/>
          <w:sz w:val="24"/>
        </w:rPr>
      </w:pPr>
      <w:r>
        <w:rPr>
          <w:rFonts w:ascii="宋体" w:hAnsi="宋体" w:hint="eastAsia"/>
          <w:bCs/>
          <w:color w:val="000000"/>
          <w:sz w:val="24"/>
        </w:rPr>
        <w:t xml:space="preserve">4）投标人自20</w:t>
      </w:r>
      <w:r>
        <w:rPr>
          <w:rFonts w:ascii="宋体" w:hAnsi="宋体" w:hint="eastAsia"/>
          <w:bCs/>
          <w:color w:val="000000"/>
          <w:sz w:val="24"/>
        </w:rPr>
        <w:t xml:space="preserve">19</w:t>
      </w:r>
      <w:r>
        <w:rPr>
          <w:rFonts w:ascii="宋体" w:hAnsi="宋体" w:hint="eastAsia"/>
          <w:bCs/>
          <w:color w:val="000000"/>
          <w:sz w:val="24"/>
        </w:rPr>
        <w:t xml:space="preserve">年1月1日以来，承接过类似本项目业绩得2分。</w:t>
      </w:r>
    </w:p>
    <w:p>
      <w:pPr>
        <w:spacing w:line="520" w:lineRule="exact"/>
        <w:ind w:firstLine="723"/>
        <w:rPr>
          <w:rFonts w:ascii="宋体" w:hAnsi="宋体" w:cs="宋体" w:hint="eastAsia"/>
          <w:b/>
          <w:sz w:val="24"/>
        </w:rPr>
      </w:pPr>
      <w:r>
        <w:rPr>
          <w:rFonts w:ascii="宋体" w:hAnsi="宋体" w:hint="eastAsia"/>
          <w:b/>
          <w:color w:val="000000"/>
          <w:sz w:val="24"/>
        </w:rPr>
        <w:t xml:space="preserve">说明</w:t>
      </w:r>
      <w:r>
        <w:rPr>
          <w:rFonts w:ascii="宋体" w:hAnsi="宋体" w:hint="eastAsia"/>
          <w:b/>
          <w:color w:val="000000"/>
          <w:sz w:val="24"/>
        </w:rPr>
        <w:t xml:space="preserve">：提供中标通知书、合同扫描件并加盖投标人电子签章，合同必须能反映出投标人名称、合同时间、排查及设计内容、承接人员姓名等要求内容；投标人、项目负责人、各专业负责人业绩不得相同。</w:t>
      </w:r>
    </w:p>
    <w:p>
      <w:pPr>
        <w:spacing w:line="520" w:lineRule="exact"/>
        <w:ind w:firstLine="482"/>
        <w:rPr>
          <w:rFonts w:ascii="宋体" w:hAnsi="宋体" w:cs="宋体" w:hint="eastAsia"/>
          <w:b/>
          <w:bCs/>
          <w:sz w:val="24"/>
        </w:rPr>
      </w:pPr>
      <w:r>
        <w:rPr>
          <w:rFonts w:ascii="宋体" w:hAnsi="宋体" w:cs="宋体" w:hint="eastAsia"/>
          <w:b/>
          <w:bCs/>
          <w:sz w:val="24"/>
        </w:rPr>
        <w:t xml:space="preserve">注：</w:t>
      </w:r>
      <w:r>
        <w:rPr>
          <w:rFonts w:ascii="宋体" w:hAnsi="宋体" w:cs="宋体" w:hint="eastAsia"/>
          <w:b/>
          <w:sz w:val="24"/>
        </w:rPr>
        <w:t xml:space="preserve">1、以上所有要求提供的证明材料需以扫描件形式上传，扫描件必须清晰、辨识度高，否则视为未提供。造成的一切后果由投标人自行负责。</w:t>
      </w:r>
    </w:p>
    <w:p>
      <w:pPr>
        <w:spacing w:line="520" w:lineRule="exact"/>
        <w:ind w:firstLine="482"/>
        <w:rPr>
          <w:rFonts w:ascii="宋体" w:hAnsi="宋体" w:cs="宋体" w:hint="eastAsia"/>
          <w:b/>
          <w:color w:val="000000"/>
          <w:sz w:val="24"/>
        </w:rPr>
      </w:pPr>
      <w:r>
        <w:rPr>
          <w:rFonts w:ascii="宋体" w:hAnsi="宋体" w:cs="宋体" w:hint="eastAsia"/>
          <w:b/>
          <w:bCs/>
          <w:sz w:val="24"/>
        </w:rPr>
        <w:t xml:space="preserve">2、综合评分中主观评审分值须各专家独立打分，严禁协商评分。个别专家计分认定评分畸高、畸低的，该专家须作出书面说</w:t>
      </w:r>
      <w:r>
        <w:rPr>
          <w:rFonts w:ascii="宋体" w:hAnsi="宋体" w:cs="宋体" w:hint="eastAsia"/>
          <w:b/>
          <w:sz w:val="24"/>
        </w:rPr>
        <w:t xml:space="preserve">明。</w:t>
      </w:r>
      <w:r>
        <w:br w:type="page"/>
      </w:r>
    </w:p>
    <w:p>
      <w:pPr>
        <w:pStyle w:val="PlainText"/>
        <w:spacing w:line="360" w:lineRule="auto"/>
        <w:ind w:left="1320" w:hanging="480"/>
        <w:rPr>
          <w:rFonts w:hAnsi="宋体" w:cs="宋体" w:hint="eastAsia"/>
          <w:b/>
          <w:sz w:val="24"/>
          <w:szCs w:val="24"/>
        </w:rPr>
      </w:pPr>
      <w:bookmarkStart w:id="9" w:name="_Toc150780469"/>
      <w:r>
        <w:rPr>
          <w:rFonts w:hAnsi="宋体" w:cs="宋体" w:hint="eastAsia"/>
          <w:b/>
          <w:sz w:val="24"/>
          <w:szCs w:val="24"/>
        </w:rPr>
        <w:t xml:space="preserve">注：甲、乙双方通过苏采云政府采购一体化平台签订电子合同，并加盖电子签章，网址：http://jszfcg.jscz.gov.cn/jszc/login。</w:t>
      </w:r>
    </w:p>
    <w:p>
      <w:pPr>
        <w:pStyle w:val="Heading2_0_0"/>
        <w:numPr>
          <w:ilvl w:val="0"/>
          <w:numId w:val="0"/>
        </w:numPr>
        <w:spacing w:before="0" w:after="0" w:line="360" w:lineRule="auto"/>
        <w:jc w:val="center"/>
        <w:rPr>
          <w:rFonts w:ascii="宋体" w:eastAsia="宋体" w:hAnsi="宋体" w:hint="eastAsia"/>
          <w:bCs/>
          <w:color w:val="000000"/>
          <w:sz w:val="28"/>
          <w:szCs w:val="28"/>
        </w:rPr>
      </w:pPr>
      <w:r>
        <w:rPr>
          <w:rFonts w:ascii="宋体" w:eastAsia="宋体" w:hAnsi="宋体" w:hint="eastAsia"/>
          <w:bCs/>
          <w:color w:val="000000"/>
          <w:sz w:val="28"/>
          <w:szCs w:val="28"/>
        </w:rPr>
        <w:t xml:space="preserve">第四部分  合同主要条款及通用条款</w:t>
      </w:r>
      <w:bookmarkEnd w:id="9"/>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项目名称：                        项目编号：   </w:t>
      </w: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甲方：                                 </w:t>
      </w: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乙方：                                  </w:t>
      </w: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甲、乙双方根据                    公开招标的结果，签署本合同。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一、服务内容 </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主要包括（但不限于）以下内容：</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为系统推进整个区域流域环境综合治理，推进“厂-网-河（湖）”一体化，做到“建一片、成一片”，进一步落实涟水县生态碧水三年行动，结合涟水县生态环境现状，本次实施的招标区域范围包括：对安东北路、红日大道、上海路、南京路、渠北路面积1.25平方公里合围区域，炎黄大道、南京路、上海路、淮海路、涟东一干渠面积1.61平方公里合围区域和广州路、杭州路、北京路、S327省道、渠北路、南京路面积1.27平方公里合围区域</w:t>
      </w:r>
      <w:r>
        <w:rPr>
          <w:rFonts w:ascii="Arial" w:eastAsia="Arial" w:hAnsi="Arial" w:asciiTheme="minorEastAsia" w:eastAsiaTheme="minorEastAsia" w:hAnsiTheme="minorEastAsia" w:hint="eastAsia"/>
          <w:sz w:val="24"/>
        </w:rPr>
        <w:t xml:space="preserve">（位于达标区边界的河道，近达标区侧岸线也包含在内）</w:t>
      </w:r>
      <w:r>
        <w:rPr>
          <w:rFonts w:ascii="Arial" w:eastAsia="Arial" w:hAnsi="Arial" w:asciiTheme="minorEastAsia" w:eastAsiaTheme="minorEastAsia" w:hAnsiTheme="minorEastAsia"/>
          <w:sz w:val="24"/>
        </w:rPr>
        <w:t xml:space="preserve">进行调研踏勘</w:t>
      </w:r>
      <w:r>
        <w:rPr>
          <w:rFonts w:ascii="Arial" w:eastAsia="Arial" w:hAnsi="Arial" w:asciiTheme="minorEastAsia" w:eastAsiaTheme="minorEastAsia" w:hAnsiTheme="minorEastAsia" w:hint="eastAsia"/>
          <w:sz w:val="24"/>
        </w:rPr>
        <w:t xml:space="preserve">（</w:t>
      </w:r>
      <w:r>
        <w:rPr>
          <w:rFonts w:ascii="Arial" w:eastAsia="Arial" w:hAnsi="Arial" w:asciiTheme="minorEastAsia" w:eastAsiaTheme="minorEastAsia" w:hAnsiTheme="minorEastAsia" w:cs="仿宋" w:hint="eastAsia"/>
          <w:sz w:val="24"/>
        </w:rPr>
        <w:t xml:space="preserve">市政道路排水管网约80公里，小区内部排水管网约240公</w:t>
      </w:r>
      <w:r>
        <w:rPr>
          <w:rFonts w:ascii="Arial" w:eastAsia="Arial" w:hAnsi="Arial" w:asciiTheme="minorEastAsia" w:eastAsiaTheme="minorEastAsia" w:hAnsiTheme="minorEastAsia" w:cs="仿宋" w:hint="eastAsia"/>
          <w:sz w:val="24"/>
        </w:rPr>
        <w:t xml:space="preserve">里</w:t>
      </w:r>
      <w:r>
        <w:rPr>
          <w:rFonts w:ascii="Arial" w:eastAsia="Arial" w:hAnsi="Arial" w:asciiTheme="minorEastAsia" w:eastAsiaTheme="minorEastAsia" w:hAnsiTheme="minorEastAsia" w:hint="eastAsia"/>
          <w:sz w:val="24"/>
        </w:rPr>
        <w:t xml:space="preserve">）</w:t>
      </w:r>
      <w:r>
        <w:rPr>
          <w:rFonts w:ascii="Arial" w:eastAsia="Arial" w:hAnsi="Arial" w:asciiTheme="minorEastAsia" w:eastAsiaTheme="minorEastAsia" w:hAnsiTheme="minorEastAsia"/>
          <w:sz w:val="24"/>
        </w:rPr>
        <w:t xml:space="preserve">，摸清排口底数情况，逐个排口开展溯源排查，形成溯源排查报告。对于有污水直排、跑冒滴漏的的排口和错混接点位实施即查即改，保证一定期限内无污水直排，实现污水有效收集，提升污水处理厂进水浓度；对达标区内相关小区、公建等实施溯源排查、即查即改；其他问题形成整改设计方案。具体要求包括但不限于：</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w:t>
      </w:r>
      <w:r>
        <w:rPr>
          <w:rFonts w:ascii="Arial" w:eastAsia="Arial" w:hAnsi="Arial" w:asciiTheme="minorEastAsia" w:eastAsiaTheme="minorEastAsia" w:hAnsiTheme="minorEastAsia" w:hint="eastAsia"/>
          <w:sz w:val="24"/>
        </w:rPr>
        <w:t xml:space="preserve">乙方</w:t>
      </w:r>
      <w:r>
        <w:rPr>
          <w:rFonts w:ascii="Arial" w:eastAsia="Arial" w:hAnsi="Arial" w:asciiTheme="minorEastAsia" w:eastAsiaTheme="minorEastAsia" w:hAnsiTheme="minorEastAsia"/>
          <w:sz w:val="24"/>
        </w:rPr>
        <w:t xml:space="preserve">组织项目人员进行现场踏勘，查看区域的地形、地貌、地质、建筑、交通、水利、环境和排水设施等分布情况，查看排水管道的水位、流向等情况，了解排水管网存在的漫溢及排口分布等问题。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（2）形成的管网信息图纸（数据清单、报告）需包括管线属性（雨水、污水</w:t>
      </w:r>
      <w:r>
        <w:rPr>
          <w:rFonts w:ascii="Arial" w:eastAsia="Arial" w:hAnsi="Arial" w:asciiTheme="minorEastAsia" w:eastAsiaTheme="minorEastAsia" w:hAnsiTheme="minorEastAsia"/>
          <w:sz w:val="24"/>
        </w:rPr>
        <w:t xml:space="preserve">或合流）、平面位置、点位坐标、走向、连接关系，管径、材质，地面高程、管内底高程、管道水位，检查井坐标、井底高程，泵站平面位置、规模等，并根据测绘情况初步判断雨污混接情况，同时在管网图上标明混接点位置。</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3）本项目采用CCTV或QV检测，重点对存在以下情况的管道进行检测：①近两年出现过污水漫溢或地面下沉的排水管道；②轨道交通、人防设施或其他大型建筑工地周边排水管道；③城市主干道路、商业中心、城市地标、老旧小区或其他重要地段排水管道； ④沿河（湖）、过河（湖）排水管道及检查井；⑤埋设于淤泥土、淤泥质土和粉砂等地质条件较差土层的排水管道，提供的成果中包括但不限于点位坐标（或平面位置）、高程等精确数据，出具的评估报告需有CMA标识。</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（4）本项目区域范围内排水管线与其他地下管线（设施）存在交叉，排查检测及后续施工会对其产生影响，</w:t>
      </w:r>
      <w:r>
        <w:rPr>
          <w:rFonts w:ascii="Arial" w:eastAsia="Arial" w:hAnsi="Arial" w:asciiTheme="minorEastAsia" w:eastAsiaTheme="minorEastAsia" w:hAnsiTheme="minorEastAsia" w:hint="eastAsia"/>
          <w:sz w:val="24"/>
        </w:rPr>
        <w:t xml:space="preserve">乙方</w:t>
      </w:r>
      <w:r>
        <w:rPr>
          <w:rFonts w:ascii="Arial" w:eastAsia="Arial" w:hAnsi="Arial" w:asciiTheme="minorEastAsia" w:eastAsiaTheme="minorEastAsia" w:hAnsiTheme="minorEastAsia"/>
          <w:sz w:val="24"/>
        </w:rPr>
        <w:t xml:space="preserve">负责对其同步摸排、设计，设计费不再另行支付。其他地下设施包括但不限于人防、供水管线、燃气管线、电力管线、电子通信线路、供热管线、地下管网智慧化建设（含物联智能感知设备）及其附属设施。</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（5）在本项目实施过程中，排查检测、提升城区排水防涝能力等设计的新建、改造管网会对建筑物（如老旧小区）、交通设施（如道路桥梁）、水利设施（如水利闸坝）等产生影响，</w:t>
      </w:r>
      <w:r>
        <w:rPr>
          <w:rFonts w:ascii="Arial" w:eastAsia="Arial" w:hAnsi="Arial" w:asciiTheme="minorEastAsia" w:eastAsiaTheme="minorEastAsia" w:hAnsiTheme="minorEastAsia" w:hint="eastAsia"/>
          <w:sz w:val="24"/>
        </w:rPr>
        <w:t xml:space="preserve">乙方</w:t>
      </w:r>
      <w:r>
        <w:rPr>
          <w:rFonts w:ascii="Arial" w:eastAsia="Arial" w:hAnsi="Arial" w:asciiTheme="minorEastAsia" w:eastAsiaTheme="minorEastAsia" w:hAnsiTheme="minorEastAsia"/>
          <w:sz w:val="24"/>
        </w:rPr>
        <w:t xml:space="preserve">负责对建筑物、交通设施、水利设施等部分进行设计，设计费不再另行支付。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（6）即查即改：具备整改条件的问题或缺陷按照即查即改流程进行整改，主要整改内容包括：雨污混接点封堵，破损或错盖检查井井盖更换等，达到《江苏省城镇污水处理提质增效“333”行动考核》要求</w:t>
      </w:r>
      <w:r>
        <w:rPr>
          <w:rFonts w:ascii="Arial" w:eastAsia="Arial" w:hAnsi="Arial" w:asciiTheme="minorEastAsia" w:eastAsiaTheme="minorEastAsia" w:hAnsiTheme="minorEastAsia" w:hint="eastAsia"/>
          <w:sz w:val="24"/>
        </w:rPr>
        <w:t xml:space="preserve">；针对不具备即查即改条件的特殊问题点位（单个点位处理费用超</w:t>
      </w:r>
      <w:r>
        <w:rPr>
          <w:rFonts w:ascii="Arial" w:eastAsia="Arial" w:hAnsi="Arial" w:asciiTheme="minorEastAsia" w:eastAsiaTheme="minorEastAsia" w:hAnsiTheme="minorEastAsia" w:hint="eastAsia"/>
          <w:sz w:val="24"/>
        </w:rPr>
        <w:t xml:space="preserve">10</w:t>
      </w:r>
      <w:r>
        <w:rPr>
          <w:rFonts w:ascii="Arial" w:eastAsia="Arial" w:hAnsi="Arial" w:asciiTheme="minorEastAsia" w:eastAsiaTheme="minorEastAsia" w:hAnsiTheme="minorEastAsia" w:hint="eastAsia"/>
          <w:sz w:val="24"/>
        </w:rPr>
        <w:t xml:space="preserve">万元），不包含在本次项目范围内，但需经监理、审计审核后、甲方确认。</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（7）对达标区范围内所有河道排口记录存档，验收时持续观察24h内是否有污水流出，并做好文字及全程视频记录，无污水流出时视为合格</w:t>
      </w:r>
      <w:r>
        <w:rPr>
          <w:rFonts w:ascii="Arial" w:eastAsia="Arial" w:hAnsi="Arial" w:asciiTheme="minorEastAsia" w:eastAsiaTheme="minorEastAsia" w:hAnsiTheme="minorEastAsia" w:hint="eastAsia"/>
          <w:sz w:val="24"/>
        </w:rPr>
        <w:t xml:space="preserve">。</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8）以达标区内每条市政道路为验收底数，采用气囊或砖砌封堵等方式将验收的市政雨水管网两端及不属于本次范围内的其余市政管网接口处封堵，分段进行验收，持续观察24h内是否有污水进入，并做好文字及全程视频记录</w:t>
      </w:r>
      <w:r>
        <w:rPr>
          <w:rFonts w:ascii="Arial" w:eastAsia="Arial" w:hAnsi="Arial" w:asciiTheme="minorEastAsia" w:eastAsiaTheme="minorEastAsia" w:hAnsiTheme="minorEastAsia" w:hint="eastAsia"/>
          <w:sz w:val="24"/>
        </w:rPr>
        <w:t xml:space="preserve">，</w:t>
      </w:r>
      <w:r>
        <w:rPr>
          <w:rFonts w:ascii="Arial" w:eastAsia="Arial" w:hAnsi="Arial" w:asciiTheme="minorEastAsia" w:eastAsiaTheme="minorEastAsia" w:hAnsiTheme="minorEastAsia"/>
          <w:sz w:val="24"/>
        </w:rPr>
        <w:t xml:space="preserve">无污水进入则认为合格</w:t>
      </w:r>
      <w:r>
        <w:rPr>
          <w:rFonts w:ascii="Arial" w:eastAsia="Arial" w:hAnsi="Arial" w:asciiTheme="minorEastAsia" w:eastAsiaTheme="minorEastAsia" w:hAnsiTheme="minorEastAsia" w:hint="eastAsia"/>
          <w:sz w:val="24"/>
        </w:rPr>
        <w:t xml:space="preserve">。</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（9）中标人须将最终成果接入涟水县排水管网GIS系统，并确保数据完整、无误、安全、有效。</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（10）提供的成果内容包括但不限于地质勘察及报告编制、</w:t>
      </w:r>
      <w:r>
        <w:rPr>
          <w:rFonts w:ascii="Arial" w:eastAsia="Arial" w:hAnsi="Arial" w:asciiTheme="minorEastAsia" w:eastAsiaTheme="minorEastAsia" w:hAnsiTheme="minorEastAsia" w:hint="eastAsia"/>
          <w:sz w:val="24"/>
        </w:rPr>
        <w:t xml:space="preserve">管网排查检测评估报告、</w:t>
      </w:r>
      <w:r>
        <w:rPr>
          <w:rFonts w:ascii="Arial" w:eastAsia="Arial" w:hAnsi="Arial" w:asciiTheme="minorEastAsia" w:eastAsiaTheme="minorEastAsia" w:hAnsiTheme="minorEastAsia"/>
          <w:sz w:val="24"/>
        </w:rPr>
        <w:t xml:space="preserve">雨污分流改造（含阳台立管改造）可研、初步设计及施工图设计</w:t>
      </w:r>
      <w:r>
        <w:rPr>
          <w:rFonts w:ascii="Arial" w:eastAsia="Arial" w:hAnsi="Arial" w:asciiTheme="minorEastAsia" w:eastAsiaTheme="minorEastAsia" w:hAnsiTheme="minorEastAsia" w:hint="eastAsia"/>
          <w:sz w:val="24"/>
        </w:rPr>
        <w:t xml:space="preserve">、排口分布及整改报告、符合（7）（8）要求的验收记录和全过程视频资料</w:t>
      </w:r>
      <w:r>
        <w:rPr>
          <w:rFonts w:ascii="Arial" w:eastAsia="Arial" w:hAnsi="Arial" w:asciiTheme="minorEastAsia" w:eastAsiaTheme="minorEastAsia" w:hAnsiTheme="minorEastAsia"/>
          <w:sz w:val="24"/>
        </w:rPr>
        <w:t xml:space="preserve">等（设计过程中必须全过程拍摄设计人员实地调查每栋楼宇、全部管网线路，所拍摄视频刻成光盘或硬盘提交至业主，作为验收条件之一）；在达标区建设过程中，协助开展全过程技术指导服务工作，包括但不限于每个达标区至少派驻1名（总至少派驻4名）环境工程或给排水专业中级及以上工程师（与</w:t>
      </w:r>
      <w:r>
        <w:rPr>
          <w:rFonts w:ascii="Arial" w:eastAsia="Arial" w:hAnsi="Arial" w:asciiTheme="minorEastAsia" w:eastAsiaTheme="minorEastAsia" w:hAnsiTheme="minorEastAsia" w:hint="eastAsia"/>
          <w:sz w:val="24"/>
        </w:rPr>
        <w:t xml:space="preserve">乙方</w:t>
      </w:r>
      <w:r>
        <w:rPr>
          <w:rFonts w:ascii="Arial" w:eastAsia="Arial" w:hAnsi="Arial" w:asciiTheme="minorEastAsia" w:eastAsiaTheme="minorEastAsia" w:hAnsiTheme="minorEastAsia"/>
          <w:sz w:val="24"/>
        </w:rPr>
        <w:t xml:space="preserve">签订正式劳动合同人员）全程脱产驻场服务，直至项目竣工验收；期间未经业主允许，不得参与本项目范围外事项、不得离开项目地。</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以上调研、测量、排查、检测、井盖更换、即查即改、验收等所有费用由</w:t>
      </w:r>
      <w:r>
        <w:rPr>
          <w:rFonts w:ascii="Arial" w:eastAsia="Arial" w:hAnsi="Arial" w:asciiTheme="minorEastAsia" w:eastAsiaTheme="minorEastAsia" w:hAnsiTheme="minorEastAsia" w:hint="eastAsia"/>
          <w:sz w:val="24"/>
        </w:rPr>
        <w:t xml:space="preserve">乙方</w:t>
      </w:r>
      <w:r>
        <w:rPr>
          <w:rFonts w:ascii="Arial" w:eastAsia="Arial" w:hAnsi="Arial" w:asciiTheme="minorEastAsia" w:eastAsiaTheme="minorEastAsia" w:hAnsiTheme="minorEastAsia"/>
          <w:sz w:val="24"/>
        </w:rPr>
        <w:t xml:space="preserve">承担，具体要求参照《江苏省城镇排水管网排查评估技术导则》、《工程测量标准》GB 50026-2020、《城镇排水管道检测与评估技术规程》 CJJ181-2012、《城市地下管线探测技术规程》 CJJ61-2017）等标准执行。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二、合同金额</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 本合同金额为（大写）：_______________________（_______元）人民币。</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三、技术资料</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3.1乙方应按招标文件规定的时间向甲方提供有关成果资料、技术资料。</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3.3乙方须向甲方提供以下成果资料：</w:t>
      </w:r>
      <w:r>
        <w:rPr>
          <w:rFonts w:ascii="Arial" w:eastAsia="Arial" w:hAnsi="Arial" w:asciiTheme="minorEastAsia" w:eastAsiaTheme="minorEastAsia" w:hAnsiTheme="minorEastAsia" w:hint="eastAsia"/>
          <w:sz w:val="24"/>
        </w:rPr>
        <w:t xml:space="preserve">详见“一、服务内容”。</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四、知识产权</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4.1乙方应保证甲方在使用、接受本合同项目和服务或其任何一部分时不受第三方提出侵犯其专利权、版权、商标权和工业设计权等知识产权的起诉。一旦出现侵权，由乙方负全部责任。</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五、产权担保</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5.1 乙方保证所交付的成果资料、技术资料的所有权完全属于乙方且无任何抵押、查封等产权瑕疵。</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六、转包或分包</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6.1本合同范围的项目，应由乙方直接实施，不得转让他人实施；</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6.2 除非得到甲方的书面同意，乙方不得分包给他人实施。</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6.3如有转让和未经甲方同意的分包行为，甲方有权给予终止合同。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七、服务期、质量</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7.1 服务期：</w:t>
      </w:r>
      <w:r>
        <w:rPr>
          <w:rFonts w:ascii="Arial" w:eastAsia="Arial" w:hAnsi="Arial" w:asciiTheme="minorEastAsia" w:eastAsiaTheme="minorEastAsia" w:hAnsiTheme="minorEastAsia" w:hint="eastAsia"/>
          <w:sz w:val="24"/>
        </w:rPr>
        <w:t xml:space="preserve">180</w:t>
      </w:r>
      <w:r>
        <w:rPr>
          <w:rFonts w:ascii="Arial" w:eastAsia="Arial" w:hAnsi="Arial" w:asciiTheme="minorEastAsia" w:eastAsiaTheme="minorEastAsia" w:hAnsiTheme="minorEastAsia"/>
          <w:sz w:val="24"/>
        </w:rPr>
        <w:t xml:space="preserve">日历天，具体开工日期以合同签订时间为准。</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7.2 质量标准：</w:t>
      </w:r>
      <w:r>
        <w:rPr>
          <w:rFonts w:ascii="Arial" w:eastAsia="Arial" w:hAnsi="Arial" w:asciiTheme="minorEastAsia" w:eastAsiaTheme="minorEastAsia" w:hAnsiTheme="minorEastAsia" w:hint="eastAsia"/>
          <w:sz w:val="24"/>
        </w:rPr>
        <w:t xml:space="preserve">详见“一、服务内容”</w:t>
      </w:r>
      <w:r>
        <w:rPr>
          <w:rFonts w:ascii="Arial" w:eastAsia="Arial" w:hAnsi="Arial" w:asciiTheme="minorEastAsia" w:eastAsiaTheme="minorEastAsia" w:hAnsiTheme="minorEastAsia"/>
          <w:sz w:val="24"/>
        </w:rPr>
        <w:t xml:space="preserve">。</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八、项目结算及支付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8.1合同形式：全费用固定总价合同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本项目采用全费用固定总价合同，即将所有费用摊销至总价中。</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hint="eastAsia"/>
          <w:sz w:val="24"/>
        </w:rPr>
        <w:t xml:space="preserve">因本项目范围内排口溯源需要（验收时仍有污水流出或其他原因未通过验收），</w:t>
      </w:r>
      <w:r>
        <w:rPr>
          <w:rFonts w:ascii="Arial" w:eastAsia="Arial" w:hAnsi="Arial" w:asciiTheme="minorEastAsia" w:eastAsiaTheme="minorEastAsia" w:hAnsiTheme="minorEastAsia" w:hint="eastAsia"/>
          <w:sz w:val="24"/>
        </w:rPr>
        <w:t xml:space="preserve">超过上述里程范围的排水管网仍需继续排查，且甲方不再增补费用，由乙方全部承担，直至区域内排口无污水流出并通过验收。</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所有点位的即查即改，每个</w:t>
      </w:r>
      <w:r>
        <w:rPr>
          <w:rFonts w:ascii="Arial" w:eastAsia="Arial" w:hAnsi="Arial" w:asciiTheme="minorEastAsia" w:eastAsiaTheme="minorEastAsia" w:hAnsiTheme="minorEastAsia" w:hint="eastAsia"/>
          <w:sz w:val="24"/>
        </w:rPr>
        <w:t xml:space="preserve">点位中</w:t>
      </w:r>
      <w:r>
        <w:rPr>
          <w:rFonts w:ascii="Arial" w:eastAsia="Arial" w:hAnsi="Arial" w:asciiTheme="minorEastAsia" w:eastAsiaTheme="minorEastAsia" w:hAnsiTheme="minorEastAsia"/>
          <w:sz w:val="24"/>
        </w:rPr>
        <w:t xml:space="preserve">标单位</w:t>
      </w:r>
      <w:r>
        <w:rPr>
          <w:rFonts w:ascii="Arial" w:eastAsia="Arial" w:hAnsi="Arial" w:asciiTheme="minorEastAsia" w:eastAsiaTheme="minorEastAsia" w:hAnsiTheme="minorEastAsia" w:hint="eastAsia"/>
          <w:sz w:val="24"/>
        </w:rPr>
        <w:t xml:space="preserve">需</w:t>
      </w:r>
      <w:r>
        <w:rPr>
          <w:rFonts w:ascii="Arial" w:eastAsia="Arial" w:hAnsi="Arial" w:asciiTheme="minorEastAsia" w:eastAsiaTheme="minorEastAsia" w:hAnsiTheme="minorEastAsia"/>
          <w:sz w:val="24"/>
        </w:rPr>
        <w:t xml:space="preserve">提供完整的整改方案、预算，经监理、审计、甲方审批同意后方可执行</w:t>
      </w:r>
      <w:r>
        <w:rPr>
          <w:rFonts w:ascii="Arial" w:eastAsia="Arial" w:hAnsi="Arial" w:asciiTheme="minorEastAsia" w:eastAsiaTheme="minorEastAsia" w:hAnsiTheme="minorEastAsia" w:hint="eastAsia"/>
          <w:sz w:val="24"/>
        </w:rPr>
        <w:t xml:space="preserve">；</w:t>
      </w:r>
      <w:r>
        <w:rPr>
          <w:rFonts w:ascii="Arial" w:eastAsia="Arial" w:hAnsi="Arial" w:asciiTheme="minorEastAsia" w:eastAsiaTheme="minorEastAsia" w:hAnsiTheme="minorEastAsia"/>
          <w:sz w:val="24"/>
        </w:rPr>
        <w:t xml:space="preserve">因地下不确定因素较多，实际执行中经测算</w:t>
      </w:r>
      <w:r>
        <w:rPr>
          <w:rFonts w:ascii="Arial" w:eastAsia="Arial" w:hAnsi="Arial" w:asciiTheme="minorEastAsia" w:eastAsiaTheme="minorEastAsia" w:hAnsiTheme="minorEastAsia" w:hint="eastAsia"/>
          <w:sz w:val="24"/>
        </w:rPr>
        <w:t xml:space="preserve">总价</w:t>
      </w:r>
      <w:r>
        <w:rPr>
          <w:rFonts w:ascii="Arial" w:eastAsia="Arial" w:hAnsi="Arial" w:asciiTheme="minorEastAsia" w:eastAsiaTheme="minorEastAsia" w:hAnsiTheme="minorEastAsia"/>
          <w:sz w:val="24"/>
        </w:rPr>
        <w:t xml:space="preserve">如超过投标整改费用的，投标方需无条件全部整改到位，超过部分不予结算，如累计总价少于投标费用的，按实计算，计算方法：按2014年《江苏省清单计价规范》，结合同期的《淮安工程造价管理》的信息价（如没有信息价，以市场询价为准），按中标价与招标控制价同比例下浮</w:t>
      </w:r>
      <w:r>
        <w:rPr>
          <w:rFonts w:ascii="Arial" w:eastAsia="Arial" w:hAnsi="Arial" w:asciiTheme="minorEastAsia" w:eastAsiaTheme="minorEastAsia" w:hAnsiTheme="minorEastAsia" w:hint="eastAsia"/>
          <w:sz w:val="24"/>
        </w:rPr>
        <w:t xml:space="preserve">。</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8.2 工程结算</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合同签订后七个工作日内付中标价的40%作为预付款，项目竣工验收合格后付至合同价的90%，服务期满验收合格、经审计结束后付至审定价的100%。</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8.3 付款前乙方应提供发票，未按约定提供发票，甲方有权拒付款。</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九.税费</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本合同执行中相关的一切税费均由乙方负担。</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十、验收</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hint="eastAsia"/>
          <w:sz w:val="24"/>
        </w:rPr>
        <w:t xml:space="preserve">10.1</w:t>
      </w:r>
      <w:r>
        <w:rPr>
          <w:rFonts w:ascii="Arial" w:eastAsia="Arial" w:hAnsi="Arial" w:asciiTheme="minorEastAsia" w:eastAsiaTheme="minorEastAsia" w:hAnsiTheme="minorEastAsia"/>
          <w:sz w:val="24"/>
        </w:rPr>
        <w:t xml:space="preserve">对达标区范围内所有河道排口记录存档，验收时持续观察24h内是否有污水流出，并做好文字及全程视频记录，无污水流出时视为合格</w:t>
      </w:r>
      <w:r>
        <w:rPr>
          <w:rFonts w:ascii="Arial" w:eastAsia="Arial" w:hAnsi="Arial" w:asciiTheme="minorEastAsia" w:eastAsiaTheme="minorEastAsia" w:hAnsiTheme="minorEastAsia" w:hint="eastAsia"/>
          <w:sz w:val="24"/>
        </w:rPr>
        <w:t xml:space="preserve">。</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hint="eastAsia"/>
          <w:sz w:val="24"/>
        </w:rPr>
        <w:t xml:space="preserve">10.2</w:t>
      </w:r>
      <w:r>
        <w:rPr>
          <w:rFonts w:ascii="Arial" w:eastAsia="Arial" w:hAnsi="Arial" w:asciiTheme="minorEastAsia" w:eastAsiaTheme="minorEastAsia" w:hAnsiTheme="minorEastAsia"/>
          <w:sz w:val="24"/>
        </w:rPr>
        <w:t xml:space="preserve">以达标区内每条市政道路为验收底数，采用气囊或砖砌封堵等方式将验收的市政雨水管网两端及不属于本次范围内的其余市政管网接口处封堵，分段进行验收，持续观察24h内是否有污水进入，并做好文字及全程视频记录，无污水进入则认为合格</w:t>
      </w:r>
      <w:r>
        <w:rPr>
          <w:rFonts w:ascii="Arial" w:eastAsia="Arial" w:hAnsi="Arial" w:asciiTheme="minorEastAsia" w:eastAsiaTheme="minorEastAsia" w:hAnsiTheme="minorEastAsia" w:hint="eastAsia"/>
          <w:sz w:val="24"/>
        </w:rPr>
        <w:t xml:space="preserve">。</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10.</w:t>
      </w:r>
      <w:r>
        <w:rPr>
          <w:rFonts w:ascii="Arial" w:eastAsia="Arial" w:hAnsi="Arial" w:asciiTheme="minorEastAsia" w:eastAsiaTheme="minorEastAsia" w:hAnsiTheme="minorEastAsia" w:hint="eastAsia"/>
          <w:sz w:val="24"/>
        </w:rPr>
        <w:t xml:space="preserve">3</w:t>
      </w:r>
      <w:r>
        <w:rPr>
          <w:rFonts w:ascii="Arial" w:eastAsia="Arial" w:hAnsi="Arial" w:asciiTheme="minorEastAsia" w:eastAsiaTheme="minorEastAsia" w:hAnsiTheme="minorEastAsia"/>
          <w:sz w:val="24"/>
        </w:rPr>
        <w:t xml:space="preserve"> 如发生质量不合格现象，乙方</w:t>
      </w:r>
      <w:r>
        <w:rPr>
          <w:rFonts w:ascii="Arial" w:eastAsia="Arial" w:hAnsi="Arial" w:asciiTheme="minorEastAsia" w:eastAsiaTheme="minorEastAsia" w:hAnsiTheme="minorEastAsia" w:hint="eastAsia"/>
          <w:sz w:val="24"/>
        </w:rPr>
        <w:t xml:space="preserve">需</w:t>
      </w:r>
      <w:r>
        <w:rPr>
          <w:rFonts w:ascii="Arial" w:eastAsia="Arial" w:hAnsi="Arial" w:asciiTheme="minorEastAsia" w:eastAsiaTheme="minorEastAsia" w:hAnsiTheme="minorEastAsia"/>
          <w:sz w:val="24"/>
        </w:rPr>
        <w:t xml:space="preserve">对已检测的所有管道重新进行检测，工期不予顺延，所发生的费用由乙方自行承担，直至合格为止，并处以5000元/处的扣款，乙方还将承担给甲方造成的实际经济损失。</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10.</w:t>
      </w:r>
      <w:r>
        <w:rPr>
          <w:rFonts w:ascii="Arial" w:eastAsia="Arial" w:hAnsi="Arial" w:asciiTheme="minorEastAsia" w:eastAsiaTheme="minorEastAsia" w:hAnsiTheme="minorEastAsia" w:hint="eastAsia"/>
          <w:sz w:val="24"/>
        </w:rPr>
        <w:t xml:space="preserve">4</w:t>
      </w:r>
      <w:r>
        <w:rPr>
          <w:rFonts w:ascii="Arial" w:eastAsia="Arial" w:hAnsi="Arial" w:asciiTheme="minorEastAsia" w:eastAsiaTheme="minorEastAsia" w:hAnsiTheme="minorEastAsia"/>
          <w:sz w:val="24"/>
        </w:rPr>
        <w:t xml:space="preserve"> 验收时乙方必须在现场，验收完毕后作出验收结果报告；乙方配合验收的费用由乙方自行承担。</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10.</w:t>
      </w:r>
      <w:r>
        <w:rPr>
          <w:rFonts w:ascii="Arial" w:eastAsia="Arial" w:hAnsi="Arial" w:asciiTheme="minorEastAsia" w:eastAsiaTheme="minorEastAsia" w:hAnsiTheme="minorEastAsia" w:hint="eastAsia"/>
          <w:sz w:val="24"/>
        </w:rPr>
        <w:t xml:space="preserve">5</w:t>
      </w:r>
      <w:r>
        <w:rPr>
          <w:rFonts w:ascii="Arial" w:eastAsia="Arial" w:hAnsi="Arial" w:asciiTheme="minorEastAsia" w:eastAsiaTheme="minorEastAsia" w:hAnsiTheme="minorEastAsia"/>
          <w:sz w:val="24"/>
        </w:rPr>
        <w:t xml:space="preserve"> 如乙方对已遗失检查井、管道查找、定位不全，甲方将处以500元/处的扣款。同时乙方须在规定时间内完成查找定位，所需费用自行承担，或甲方委托第三方代为实施，甲方将按支付给第三方费用的1.5倍进行扣款。</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10.</w:t>
      </w:r>
      <w:r>
        <w:rPr>
          <w:rFonts w:ascii="Arial" w:eastAsia="Arial" w:hAnsi="Arial" w:asciiTheme="minorEastAsia" w:eastAsiaTheme="minorEastAsia" w:hAnsiTheme="minorEastAsia" w:hint="eastAsia"/>
          <w:sz w:val="24"/>
        </w:rPr>
        <w:t xml:space="preserve">6</w:t>
      </w:r>
      <w:r>
        <w:rPr>
          <w:rFonts w:ascii="Arial" w:eastAsia="Arial" w:hAnsi="Arial" w:asciiTheme="minorEastAsia" w:eastAsiaTheme="minorEastAsia" w:hAnsiTheme="minorEastAsia"/>
          <w:sz w:val="24"/>
        </w:rPr>
        <w:t xml:space="preserve"> 每周成果汇报，未及时汇报成果，不予竣工验收。</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十一、双方的责任和义务</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1、甲方的责任和义务 </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1.1本项目服务期限内，随时对乙方按本合同、招标文件要求及中标文件等进行检查考核。</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1.2 如发现乙方未按照规定提供服务，甲方有权处罚乙方和中止合同。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1.3乙方出现项目现场人员变动时应及时书面通知甲方，并且在规定期限内弥补这些人员空缺，以保障作业进度。甲方有权利要求乙方更换不满足作业要求或不遵守国家法律法规或违法作业的作业人员。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1.4 甲方对乙方的工作进行作业指导和监管。</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1.5 按照合同要求及时支付相关费用。</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 乙方的责任和义务</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 乙方须具有为完成本项目的资格、设备和人员。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2.2 严格执行国家法律法规，遵守本合同条款。 </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2.3 随时接受并配合甲方的监督检查。 </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2.4 在项目服务期内，按照本合同、招标文件要求及中标文件向甲方提供相关服务 。</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2.5 在项目服务期内，乙方应根据国家相关法律法规做好用工管理，负责作业安全。</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2.6履约保证金：本项目按下列第（2）-（4）条要求执行。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（1）本项目无需缴纳履约保证金。</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（2）为保证合同的顺利执行，中标人在领取中标通知书后，签订合同之前，向采购单位缴纳中标价1%的履约保证金，中标人自主选择以支票、汇票、本票、保函、保险保单等形式缴纳或提交。</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（3）履约保证金在项目验收合格履约结束后，由采购人出具验收报告后五个工作日内以网银转账（以保函方式缴纳履约保证金的将按保函退还方式进行退还）的方式退还。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（4）采购人逾期退还履约保证金的，按商业银行同期贷款利率上浮10%后的利率支付资金占用费。</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乙方须在开工前三日内向甲方提交满足项目进度要求的检测进度计划表，经甲方确认后严格按进度计划表实施检测。甲方将严格对照进度计划表的工期安排督促乙方进行工程检测，如乙方检测进度滞后，有可能影响工期目标实现的，乙方须无条件按甲方要求增加检测班组，如乙方拒绝增加班组的，甲方有权清退乙方，解除采购合同，同时由此造成的损失均由乙方承担，并承担违约责任。</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2.8 乙方所交的成果资料不符合合同规定及招标文件规定标准的，乙方须无条件整改直至符合要求，所造成的工期延误和费用增加乙方自行承担，造成工期延误的还需向甲方支付逾期违约金。如乙方拒绝整改的，甲方可单方面解除合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2.9 乙方须维护甲方的基础资料及成果，不得转让给第三方重复使用。</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2.10工程竣工结算（一审）：乙方应在工程竣工验收前，完成工程竣工结算编制工作。在工程竣工验收合格前，须将齐全、真实、有效、完整的工程竣工结算（一审）资料，报送甲方，乙方与甲方双方交接竣工结算资料以签字确认为准。否则，延迟的工程结算（一审）时间等责任由乙方自行承担。进入工程结算（一审）程序后，乙方不得再增补资料。无效、不全的资料均作为核减处理，责任由</w:t>
      </w:r>
      <w:r>
        <w:rPr>
          <w:rFonts w:ascii="Arial" w:eastAsia="Arial" w:hAnsi="Arial" w:asciiTheme="minorEastAsia" w:eastAsiaTheme="minorEastAsia" w:hAnsiTheme="minorEastAsia"/>
          <w:sz w:val="24"/>
        </w:rPr>
        <w:t xml:space="preserve">乙方自负。</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本工程一审完成后，乙方须配合甲方将齐全、真实、有效、完整的工程竣工结算资料（含一审审计报告、资料等）报送至上级复审机关，并积极配合上级复审机关做好结算复审工作。乙方报送的竣工结算准确率须控制在5%范围内，若核减率超出5%的，超出部分的审计费用由乙方支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2.11关于农民工工资支付的约定：</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1）工程竣工验收后且在合同约定付款时，乙方应当优先全额结清包括但不限于农民工在内的工人工资。</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工程竣工验收后且在合同约定付款时，乙方未按上条约定履行的，或在工程施工过程中、竣工后发生一起包括但不限于农民工在内的工人上访讨薪事件的均视为乙方违约，由甲方垫付，甲方同时对乙方处以5倍的罚款。</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3）乙方须对施工现场所有从业人员，建立电脑用工台账，实行日常考勤管理。</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4）乙方必须在第一时间内主动向甲方、监理单位提供与劳务公司签订的用工合同，或提供班组人员与乙方签订的用工合同。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5）由监理单位全程实施检查、监督和管理乙方的农民工工资支付发放工作及信息反馈工作。发现存在拖欠农民工工资现象的，及时向甲方反映。</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2.12在履行合同过程中，乙方应遵守国家或地方的法律、法规、规章、条例、规范性文件或任何对工程有管辖权的部门的规章，并按要求支付有关费用。</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2.13 无论甲方是否给予了批准或同意，乙方应对现场作业、施工方法及所施工工程的完备性、稳定性和安全性承担全部责任，负责完成对工程的稳定、完整、安全、可靠及有效运行所必须的全部工作。</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2.14 乙方自行承担工程施工过程中的工程质量、任何状况下的安全责任。非甲方原因，发生的一切问题和责任与甲方无关，相关一切费用或民事、刑事责任均由乙方自理。若乙方不能及时处理所发生的问题和责任，并且影响到工程进度</w:t>
      </w:r>
      <w:r>
        <w:rPr>
          <w:rFonts w:ascii="Arial" w:eastAsia="Arial" w:hAnsi="Arial" w:asciiTheme="minorEastAsia" w:eastAsiaTheme="minorEastAsia" w:hAnsiTheme="minorEastAsia"/>
          <w:sz w:val="24"/>
        </w:rPr>
        <w:t xml:space="preserve">时，甲方有权处理相关事务，所发生的费用在支付工程款时扣除。</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2.15在本合同履行过程中，如乙方发生如下情形之一，甲方将视乙方严重违约，立即中止合同，冻结专户资金，乙方承担违约责任并承担由此造成的一切损失，乙方在现场的人员无条件退场，乙方在现场的设备和材料无条件供甲方使用，其设备租金和材料价值待仲裁机构裁定后，如有剩余，在仲裁生效后7天内支付。</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① 不同意本合同条件；</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② 自认合同价款比例和时间；</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③ 停工或故意拖延施工进度或影响施工质量；</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④ 要挟甲方提高合同价款；</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⑤ 要挟甲方给予某种补偿者。</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2.16 施工过程中的排污、环保、市容、城建城管、消防、治安、人口管理等办理相关手续以及对临近居民、行人的影响等，由乙方负责协调处理，并承担相关的费用。</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2.17项目组成员及施工现场机械设备要求</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工程项目部管理人员必须严格按招投标文件要求及时配备到位。所有人员有持证要求的必须持证上岗，在项目经理的统一领导下，尽心尽职地做好本职工作。如不能胜任工作的，甲方将有权要求更换，直到更换至能胜任现场管理工作为止。</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2）工程施工过程中项目经理和投标时承诺的现场管理人员必须常驻现场实施施工管理，中途离岗必须履行书面请假手续并经甲方同意。若未经甲方同意而擅自离岗的，将处以每人每天500元的扣款，在支付工程款时从应付的工程款中扣除。若擅自离岗连续达7天以上的，经甲方提出仍未改正的，甲方有权终止合同，因此给甲方造成损失的，甲方将依法追偿。</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（3）工程实施过程中，必须按投标时配备的班组数量及人员投入，每少一个</w:t>
      </w:r>
      <w:r>
        <w:rPr>
          <w:rFonts w:ascii="Arial" w:eastAsia="Arial" w:hAnsi="Arial" w:asciiTheme="minorEastAsia" w:eastAsiaTheme="minorEastAsia" w:hAnsiTheme="minorEastAsia"/>
          <w:sz w:val="24"/>
        </w:rPr>
        <w:t xml:space="preserve">班组的，将处5万元/班组的扣款，如班组中人员数量配备不足的，将处1万元/人的扣款，在支付工程款时从应付的工程款中扣除，同时必须无条件整改到位以达到投标时的承诺，拒不整改的，甲方有权终止合同，因此给甲方造成损失的，甲方将依法追偿。</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4）工程实施过程中，投标时承诺的机械设备必须及时配备到位，现场如少1台“CCTV”视频检测设备的，将处2万元/台的扣款，少其他检测设备的，将处1万元/台的扣款，在支付工程款时从应付的工程款中扣除，同时必须无条件整改到位以达到投标时的承诺。</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十二、不可抗力事件处理</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12.1 在合同有效期内，任何一方因不可抗力事件导致不能履行合同，则合同履行期可延长，其延长期与不可抗力影响期相同。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12.2 不可抗力事件发生后，应立即通知对方，并寄送有关权威机构出具的证明。</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12.3 不可抗力事件延续120天以上，双方应通过友好协商，确定是否继续履行合同。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十三、诉讼</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13.1 双方在执行合同中所发生的一切争议，应通过协商解决。如协商不成，可向合同签订地法院起诉，合同签订地在淮安市涟水县。</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十四、合同生效及其它</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14.1 合同经双方法定代表人或授权委托代表人签字并加盖单位公章后生效。</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14.2本合同未尽事宜，遵照《中华人民共和国民法典》有关条文执行。</w:t>
      </w:r>
    </w:p>
    <w:p>
      <w:pPr>
        <w:spacing w:line="560" w:lineRule="exact"/>
        <w:ind w:firstLine="480"/>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14.3 本合同正本一式五份，具有同等法律效力，甲方、乙方各执两份。</w:t>
      </w:r>
    </w:p>
    <w:p>
      <w:pPr>
        <w:spacing w:line="560" w:lineRule="exact"/>
        <w:rPr>
          <w:rFonts w:ascii="Arial" w:eastAsia="Arial" w:hAnsi="Arial" w:asciiTheme="minorEastAsia" w:eastAsiaTheme="minorEastAsia" w:hAnsiTheme="minorEastAsia" w:hint="eastAsia"/>
          <w:sz w:val="24"/>
        </w:rPr>
      </w:pPr>
    </w:p>
    <w:p>
      <w:pPr>
        <w:spacing w:line="560" w:lineRule="exact"/>
        <w:rPr>
          <w:rFonts w:ascii="Arial" w:eastAsia="Arial" w:hAnsi="Arial" w:asciiTheme="minorEastAsia" w:eastAsiaTheme="minorEastAsia" w:hAnsiTheme="minorEastAsia" w:hint="eastAsia"/>
          <w:sz w:val="24"/>
        </w:rPr>
      </w:pP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甲方：                           乙方： </w:t>
      </w: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地址：                           地址： </w:t>
      </w: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法定代表人或授权代表：           法定代表人或授权代表：</w:t>
      </w: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联系电话：                       联系电话：</w:t>
      </w:r>
    </w:p>
    <w:p>
      <w:pPr>
        <w:spacing w:line="560" w:lineRule="exact"/>
        <w:rPr>
          <w:rFonts w:ascii="Arial" w:eastAsia="Arial" w:hAnsi="Arial" w:asciiTheme="minorEastAsia" w:eastAsiaTheme="minorEastAsia" w:hAnsiTheme="minorEastAsia" w:hint="eastAsia"/>
          <w:sz w:val="24"/>
        </w:rPr>
      </w:pPr>
      <w:r>
        <w:rPr>
          <w:rFonts w:ascii="Arial" w:eastAsia="Arial" w:hAnsi="Arial" w:asciiTheme="minorEastAsia" w:eastAsiaTheme="minorEastAsia" w:hAnsiTheme="minorEastAsia"/>
          <w:sz w:val="24"/>
        </w:rPr>
        <w:t xml:space="preserve">签订日期：      年  月  日</w:t>
      </w:r>
    </w:p>
    <w:p>
      <w:pPr>
        <w:pStyle w:val="PlainText"/>
        <w:spacing w:line="440" w:lineRule="exact"/>
        <w:ind w:firstLine="1072"/>
        <w:rPr>
          <w:rFonts w:hAnsi="宋体" w:hint="eastAsia"/>
          <w:b/>
          <w:bCs/>
          <w:color w:val="000000"/>
          <w:sz w:val="24"/>
          <w:szCs w:val="24"/>
        </w:rPr>
      </w:pPr>
    </w:p>
    <w:p>
      <w:pPr>
        <w:pStyle w:val="PlainText"/>
        <w:spacing w:line="440" w:lineRule="exact"/>
        <w:ind w:firstLine="1072"/>
        <w:rPr>
          <w:rFonts w:hAnsi="宋体" w:hint="eastAsia"/>
          <w:b/>
          <w:bCs/>
          <w:color w:val="000000"/>
          <w:sz w:val="24"/>
          <w:szCs w:val="24"/>
        </w:rPr>
      </w:pPr>
    </w:p>
    <w:p>
      <w:pPr>
        <w:pStyle w:val="Heading2_0_0"/>
        <w:numPr>
          <w:ilvl w:val="0"/>
          <w:numId w:val="0"/>
        </w:numPr>
        <w:spacing w:before="0" w:after="0" w:line="360" w:lineRule="auto"/>
        <w:ind w:left="420"/>
        <w:jc w:val="center"/>
        <w:rPr>
          <w:rFonts w:ascii="Arial" w:eastAsia="Arial" w:hAnsi="Arial" w:asciiTheme="minorEastAsia" w:eastAsiaTheme="minorEastAsia" w:hAnsiTheme="minorEastAsia" w:hint="eastAsia"/>
          <w:bCs/>
          <w:color w:val="000000"/>
          <w:sz w:val="28"/>
          <w:szCs w:val="28"/>
        </w:rPr>
      </w:pPr>
      <w:r>
        <w:br w:type="page"/>
      </w:r>
      <w:bookmarkStart w:id="10" w:name="_Toc150780470"/>
      <w:r>
        <w:rPr>
          <w:rFonts w:ascii="Arial" w:eastAsia="Arial" w:hAnsi="Arial" w:asciiTheme="minorEastAsia" w:eastAsiaTheme="minorEastAsia" w:hAnsiTheme="minorEastAsia" w:hint="eastAsia"/>
          <w:bCs/>
          <w:color w:val="000000"/>
          <w:sz w:val="28"/>
          <w:szCs w:val="28"/>
        </w:rPr>
        <w:t xml:space="preserve">第五部分  项目采购需求</w:t>
      </w:r>
      <w:bookmarkEnd w:id="10"/>
    </w:p>
    <w:p>
      <w:pPr>
        <w:spacing w:line="360" w:lineRule="auto"/>
        <w:ind w:firstLine="482"/>
        <w:rPr>
          <w:rFonts w:ascii="宋体" w:hAnsi="宋体" w:cs="宋体" w:hint="eastAsia"/>
          <w:b/>
          <w:bCs/>
          <w:color w:val="000000"/>
          <w:sz w:val="24"/>
        </w:rPr>
      </w:pPr>
      <w:bookmarkStart w:id="11" w:name="OLE_LINK51"/>
      <w:bookmarkStart w:id="12" w:name="OLE_LINK99"/>
      <w:r>
        <w:rPr>
          <w:rFonts w:ascii="宋体" w:hAnsi="宋体" w:cs="宋体" w:hint="eastAsia"/>
          <w:b/>
          <w:bCs/>
          <w:color w:val="000000"/>
          <w:sz w:val="24"/>
        </w:rPr>
        <w:t xml:space="preserve">一、采购内容</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为系统推进整个区域流域环境综合治理，推进“厂-网-河（湖）”一体化，做到“建一片、成一片”，进一步落实涟水县生态碧水三年行动，结合涟水县生态环境现状，本次实施的招标区域范围包括：</w:t>
      </w:r>
      <w:r>
        <w:rPr>
          <w:rFonts w:ascii="宋体" w:hAnsi="宋体" w:cs="宋体" w:hint="eastAsia"/>
          <w:color w:val="000000"/>
          <w:sz w:val="24"/>
        </w:rPr>
        <w:t xml:space="preserve">对安东北路、红日大道、上海路、南京路、渠北路面积1.25平方公里合围区域，</w:t>
      </w:r>
      <w:r>
        <w:rPr>
          <w:rFonts w:ascii="宋体" w:hAnsi="宋体" w:cs="宋体"/>
          <w:color w:val="000000"/>
          <w:sz w:val="24"/>
        </w:rPr>
        <w:t xml:space="preserve">炎黄大道</w:t>
      </w:r>
      <w:r>
        <w:rPr>
          <w:rFonts w:ascii="宋体" w:hAnsi="宋体" w:cs="宋体" w:hint="eastAsia"/>
          <w:color w:val="000000"/>
          <w:sz w:val="24"/>
        </w:rPr>
        <w:t xml:space="preserve">、</w:t>
      </w:r>
      <w:r>
        <w:rPr>
          <w:rFonts w:ascii="宋体" w:hAnsi="宋体" w:cs="宋体"/>
          <w:color w:val="000000"/>
          <w:sz w:val="24"/>
        </w:rPr>
        <w:t xml:space="preserve">南京路</w:t>
      </w:r>
      <w:r>
        <w:rPr>
          <w:rFonts w:ascii="宋体" w:hAnsi="宋体" w:cs="宋体" w:hint="eastAsia"/>
          <w:color w:val="000000"/>
          <w:sz w:val="24"/>
        </w:rPr>
        <w:t xml:space="preserve">、</w:t>
      </w:r>
      <w:r>
        <w:rPr>
          <w:rFonts w:ascii="宋体" w:hAnsi="宋体" w:cs="宋体"/>
          <w:color w:val="000000"/>
          <w:sz w:val="24"/>
        </w:rPr>
        <w:t xml:space="preserve">上海路</w:t>
      </w:r>
      <w:r>
        <w:rPr>
          <w:rFonts w:ascii="宋体" w:hAnsi="宋体" w:cs="宋体" w:hint="eastAsia"/>
          <w:color w:val="000000"/>
          <w:sz w:val="24"/>
        </w:rPr>
        <w:t xml:space="preserve">、</w:t>
      </w:r>
      <w:r>
        <w:rPr>
          <w:rFonts w:ascii="宋体" w:hAnsi="宋体" w:cs="宋体"/>
          <w:color w:val="000000"/>
          <w:sz w:val="24"/>
        </w:rPr>
        <w:t xml:space="preserve">淮海路</w:t>
      </w:r>
      <w:r>
        <w:rPr>
          <w:rFonts w:ascii="宋体" w:hAnsi="宋体" w:cs="宋体" w:hint="eastAsia"/>
          <w:color w:val="000000"/>
          <w:sz w:val="24"/>
        </w:rPr>
        <w:t xml:space="preserve">、</w:t>
      </w:r>
      <w:r>
        <w:rPr>
          <w:rFonts w:ascii="宋体" w:hAnsi="宋体" w:cs="宋体"/>
          <w:color w:val="000000"/>
          <w:sz w:val="24"/>
        </w:rPr>
        <w:t xml:space="preserve">涟东一干渠</w:t>
      </w:r>
      <w:r>
        <w:rPr>
          <w:rFonts w:ascii="宋体" w:hAnsi="宋体" w:cs="宋体" w:hint="eastAsia"/>
          <w:color w:val="000000"/>
          <w:sz w:val="24"/>
        </w:rPr>
        <w:t xml:space="preserve">面积1.61平方公里</w:t>
      </w:r>
      <w:r>
        <w:rPr>
          <w:rFonts w:ascii="宋体" w:hAnsi="宋体" w:cs="宋体"/>
          <w:color w:val="000000"/>
          <w:sz w:val="24"/>
        </w:rPr>
        <w:t xml:space="preserve">合围区域</w:t>
      </w:r>
      <w:r>
        <w:rPr>
          <w:rFonts w:ascii="宋体" w:hAnsi="宋体" w:cs="宋体" w:hint="eastAsia"/>
          <w:color w:val="000000"/>
          <w:sz w:val="24"/>
        </w:rPr>
        <w:t xml:space="preserve">和广州路、杭州路、北京路、S327省道、渠北路、南京路面积1.27平方公里合围区域（市政道路排水管网约80公里，小区内部排水管网约240公里）进行调研踏勘，摸清排口底数情况，逐个排口开展溯源排查，形成溯源排查报告。对于有污水直排、跑冒滴漏的的排口和错混接点位实施即查即改，保证一定期限内无污水直排，实现污水有效收集，提升污水处理厂进水浓度；对达标区内相关小区、公建等实施溯源排查、即查即改；其他问题形成整改设计方案。具体要求包括但不限于：</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w:t>
      </w:r>
      <w:r>
        <w:rPr>
          <w:rFonts w:ascii="宋体" w:hAnsi="宋体" w:cs="宋体" w:hint="eastAsia"/>
          <w:color w:val="000000"/>
          <w:sz w:val="24"/>
        </w:rPr>
        <w:t xml:space="preserve">1</w:t>
      </w:r>
      <w:r>
        <w:rPr>
          <w:rFonts w:ascii="宋体" w:hAnsi="宋体" w:cs="宋体"/>
          <w:color w:val="000000"/>
          <w:sz w:val="24"/>
        </w:rPr>
        <w:t xml:space="preserve">）</w:t>
      </w:r>
      <w:r>
        <w:rPr>
          <w:rFonts w:ascii="宋体" w:hAnsi="宋体" w:cs="宋体" w:hint="eastAsia"/>
          <w:color w:val="000000"/>
          <w:sz w:val="24"/>
        </w:rPr>
        <w:t xml:space="preserve">中标单位</w:t>
      </w:r>
      <w:r>
        <w:rPr>
          <w:rFonts w:ascii="宋体" w:hAnsi="宋体" w:cs="宋体"/>
          <w:color w:val="000000"/>
          <w:sz w:val="24"/>
        </w:rPr>
        <w:t xml:space="preserve">组织项目人员进行现场踏勘，查看区域的地形、地貌、</w:t>
      </w:r>
      <w:r>
        <w:rPr>
          <w:rFonts w:ascii="宋体" w:hAnsi="宋体" w:cs="宋体" w:hint="eastAsia"/>
          <w:color w:val="000000"/>
          <w:sz w:val="24"/>
        </w:rPr>
        <w:t xml:space="preserve">地质、建筑、</w:t>
      </w:r>
      <w:r>
        <w:rPr>
          <w:rFonts w:ascii="宋体" w:hAnsi="宋体" w:cs="宋体"/>
          <w:color w:val="000000"/>
          <w:sz w:val="24"/>
        </w:rPr>
        <w:t xml:space="preserve">交通、</w:t>
      </w:r>
      <w:r>
        <w:rPr>
          <w:rFonts w:ascii="宋体" w:hAnsi="宋体" w:cs="宋体" w:hint="eastAsia"/>
          <w:color w:val="000000"/>
          <w:sz w:val="24"/>
        </w:rPr>
        <w:t xml:space="preserve">水利、</w:t>
      </w:r>
      <w:r>
        <w:rPr>
          <w:rFonts w:ascii="宋体" w:hAnsi="宋体" w:cs="宋体"/>
          <w:color w:val="000000"/>
          <w:sz w:val="24"/>
        </w:rPr>
        <w:t xml:space="preserve">环境和排水设施</w:t>
      </w:r>
      <w:r>
        <w:rPr>
          <w:rFonts w:ascii="宋体" w:hAnsi="宋体" w:cs="宋体" w:hint="eastAsia"/>
          <w:color w:val="000000"/>
          <w:sz w:val="24"/>
        </w:rPr>
        <w:t xml:space="preserve">等</w:t>
      </w:r>
      <w:r>
        <w:rPr>
          <w:rFonts w:ascii="宋体" w:hAnsi="宋体" w:cs="宋体"/>
          <w:color w:val="000000"/>
          <w:sz w:val="24"/>
        </w:rPr>
        <w:t xml:space="preserve">分布情况，查看排水管道的水位、流向等情况，了解排水管网存在的漫溢</w:t>
      </w:r>
      <w:r>
        <w:rPr>
          <w:rFonts w:ascii="宋体" w:hAnsi="宋体" w:cs="宋体" w:hint="eastAsia"/>
          <w:color w:val="000000"/>
          <w:sz w:val="24"/>
        </w:rPr>
        <w:t xml:space="preserve">及排口分布</w:t>
      </w:r>
      <w:r>
        <w:rPr>
          <w:rFonts w:ascii="宋体" w:hAnsi="宋体" w:cs="宋体"/>
          <w:color w:val="000000"/>
          <w:sz w:val="24"/>
        </w:rPr>
        <w:t xml:space="preserve">等问题</w:t>
      </w:r>
      <w:r>
        <w:rPr>
          <w:rFonts w:ascii="宋体" w:hAnsi="宋体" w:cs="宋体" w:hint="eastAsia"/>
          <w:color w:val="000000"/>
          <w:sz w:val="24"/>
        </w:rPr>
        <w:t xml:space="preserve">。</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w:t>
      </w:r>
      <w:r>
        <w:rPr>
          <w:rFonts w:ascii="宋体" w:hAnsi="宋体" w:cs="宋体" w:hint="eastAsia"/>
          <w:color w:val="000000"/>
          <w:sz w:val="24"/>
        </w:rPr>
        <w:t xml:space="preserve">2</w:t>
      </w:r>
      <w:r>
        <w:rPr>
          <w:rFonts w:ascii="宋体" w:hAnsi="宋体" w:cs="宋体"/>
          <w:color w:val="000000"/>
          <w:sz w:val="24"/>
        </w:rPr>
        <w:t xml:space="preserve">）</w:t>
      </w:r>
      <w:r>
        <w:rPr>
          <w:rFonts w:ascii="宋体" w:hAnsi="宋体" w:cs="宋体" w:hint="eastAsia"/>
          <w:color w:val="000000"/>
          <w:sz w:val="24"/>
        </w:rPr>
        <w:t xml:space="preserve">形成的管网信息图纸（数据清单、报告）需</w:t>
      </w:r>
      <w:r>
        <w:rPr>
          <w:rFonts w:ascii="宋体" w:hAnsi="宋体" w:cs="宋体"/>
          <w:color w:val="000000"/>
          <w:sz w:val="24"/>
        </w:rPr>
        <w:t xml:space="preserve">包括管线属性（雨水、污水或合流）、平面位置、</w:t>
      </w:r>
      <w:r>
        <w:rPr>
          <w:rFonts w:ascii="宋体" w:hAnsi="宋体" w:cs="宋体" w:hint="eastAsia"/>
          <w:color w:val="000000"/>
          <w:sz w:val="24"/>
        </w:rPr>
        <w:t xml:space="preserve">点位</w:t>
      </w:r>
      <w:r>
        <w:rPr>
          <w:rFonts w:ascii="宋体" w:hAnsi="宋体" w:cs="宋体"/>
          <w:color w:val="000000"/>
          <w:sz w:val="24"/>
        </w:rPr>
        <w:t xml:space="preserve">坐标、走向、连接关系，管径、材质，地面高程、管内底高程、管道水位，检查井坐标、井底高程，泵站平面位置、规模等，并根据测绘情况初步判断雨污混接情况，同时在管网图上标明混接点位置</w:t>
      </w:r>
      <w:r>
        <w:rPr>
          <w:rFonts w:ascii="宋体" w:hAnsi="宋体" w:cs="宋体" w:hint="eastAsia"/>
          <w:color w:val="000000"/>
          <w:sz w:val="24"/>
        </w:rPr>
        <w:t xml:space="preserve">。</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w:t>
      </w:r>
      <w:r>
        <w:rPr>
          <w:rFonts w:ascii="宋体" w:hAnsi="宋体" w:cs="宋体" w:hint="eastAsia"/>
          <w:color w:val="000000"/>
          <w:sz w:val="24"/>
        </w:rPr>
        <w:t xml:space="preserve">3</w:t>
      </w:r>
      <w:r>
        <w:rPr>
          <w:rFonts w:ascii="宋体" w:hAnsi="宋体" w:cs="宋体"/>
          <w:color w:val="000000"/>
          <w:sz w:val="24"/>
        </w:rPr>
        <w:t xml:space="preserve">）本项目采用CCTV或QV检测，重点对存在以下情况的管道进行检测：</w:t>
      </w:r>
      <w:r>
        <w:rPr>
          <w:rFonts w:ascii="宋体" w:hAnsi="宋体" w:cs="宋体" w:hint="eastAsia"/>
          <w:color w:val="000000"/>
          <w:sz w:val="24"/>
        </w:rPr>
        <w:t xml:space="preserve">①</w:t>
      </w:r>
      <w:r>
        <w:rPr>
          <w:rFonts w:ascii="宋体" w:hAnsi="宋体" w:cs="宋体"/>
          <w:color w:val="000000"/>
          <w:sz w:val="24"/>
        </w:rPr>
        <w:t xml:space="preserve">近两年出现过污水漫溢或地面下沉的排水管道；</w:t>
      </w:r>
      <w:r>
        <w:rPr>
          <w:rFonts w:ascii="宋体" w:hAnsi="宋体" w:cs="宋体" w:hint="eastAsia"/>
          <w:color w:val="000000"/>
          <w:sz w:val="24"/>
        </w:rPr>
        <w:t xml:space="preserve">②</w:t>
      </w:r>
      <w:r>
        <w:rPr>
          <w:rFonts w:ascii="宋体" w:hAnsi="宋体" w:cs="宋体"/>
          <w:color w:val="000000"/>
          <w:sz w:val="24"/>
        </w:rPr>
        <w:t xml:space="preserve">轨道交通、人防设施或其他大型建筑工地周边排水管道；</w:t>
      </w:r>
      <w:r>
        <w:rPr>
          <w:rFonts w:ascii="宋体" w:hAnsi="宋体" w:cs="宋体" w:hint="eastAsia"/>
          <w:color w:val="000000"/>
          <w:sz w:val="24"/>
        </w:rPr>
        <w:t xml:space="preserve">③</w:t>
      </w:r>
      <w:r>
        <w:rPr>
          <w:rFonts w:ascii="宋体" w:hAnsi="宋体" w:cs="宋体"/>
          <w:color w:val="000000"/>
          <w:sz w:val="24"/>
        </w:rPr>
        <w:t xml:space="preserve">城市主干道路、商业中心、城市地标</w:t>
      </w:r>
      <w:r>
        <w:rPr>
          <w:rFonts w:ascii="宋体" w:hAnsi="宋体" w:cs="宋体" w:hint="eastAsia"/>
          <w:color w:val="000000"/>
          <w:sz w:val="24"/>
        </w:rPr>
        <w:t xml:space="preserve">、老旧小区</w:t>
      </w:r>
      <w:r>
        <w:rPr>
          <w:rFonts w:ascii="宋体" w:hAnsi="宋体" w:cs="宋体"/>
          <w:color w:val="000000"/>
          <w:sz w:val="24"/>
        </w:rPr>
        <w:t xml:space="preserve">或其他重要地段排水管道；</w:t>
      </w:r>
      <w:r>
        <w:rPr>
          <w:rFonts w:ascii="宋体" w:hAnsi="宋体" w:cs="宋体" w:hint="eastAsia"/>
          <w:color w:val="000000"/>
          <w:sz w:val="24"/>
        </w:rPr>
        <w:t xml:space="preserve">④沿河（湖）、过河（湖）排水管道及检查井</w:t>
      </w:r>
      <w:r>
        <w:rPr>
          <w:rFonts w:ascii="宋体" w:hAnsi="宋体" w:cs="宋体"/>
          <w:color w:val="000000"/>
          <w:sz w:val="24"/>
        </w:rPr>
        <w:t xml:space="preserve">；</w:t>
      </w:r>
      <w:r>
        <w:rPr>
          <w:rFonts w:ascii="宋体" w:hAnsi="宋体" w:cs="宋体" w:hint="eastAsia"/>
          <w:color w:val="000000"/>
          <w:sz w:val="24"/>
        </w:rPr>
        <w:t xml:space="preserve">⑤</w:t>
      </w:r>
      <w:r>
        <w:rPr>
          <w:rFonts w:ascii="宋体" w:hAnsi="宋体" w:cs="宋体"/>
          <w:color w:val="000000"/>
          <w:sz w:val="24"/>
        </w:rPr>
        <w:t xml:space="preserve">埋设于淤泥土、淤泥质土和粉砂等地质条件较差土层的排水管道</w:t>
      </w:r>
      <w:r>
        <w:rPr>
          <w:rFonts w:ascii="宋体" w:hAnsi="宋体" w:cs="宋体" w:hint="eastAsia"/>
          <w:color w:val="000000"/>
          <w:sz w:val="24"/>
        </w:rPr>
        <w:t xml:space="preserve">，提供的成果中包括但不限于点位坐标（或平面位置）、高程等精确数据，出具的评估报告需有CMA标识。</w:t>
      </w:r>
    </w:p>
    <w:p>
      <w:pPr>
        <w:tabs>
          <w:tab w:val="left" w:pos="180"/>
        </w:tabs>
        <w:spacing w:line="360" w:lineRule="auto"/>
        <w:ind w:firstLine="480"/>
        <w:jc w:val="left"/>
        <w:rPr>
          <w:rFonts w:ascii="宋体" w:hAnsi="宋体" w:cs="宋体" w:hint="eastAsia"/>
          <w:color w:val="000000"/>
          <w:sz w:val="24"/>
        </w:rPr>
      </w:pPr>
      <w:r>
        <w:rPr>
          <w:rFonts w:ascii="宋体" w:hAnsi="宋体" w:cs="宋体" w:hint="eastAsia"/>
          <w:color w:val="000000"/>
          <w:sz w:val="24"/>
        </w:rPr>
        <w:t xml:space="preserve">（4）本项目区域范围内排水管线与其他地下管线（设施）存在交叉，排查检测及后续施工会对其产生影响，中标单位负责对其同步摸排、设计，设计费不再</w:t>
      </w:r>
      <w:r>
        <w:rPr>
          <w:rFonts w:ascii="宋体" w:hAnsi="宋体" w:cs="宋体" w:hint="eastAsia"/>
          <w:color w:val="000000"/>
          <w:sz w:val="24"/>
        </w:rPr>
        <w:t xml:space="preserve">另行支付。其他地下设施包括但不限于人防、供水管线、燃气管线、电力管线、电子通信线路、供热管线、地下管网智慧化建设（含物联智能感知设备）及其附属设施。</w:t>
      </w:r>
    </w:p>
    <w:p>
      <w:pPr>
        <w:tabs>
          <w:tab w:val="left" w:pos="180"/>
        </w:tabs>
        <w:spacing w:line="360" w:lineRule="auto"/>
        <w:ind w:firstLine="480"/>
        <w:jc w:val="left"/>
        <w:rPr>
          <w:rFonts w:ascii="宋体" w:hAnsi="宋体" w:cs="宋体" w:hint="eastAsia"/>
          <w:color w:val="000000"/>
          <w:sz w:val="24"/>
        </w:rPr>
      </w:pPr>
      <w:r>
        <w:rPr>
          <w:rFonts w:ascii="宋体" w:hAnsi="宋体" w:cs="宋体" w:hint="eastAsia"/>
          <w:color w:val="000000"/>
          <w:sz w:val="24"/>
        </w:rPr>
        <w:t xml:space="preserve">（5）在本项目实施过程中，排查检测、提升城区排水防涝能力等设计的新建、改造管网</w:t>
      </w:r>
      <w:r>
        <w:rPr>
          <w:rFonts w:ascii="宋体" w:hAnsi="宋体" w:cs="宋体" w:hint="eastAsia"/>
          <w:color w:val="000000"/>
          <w:sz w:val="24"/>
          <w:highlight w:val="white"/>
        </w:rPr>
        <w:t xml:space="preserve">（本项目含DN1500以上</w:t>
      </w:r>
      <w:r>
        <w:rPr>
          <w:rFonts w:ascii="宋体" w:hAnsi="宋体" w:cs="宋体" w:hint="eastAsia"/>
          <w:color w:val="000000"/>
          <w:sz w:val="24"/>
          <w:highlight w:val="white"/>
        </w:rPr>
        <w:t xml:space="preserve">管径</w:t>
      </w:r>
      <w:r>
        <w:rPr>
          <w:rFonts w:ascii="宋体" w:hAnsi="宋体" w:cs="宋体" w:hint="eastAsia"/>
          <w:color w:val="000000"/>
          <w:sz w:val="24"/>
          <w:highlight w:val="white"/>
        </w:rPr>
        <w:t xml:space="preserve">管网设计）</w:t>
      </w:r>
      <w:r>
        <w:rPr>
          <w:rFonts w:ascii="宋体" w:hAnsi="宋体" w:cs="宋体" w:hint="eastAsia"/>
          <w:color w:val="000000"/>
          <w:sz w:val="24"/>
          <w:highlight w:val="white"/>
        </w:rPr>
        <w:t xml:space="preserve">会</w:t>
      </w:r>
      <w:r>
        <w:rPr>
          <w:rFonts w:ascii="宋体" w:hAnsi="宋体" w:cs="宋体" w:hint="eastAsia"/>
          <w:color w:val="000000"/>
          <w:sz w:val="24"/>
        </w:rPr>
        <w:t xml:space="preserve">对建筑物（如老旧小区）、交通设施（如道路桥梁）、水利设施（如水利闸坝）等产生影响，中标单位负责对建筑物、交通设施、水利设施等部分进行设计，设计费不再另行支付。</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（6）即查即改：具备整改条件的问题或缺陷按照即查即改流程进行整改</w:t>
      </w:r>
      <w:r>
        <w:rPr>
          <w:rFonts w:ascii="宋体" w:hAnsi="宋体" w:cs="宋体" w:hint="eastAsia"/>
          <w:color w:val="000000"/>
          <w:sz w:val="24"/>
        </w:rPr>
        <w:t xml:space="preserve">，</w:t>
      </w:r>
      <w:r>
        <w:rPr>
          <w:rFonts w:ascii="宋体" w:hAnsi="宋体" w:cs="宋体"/>
          <w:color w:val="000000"/>
          <w:sz w:val="24"/>
        </w:rPr>
        <w:t xml:space="preserve">主要整改内容包括：雨污混接点封堵，破损或错盖检查井井盖更换等，达到《江苏省城镇污水处理提质增效“333”行动考核》要求</w:t>
      </w:r>
      <w:r>
        <w:rPr>
          <w:rFonts w:ascii="宋体" w:hAnsi="宋体" w:cs="宋体" w:hint="eastAsia"/>
          <w:color w:val="000000"/>
          <w:sz w:val="24"/>
        </w:rPr>
        <w:t xml:space="preserve">；针对不具备即查即改条件的特殊问题点位（单个点位处理费用超</w:t>
      </w:r>
      <w:r>
        <w:rPr>
          <w:rFonts w:ascii="宋体" w:hAnsi="宋体" w:cs="宋体" w:hint="eastAsia"/>
          <w:color w:val="000000"/>
          <w:sz w:val="24"/>
        </w:rPr>
        <w:t xml:space="preserve">10</w:t>
      </w:r>
      <w:r>
        <w:rPr>
          <w:rFonts w:ascii="宋体" w:hAnsi="宋体" w:cs="宋体" w:hint="eastAsia"/>
          <w:color w:val="000000"/>
          <w:sz w:val="24"/>
        </w:rPr>
        <w:t xml:space="preserve">万元），不包含在本次项目范围内，但需经监理、审计审核后、甲方确认。</w:t>
      </w:r>
    </w:p>
    <w:p>
      <w:pPr>
        <w:tabs>
          <w:tab w:val="left" w:pos="180"/>
        </w:tabs>
        <w:spacing w:line="360" w:lineRule="auto"/>
        <w:ind w:firstLine="480"/>
        <w:jc w:val="left"/>
        <w:rPr>
          <w:rFonts w:ascii="宋体" w:hAnsi="宋体" w:cs="宋体" w:hint="eastAsia"/>
          <w:color w:val="000000"/>
          <w:sz w:val="24"/>
        </w:rPr>
      </w:pPr>
      <w:r>
        <w:rPr>
          <w:rFonts w:ascii="宋体" w:hAnsi="宋体" w:cs="宋体" w:hint="eastAsia"/>
          <w:color w:val="000000"/>
          <w:sz w:val="24"/>
        </w:rPr>
        <w:t xml:space="preserve">（7）对达标区范围内所有河道排口记录存档，验收时持续观察24h内是否有污水流出，并做好文字及全程视频记录，无污水流出时视为合格。</w:t>
      </w:r>
    </w:p>
    <w:p>
      <w:pPr>
        <w:tabs>
          <w:tab w:val="left" w:pos="180"/>
        </w:tabs>
        <w:spacing w:line="360" w:lineRule="auto"/>
        <w:ind w:firstLine="480"/>
        <w:jc w:val="left"/>
        <w:rPr>
          <w:rFonts w:ascii="宋体" w:hAnsi="宋体" w:cs="宋体" w:hint="eastAsia"/>
          <w:color w:val="000000"/>
          <w:sz w:val="24"/>
        </w:rPr>
      </w:pPr>
      <w:r>
        <w:rPr>
          <w:rFonts w:ascii="宋体" w:hAnsi="宋体" w:cs="宋体" w:hint="eastAsia"/>
          <w:color w:val="000000"/>
          <w:sz w:val="24"/>
        </w:rPr>
        <w:t xml:space="preserve">（8）以达标区内每条市政道路为验收底数，采用气囊或砖砌封堵等方式将验收的市政雨水管网两端及不属于本次范围内的其余市政管网接口处封堵，分段进行验收，持续观察24h内是否有污水进入，并做好文字及全程视频记录,无污水进入则认为合格。</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w:t>
      </w:r>
      <w:r>
        <w:rPr>
          <w:rFonts w:ascii="宋体" w:hAnsi="宋体" w:cs="宋体" w:hint="eastAsia"/>
          <w:color w:val="000000"/>
          <w:sz w:val="24"/>
        </w:rPr>
        <w:t xml:space="preserve">9</w:t>
      </w:r>
      <w:r>
        <w:rPr>
          <w:rFonts w:ascii="宋体" w:hAnsi="宋体" w:cs="宋体"/>
          <w:color w:val="000000"/>
          <w:sz w:val="24"/>
        </w:rPr>
        <w:t xml:space="preserve">）中标人须将最终成果接入涟水县排水管网GIS系统，并确保数据完整、无误、安全、有效。</w:t>
      </w:r>
    </w:p>
    <w:p>
      <w:pPr>
        <w:tabs>
          <w:tab w:val="left" w:pos="180"/>
        </w:tabs>
        <w:spacing w:line="360" w:lineRule="auto"/>
        <w:ind w:firstLine="480"/>
        <w:jc w:val="left"/>
        <w:rPr>
          <w:rFonts w:ascii="宋体" w:hAnsi="宋体" w:cs="宋体" w:hint="eastAsia"/>
          <w:color w:val="000000"/>
          <w:sz w:val="24"/>
        </w:rPr>
      </w:pPr>
      <w:r>
        <w:rPr>
          <w:rFonts w:ascii="宋体" w:hAnsi="宋体" w:cs="宋体" w:hint="eastAsia"/>
          <w:color w:val="000000"/>
          <w:sz w:val="24"/>
        </w:rPr>
        <w:t xml:space="preserve">（10）提供的成果</w:t>
      </w:r>
      <w:r>
        <w:rPr>
          <w:rFonts w:ascii="宋体" w:hAnsi="宋体" w:cs="宋体"/>
          <w:color w:val="000000"/>
          <w:sz w:val="24"/>
        </w:rPr>
        <w:t xml:space="preserve">内容包括但不限于地质勘察及报告编制、雨污分流改造（含阳台立管改造）初步设计及施工图设计等工作（设计过程中必须全过程拍摄设计人员实地调查每栋楼宇、全部管网线路，所拍摄视频刻成光盘或硬盘提交至业主，作为验收条件之一）；在达标区建设过程中，协助开展全过程技术指导服务工作，包括但不限于每个达标区至少派驻</w:t>
      </w:r>
      <w:r>
        <w:rPr>
          <w:rFonts w:ascii="宋体" w:hAnsi="宋体" w:cs="宋体" w:hint="eastAsia"/>
          <w:color w:val="000000"/>
          <w:sz w:val="24"/>
        </w:rPr>
        <w:t xml:space="preserve">1</w:t>
      </w:r>
      <w:r>
        <w:rPr>
          <w:rFonts w:ascii="宋体" w:hAnsi="宋体" w:cs="宋体"/>
          <w:color w:val="000000"/>
          <w:sz w:val="24"/>
        </w:rPr>
        <w:t xml:space="preserve">名（总至少派驻4名）环境工程或给排水专业中级及以上工程师（与中标单位签订正式劳动合同人员）全程脱产驻场服务，直至项目竣工验收；期间未经业主允许，不得参与本项目范围外事项、不得离开项目地。</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以上调研、</w:t>
      </w:r>
      <w:r>
        <w:rPr>
          <w:rFonts w:ascii="宋体" w:hAnsi="宋体" w:cs="宋体" w:hint="eastAsia"/>
          <w:color w:val="000000"/>
          <w:sz w:val="24"/>
        </w:rPr>
        <w:t xml:space="preserve">测量</w:t>
      </w:r>
      <w:r>
        <w:rPr>
          <w:rFonts w:ascii="宋体" w:hAnsi="宋体" w:cs="宋体"/>
          <w:color w:val="000000"/>
          <w:sz w:val="24"/>
        </w:rPr>
        <w:t xml:space="preserve">、排查、检测、井盖更换、即查即改、验收等所有费用</w:t>
      </w:r>
      <w:r>
        <w:rPr>
          <w:rFonts w:ascii="宋体" w:hAnsi="宋体" w:cs="宋体" w:hint="eastAsia"/>
          <w:color w:val="000000"/>
          <w:sz w:val="24"/>
        </w:rPr>
        <w:t xml:space="preserve">由中</w:t>
      </w:r>
      <w:r>
        <w:rPr>
          <w:rFonts w:ascii="宋体" w:hAnsi="宋体" w:cs="宋体" w:hint="eastAsia"/>
          <w:color w:val="000000"/>
          <w:sz w:val="24"/>
        </w:rPr>
        <w:t xml:space="preserve">标单位承担</w:t>
      </w:r>
      <w:r>
        <w:rPr>
          <w:rFonts w:ascii="宋体" w:hAnsi="宋体" w:cs="宋体"/>
          <w:color w:val="000000"/>
          <w:sz w:val="24"/>
        </w:rPr>
        <w:t xml:space="preserve">，具体要求参照《江苏省城镇排水管网排查评估技术导则》</w:t>
      </w:r>
      <w:r>
        <w:rPr>
          <w:rFonts w:ascii="宋体" w:hAnsi="宋体" w:cs="宋体" w:hint="eastAsia"/>
          <w:color w:val="000000"/>
          <w:sz w:val="24"/>
        </w:rPr>
        <w:t xml:space="preserve">、《工程测量标准》GB 50026-2020、《城镇排水管道检测与评估技术规程》 CJJ181-2012、《城市地下管线探测技术规程》 CJJ61-2017）等标准执行。</w:t>
      </w:r>
    </w:p>
    <w:p>
      <w:pPr>
        <w:numPr>
          <w:ilvl w:val="0"/>
          <w:numId w:val="34"/>
        </w:numPr>
        <w:tabs>
          <w:tab w:val="left" w:pos="180"/>
        </w:tabs>
        <w:spacing w:line="360" w:lineRule="auto"/>
        <w:ind w:firstLine="480"/>
        <w:jc w:val="left"/>
        <w:rPr>
          <w:rFonts w:ascii="宋体" w:hAnsi="宋体" w:cs="宋体" w:hint="eastAsia"/>
          <w:color w:val="000000"/>
          <w:sz w:val="24"/>
        </w:rPr>
      </w:pPr>
      <w:r>
        <w:rPr>
          <w:rFonts w:ascii="宋体" w:hAnsi="宋体" w:cs="宋体" w:hint="eastAsia"/>
          <w:color w:val="000000"/>
          <w:sz w:val="24"/>
        </w:rPr>
        <w:t xml:space="preserve">因本项目范围内排口溯源需要（验收时仍有污水流出或其他原因未通过验收），超过上述里程范围的排水管网仍需继续排查，且甲方不再增补费用，由乙方全部承担，直至区域内排口无污水流出并通过验收。</w:t>
      </w:r>
    </w:p>
    <w:p>
      <w:pPr>
        <w:tabs>
          <w:tab w:val="left" w:pos="180"/>
        </w:tabs>
        <w:spacing w:line="360" w:lineRule="auto"/>
        <w:ind w:firstLine="480"/>
        <w:jc w:val="left"/>
        <w:rPr>
          <w:rFonts w:ascii="宋体" w:hAnsi="宋体" w:cs="宋体" w:hint="eastAsia"/>
          <w:color w:val="000000"/>
          <w:sz w:val="24"/>
        </w:rPr>
      </w:pPr>
      <w:r>
        <w:rPr>
          <w:rFonts w:ascii="宋体" w:hAnsi="宋体" w:cs="宋体"/>
          <w:color w:val="000000"/>
          <w:sz w:val="24"/>
        </w:rPr>
        <w:t xml:space="preserve">所有点位的即查即改，每个</w:t>
      </w:r>
      <w:r>
        <w:rPr>
          <w:rFonts w:ascii="宋体" w:hAnsi="宋体" w:cs="宋体" w:hint="eastAsia"/>
          <w:color w:val="000000"/>
          <w:sz w:val="24"/>
        </w:rPr>
        <w:t xml:space="preserve">点位中</w:t>
      </w:r>
      <w:r>
        <w:rPr>
          <w:rFonts w:ascii="宋体" w:hAnsi="宋体" w:cs="宋体"/>
          <w:color w:val="000000"/>
          <w:sz w:val="24"/>
        </w:rPr>
        <w:t xml:space="preserve">标单位</w:t>
      </w:r>
      <w:r>
        <w:rPr>
          <w:rFonts w:ascii="宋体" w:hAnsi="宋体" w:cs="宋体" w:hint="eastAsia"/>
          <w:color w:val="000000"/>
          <w:sz w:val="24"/>
        </w:rPr>
        <w:t xml:space="preserve">需</w:t>
      </w:r>
      <w:r>
        <w:rPr>
          <w:rFonts w:ascii="宋体" w:hAnsi="宋体" w:cs="宋体"/>
          <w:color w:val="000000"/>
          <w:sz w:val="24"/>
        </w:rPr>
        <w:t xml:space="preserve">提供完整的整改方案、预算，经监理、审计、甲方审批同意后方可执行</w:t>
      </w:r>
      <w:r>
        <w:rPr>
          <w:rFonts w:ascii="宋体" w:hAnsi="宋体" w:cs="宋体" w:hint="eastAsia"/>
          <w:color w:val="000000"/>
          <w:sz w:val="24"/>
        </w:rPr>
        <w:t xml:space="preserve">；</w:t>
      </w:r>
      <w:r>
        <w:rPr>
          <w:rFonts w:ascii="宋体" w:hAnsi="宋体" w:cs="宋体"/>
          <w:color w:val="000000"/>
          <w:sz w:val="24"/>
        </w:rPr>
        <w:t xml:space="preserve">因地下不确定因素较多，实际执行中经测算</w:t>
      </w:r>
      <w:r>
        <w:rPr>
          <w:rFonts w:ascii="宋体" w:hAnsi="宋体" w:cs="宋体" w:hint="eastAsia"/>
          <w:color w:val="000000"/>
          <w:sz w:val="24"/>
        </w:rPr>
        <w:t xml:space="preserve">总价</w:t>
      </w:r>
      <w:r>
        <w:rPr>
          <w:rFonts w:ascii="宋体" w:hAnsi="宋体" w:cs="宋体"/>
          <w:color w:val="000000"/>
          <w:sz w:val="24"/>
        </w:rPr>
        <w:t xml:space="preserve">如超过投标整改费用的，投标方需无条件全部整改到位，超过部分不予结算，如累计总价少于投标费用的，按实计算，计算方法：按2014年《江苏省清单计价规范》，结合同期的《淮安工程造价管理》的信息价（如没有信息价，以市场询价为准），按中标价与招标控制价同比例下浮</w:t>
      </w:r>
      <w:r>
        <w:rPr>
          <w:rFonts w:ascii="宋体" w:hAnsi="宋体" w:cs="宋体" w:hint="eastAsia"/>
          <w:color w:val="000000"/>
          <w:sz w:val="24"/>
        </w:rPr>
        <w:t xml:space="preserve">。</w:t>
      </w:r>
    </w:p>
    <w:p>
      <w:pPr>
        <w:numPr>
          <w:ilvl w:val="0"/>
          <w:numId w:val="34"/>
        </w:numPr>
        <w:tabs>
          <w:tab w:val="left" w:pos="180"/>
        </w:tabs>
        <w:spacing w:line="360" w:lineRule="auto"/>
        <w:ind w:firstLine="482"/>
        <w:jc w:val="left"/>
        <w:rPr>
          <w:rFonts w:ascii="宋体" w:hAnsi="宋体" w:cs="宋体" w:hint="eastAsia"/>
          <w:b/>
          <w:bCs/>
          <w:color w:val="000000"/>
          <w:sz w:val="24"/>
        </w:rPr>
      </w:pPr>
      <w:r>
        <w:rPr>
          <w:rFonts w:ascii="宋体" w:hAnsi="宋体" w:cs="宋体" w:hint="eastAsia"/>
          <w:b/>
          <w:bCs/>
          <w:color w:val="000000"/>
          <w:sz w:val="24"/>
        </w:rPr>
        <w:t xml:space="preserve">本项目设计费用最高限价为98万元、即查即改</w:t>
      </w:r>
      <w:r>
        <w:rPr>
          <w:rFonts w:ascii="宋体" w:hAnsi="宋体" w:cs="宋体" w:hint="eastAsia"/>
          <w:b/>
          <w:bCs/>
          <w:color w:val="000000"/>
          <w:sz w:val="24"/>
        </w:rPr>
        <w:t xml:space="preserve">及</w:t>
      </w:r>
      <w:r>
        <w:rPr>
          <w:rFonts w:ascii="宋体" w:hAnsi="宋体" w:cs="宋体" w:hint="eastAsia"/>
          <w:b/>
          <w:bCs/>
          <w:color w:val="000000"/>
          <w:sz w:val="24"/>
        </w:rPr>
        <w:t xml:space="preserve">零星修复最高限价为395万元（如</w:t>
      </w:r>
      <w:r>
        <w:rPr>
          <w:rFonts w:ascii="宋体" w:hAnsi="宋体" w:cs="宋体" w:hint="eastAsia"/>
          <w:b/>
          <w:bCs/>
          <w:color w:val="000000"/>
          <w:sz w:val="24"/>
        </w:rPr>
        <w:t xml:space="preserve">实际</w:t>
      </w:r>
      <w:r>
        <w:rPr>
          <w:rFonts w:ascii="宋体" w:hAnsi="宋体" w:cs="宋体" w:hint="eastAsia"/>
          <w:b/>
          <w:bCs/>
          <w:color w:val="000000"/>
          <w:sz w:val="24"/>
        </w:rPr>
        <w:t xml:space="preserve">超过395万元最终仍按395万元结算），超过的做无效标处理。</w:t>
      </w:r>
    </w:p>
    <w:p>
      <w:pPr>
        <w:pStyle w:val="TOC1"/>
        <w:spacing w:before="120" w:line="360" w:lineRule="auto"/>
        <w:ind w:firstLine="482"/>
        <w:rPr>
          <w:rFonts w:ascii="Arial" w:eastAsia="Arial" w:hAnsi="Arial" w:asciiTheme="minorEastAsia" w:eastAsiaTheme="minorEastAsia" w:hAnsiTheme="minorEastAsia" w:cs="Arial" w:cstheme="minorEastAsia" w:hint="eastAsia"/>
          <w:b/>
          <w:bCs/>
          <w:sz w:val="24"/>
        </w:rPr>
      </w:pPr>
      <w:r>
        <w:rPr>
          <w:rFonts w:ascii="Arial" w:eastAsia="Arial" w:hAnsi="Arial" w:asciiTheme="minorEastAsia" w:eastAsiaTheme="minorEastAsia" w:hAnsiTheme="minorEastAsia" w:cs="Arial" w:cstheme="minorEastAsia" w:hint="eastAsia"/>
          <w:b/>
          <w:bCs/>
          <w:sz w:val="24"/>
        </w:rPr>
        <w:t xml:space="preserve">四、</w:t>
      </w:r>
      <w:r>
        <w:rPr>
          <w:rFonts w:ascii="Arial" w:eastAsia="Arial" w:hAnsi="Arial" w:asciiTheme="minorEastAsia" w:eastAsiaTheme="minorEastAsia" w:hAnsiTheme="minorEastAsia" w:hint="eastAsia"/>
          <w:b/>
          <w:color w:val="000000"/>
          <w:sz w:val="24"/>
        </w:rPr>
        <w:t xml:space="preserve">注：中标人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p>
    <w:p>
      <w:pPr>
        <w:spacing w:line="360" w:lineRule="auto"/>
        <w:ind w:firstLine="482"/>
        <w:rPr>
          <w:rFonts w:ascii="Arial" w:eastAsia="Arial" w:hAnsi="Arial" w:asciiTheme="minorEastAsia" w:eastAsiaTheme="minorEastAsia" w:hAnsiTheme="minorEastAsia" w:cs="楷体_GB2312" w:hint="eastAsia"/>
          <w:b/>
          <w:bCs/>
          <w:sz w:val="24"/>
        </w:rPr>
      </w:pPr>
      <w:r>
        <w:rPr>
          <w:rFonts w:ascii="Arial" w:eastAsia="Arial" w:hAnsi="Arial" w:asciiTheme="minorEastAsia" w:eastAsiaTheme="minorEastAsia" w:hAnsiTheme="minorEastAsia" w:cs="Arial" w:cstheme="minorEastAsia" w:hint="eastAsia"/>
          <w:b/>
          <w:bCs/>
          <w:sz w:val="24"/>
        </w:rPr>
        <w:t xml:space="preserve">五、本项目采购标的</w:t>
      </w:r>
      <w:r>
        <w:rPr>
          <w:rFonts w:ascii="Arial" w:eastAsia="Arial" w:hAnsi="Arial" w:asciiTheme="minorEastAsia" w:eastAsiaTheme="minorEastAsia" w:hAnsiTheme="minorEastAsia" w:cs="楷体_GB2312" w:hint="eastAsia"/>
          <w:b/>
          <w:bCs/>
          <w:sz w:val="24"/>
        </w:rPr>
        <w:t xml:space="preserve">对应的中小企业划分标准所属行业为</w:t>
      </w:r>
      <w:r>
        <w:rPr>
          <w:rFonts w:ascii="Arial" w:eastAsia="Arial" w:hAnsi="Arial" w:asciiTheme="minorEastAsia" w:eastAsiaTheme="minorEastAsia" w:hAnsiTheme="minorEastAsia" w:cs="楷体_GB2312" w:hint="eastAsia"/>
          <w:b/>
          <w:bCs/>
          <w:sz w:val="24"/>
          <w:u w:val="single"/>
        </w:rPr>
        <w:t xml:space="preserve">其他未列明行业</w:t>
      </w:r>
      <w:r>
        <w:rPr>
          <w:rFonts w:ascii="Arial" w:eastAsia="Arial" w:hAnsi="Arial" w:asciiTheme="minorEastAsia" w:eastAsiaTheme="minorEastAsia" w:hAnsiTheme="minorEastAsia" w:cs="楷体_GB2312" w:hint="eastAsia"/>
          <w:b/>
          <w:bCs/>
          <w:sz w:val="24"/>
        </w:rPr>
        <w:t xml:space="preserve">。</w:t>
      </w:r>
    </w:p>
    <w:p>
      <w:pPr>
        <w:spacing w:line="360" w:lineRule="auto"/>
        <w:ind w:firstLine="482"/>
        <w:rPr>
          <w:rFonts w:ascii="宋体" w:hAnsi="宋体" w:cs="楷体_GB2312" w:hint="eastAsia"/>
          <w:b/>
          <w:bCs/>
          <w:sz w:val="24"/>
        </w:rPr>
      </w:pPr>
      <w:r>
        <w:rPr>
          <w:rFonts w:ascii="Arial" w:eastAsia="Arial" w:hAnsi="Arial" w:asciiTheme="minorEastAsia" w:eastAsiaTheme="minorEastAsia" w:hAnsiTheme="minorEastAsia" w:cs="楷体_GB2312" w:hint="eastAsia"/>
          <w:b/>
          <w:bCs/>
          <w:sz w:val="24"/>
        </w:rPr>
        <w:t xml:space="preserve">六、执行标准: 通过国家相关产品质量认证。本项目其他未提及的技术要求应当符合国家强制性标准（如没有国家强制性标准的则按行业标准执行）的要求。</w:t>
      </w:r>
    </w:p>
    <w:p>
      <w:pPr>
        <w:jc w:val="left"/>
        <w:rPr>
          <w:rFonts w:ascii="Arial" w:eastAsia="Arial" w:hAnsi="Arial" w:asciiTheme="minorEastAsia" w:eastAsiaTheme="minorEastAsia" w:hAnsiTheme="minorEastAsia" w:cs="宋体" w:hint="eastAsia"/>
          <w:b/>
          <w:sz w:val="24"/>
        </w:rPr>
      </w:pPr>
      <w:bookmarkEnd w:id="11"/>
      <w:bookmarkEnd w:id="12"/>
    </w:p>
    <w:p>
      <w:pPr>
        <w:pStyle w:val="Heading1_0"/>
        <w:numPr>
          <w:ilvl w:val="0"/>
          <w:numId w:val="0"/>
        </w:numPr>
        <w:spacing w:before="0" w:after="0" w:line="360" w:lineRule="auto"/>
        <w:jc w:val="center"/>
        <w:rPr>
          <w:rFonts w:ascii="宋体" w:hAnsi="宋体" w:hint="eastAsia"/>
          <w:color w:val="000000"/>
          <w:sz w:val="36"/>
        </w:rPr>
      </w:pPr>
      <w:r>
        <w:br w:type="page"/>
      </w:r>
    </w:p>
    <w:p>
      <w:pPr>
        <w:pStyle w:val="Heading1_0"/>
        <w:numPr>
          <w:ilvl w:val="0"/>
          <w:numId w:val="0"/>
        </w:numPr>
        <w:spacing w:before="0" w:after="0" w:line="360" w:lineRule="auto"/>
        <w:jc w:val="center"/>
        <w:rPr>
          <w:rFonts w:ascii="宋体" w:hAnsi="宋体" w:hint="eastAsia"/>
          <w:color w:val="000000"/>
          <w:sz w:val="36"/>
        </w:rPr>
      </w:pPr>
      <w:bookmarkStart w:id="13" w:name="_Toc150780502"/>
      <w:r>
        <w:rPr>
          <w:rFonts w:ascii="宋体" w:hAnsi="宋体" w:hint="eastAsia"/>
          <w:color w:val="000000"/>
          <w:sz w:val="36"/>
        </w:rPr>
        <w:t xml:space="preserve">第二章   投  标  文  件  格  式</w:t>
      </w:r>
      <w:bookmarkEnd w:id="13"/>
    </w:p>
    <w:p>
      <w:pPr>
        <w:pStyle w:val="PlainText"/>
        <w:ind w:firstLine="2640"/>
        <w:rPr>
          <w:rFonts w:hAnsi="宋体" w:hint="eastAsia"/>
          <w:color w:val="000000"/>
          <w:sz w:val="44"/>
          <w:szCs w:val="44"/>
        </w:rPr>
      </w:pPr>
    </w:p>
    <w:p>
      <w:pPr>
        <w:pStyle w:val="PlainText"/>
        <w:ind w:firstLine="1920"/>
        <w:rPr>
          <w:rFonts w:hAnsi="宋体" w:hint="eastAsia"/>
          <w:color w:val="000000"/>
          <w:sz w:val="32"/>
        </w:rPr>
      </w:pPr>
    </w:p>
    <w:p>
      <w:pPr>
        <w:pStyle w:val="PlainText"/>
        <w:rPr>
          <w:rFonts w:hAnsi="宋体" w:hint="eastAsia"/>
          <w:color w:val="000000"/>
          <w:sz w:val="32"/>
        </w:rPr>
      </w:pPr>
    </w:p>
    <w:p>
      <w:pPr>
        <w:pStyle w:val="PlainText"/>
        <w:rPr>
          <w:rFonts w:hAnsi="宋体" w:hint="eastAsia"/>
          <w:color w:val="000000"/>
          <w:sz w:val="32"/>
        </w:rPr>
      </w:pPr>
    </w:p>
    <w:p>
      <w:pPr>
        <w:spacing w:line="400" w:lineRule="exact"/>
        <w:ind w:firstLine="1084"/>
        <w:rPr>
          <w:rFonts w:ascii="宋体" w:hAnsi="宋体" w:hint="eastAsia"/>
          <w:b/>
          <w:bCs/>
          <w:color w:val="000000"/>
          <w:sz w:val="36"/>
        </w:rPr>
      </w:pPr>
      <w:r>
        <w:rPr>
          <w:rFonts w:ascii="宋体" w:hAnsi="宋体" w:hint="eastAsia"/>
          <w:b/>
          <w:bCs/>
          <w:color w:val="000000"/>
          <w:sz w:val="36"/>
        </w:rPr>
        <w:t xml:space="preserve">项目名称:</w:t>
      </w:r>
    </w:p>
    <w:p>
      <w:pPr>
        <w:pStyle w:val="PlainText"/>
        <w:rPr>
          <w:rFonts w:hAnsi="宋体" w:hint="eastAsia"/>
          <w:b/>
          <w:color w:val="000000"/>
          <w:sz w:val="36"/>
          <w:szCs w:val="24"/>
        </w:rPr>
      </w:pPr>
    </w:p>
    <w:p>
      <w:pPr>
        <w:pStyle w:val="PlainText"/>
        <w:ind w:firstLine="1066"/>
        <w:rPr>
          <w:rFonts w:hAnsi="宋体" w:hint="eastAsia"/>
          <w:b/>
          <w:color w:val="000000"/>
          <w:sz w:val="36"/>
          <w:szCs w:val="24"/>
        </w:rPr>
      </w:pPr>
    </w:p>
    <w:p>
      <w:pPr>
        <w:pStyle w:val="PlainText"/>
        <w:ind w:firstLine="1066"/>
        <w:rPr>
          <w:rFonts w:hAnsi="宋体" w:hint="eastAsia"/>
          <w:b/>
          <w:color w:val="000000"/>
          <w:sz w:val="36"/>
          <w:szCs w:val="24"/>
        </w:rPr>
      </w:pPr>
      <w:r>
        <w:rPr>
          <w:rFonts w:hAnsi="宋体" w:hint="eastAsia"/>
          <w:b/>
          <w:color w:val="000000"/>
          <w:sz w:val="36"/>
          <w:szCs w:val="24"/>
        </w:rPr>
        <w:t xml:space="preserve">项目编号:</w:t>
      </w:r>
    </w:p>
    <w:p>
      <w:pPr>
        <w:spacing w:line="400" w:lineRule="exact"/>
        <w:rPr>
          <w:rFonts w:ascii="宋体" w:hAnsi="宋体" w:hint="eastAsia"/>
          <w:color w:val="000000"/>
          <w:sz w:val="32"/>
          <w:szCs w:val="20"/>
        </w:rPr>
      </w:pPr>
    </w:p>
    <w:p>
      <w:pPr>
        <w:spacing w:line="400" w:lineRule="exact"/>
        <w:rPr>
          <w:rFonts w:ascii="宋体" w:hAnsi="宋体" w:hint="eastAsia"/>
          <w:color w:val="000000"/>
          <w:sz w:val="32"/>
          <w:szCs w:val="20"/>
        </w:rPr>
      </w:pPr>
    </w:p>
    <w:sectPr>
      <w:pgSz w:w="11907" w:h="16839"/>
      <w:pgMar w:top="400" w:right="1000" w:bottom="400" w:left="1000" w:header="720" w:footer="720" w:gutter="0"/>
      <w:pgBorders/>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方正小标宋简体">
    <w:panose1 w:val="020B0503020202020204"/>
    <w:charset w:val="00"/>
    <w:family w:val="auto"/>
    <w:pitch w:val="default"/>
    <w:sig w:usb0="00000000" w:usb1="00000000" w:usb2="00000000" w:usb3="00000000" w:csb0="00000000" w:csb1="00000000"/>
  </w:font>
  <w:font w:name="华文仿宋">
    <w:panose1 w:val="02010600040101010101"/>
    <w:charset w:val="00"/>
    <w:family w:val="auto"/>
    <w:pitch w:val="default"/>
    <w:sig w:usb0="00000000" w:usb1="00000000" w:usb2="00000000" w:usb3="00000000" w:csb0="00000000" w:csb1="00000000"/>
  </w:font>
  <w:font w:name="Tunga">
    <w:panose1 w:val="020B0502040204020203"/>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方正楷体_GBK">
    <w:panose1 w:val="020B0503020202020204"/>
    <w:charset w:val="00"/>
    <w:family w:val="auto"/>
    <w:pitch w:val="default"/>
    <w:sig w:usb0="00000000" w:usb1="00000000" w:usb2="00000000" w:usb3="00000000" w:csb0="00000000" w:csb1="00000000"/>
  </w:font>
  <w:font w:name="等线">
    <w:panose1 w:val="02010600030101010101"/>
    <w:charset w:val="00"/>
    <w:family w:val="auto"/>
    <w:pitch w:val="default"/>
    <w:sig w:usb0="00000000" w:usb1="00000000" w:usb2="00000000" w:usb3="00000000" w:csb0="00000000" w:csb1="00000000"/>
  </w:font>
  <w:font w:name="華康粗圓體">
    <w:panose1 w:val="020B0503020202020204"/>
    <w:charset w:val="00"/>
    <w:family w:val="auto"/>
    <w:pitch w:val="default"/>
    <w:sig w:usb0="00000000" w:usb1="00000000" w:usb2="00000000" w:usb3="00000000" w:csb0="00000000" w:csb1="00000000"/>
  </w:font>
  <w:font w:name="楷体">
    <w:panose1 w:val="02010609060101010101"/>
    <w:charset w:val="00"/>
    <w:family w:val="auto"/>
    <w:pitch w:val="default"/>
    <w:sig w:usb0="00000000" w:usb1="00000000" w:usb2="00000000" w:usb3="00000000" w:csb0="00000000" w:csb1="00000000"/>
  </w:font>
  <w:font w:name="全真中明體">
    <w:panose1 w:val="020B0503020202020204"/>
    <w:charset w:val="00"/>
    <w:family w:val="auto"/>
    <w:pitch w:val="default"/>
    <w:sig w:usb0="00000000" w:usb1="00000000" w:usb2="00000000" w:usb3="00000000" w:csb0="00000000" w:csb1="00000000"/>
  </w:font>
  <w:font w:name="Futura Hv">
    <w:panose1 w:val="020B0503020202020204"/>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00000000" w:csb1="00000000"/>
  </w:font>
  <w:font w:name="..">
    <w:panose1 w:val="020B0503020202020204"/>
    <w:charset w:val="00"/>
    <w:family w:val="auto"/>
    <w:pitch w:val="default"/>
    <w:sig w:usb0="00000000" w:usb1="00000000" w:usb2="00000000" w:usb3="00000000" w:csb0="00000000" w:csb1="00000000"/>
  </w:font>
  <w:font w:name="新宋体">
    <w:panose1 w:val="02010609030101010101"/>
    <w:charset w:val="00"/>
    <w:family w:val="auto"/>
    <w:pitch w:val="default"/>
    <w:sig w:usb0="00000000" w:usb1="00000000" w:usb2="00000000" w:usb3="00000000" w:csb0="00000000" w:csb1="00000000"/>
  </w:font>
  <w:font w:name="Times">
    <w:panose1 w:val="02020603050405020304"/>
    <w:charset w:val="00"/>
    <w:family w:val="auto"/>
    <w:pitch w:val="default"/>
    <w:sig w:usb0="00000000" w:usb1="00000000" w:usb2="00000000" w:usb3="00000000" w:csb0="00000000" w:csb1="00000000"/>
  </w:font>
  <w:font w:name="Arial Unicode MS">
    <w:panose1 w:val="020B0604020202020204"/>
    <w:charset w:val="00"/>
    <w:family w:val="auto"/>
    <w:pitch w:val="default"/>
    <w:sig w:usb0="00000000" w:usb1="00000000" w:usb2="00000000" w:usb3="00000000" w:csb0="00000000" w:csb1="00000000"/>
  </w:font>
  <w:font w:name="等线 Light">
    <w:panose1 w:val="02010600030101010101"/>
    <w:charset w:val="00"/>
    <w:family w:val="auto"/>
    <w:pitch w:val="default"/>
    <w:sig w:usb0="00000000" w:usb1="00000000" w:usb2="00000000" w:usb3="00000000" w:csb0="00000000" w:csb1="00000000"/>
  </w:font>
  <w:font w:name="仿宋">
    <w:panose1 w:val="02010609060101010101"/>
    <w:charset w:val="00"/>
    <w:family w:val="auto"/>
    <w:pitch w:val="default"/>
    <w:sig w:usb0="00000000" w:usb1="00000000" w:usb2="00000000" w:usb3="00000000" w:csb0="00000000" w:csb1="00000000"/>
  </w:font>
  <w:font w:name="文鼎粗黑">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000" w:usb1="00000000" w:usb2="00000000" w:usb3="00000000" w:csb0="00000000" w:csb1="00000000"/>
  </w:font>
  <w:font w:name="方正仿宋简体">
    <w:panose1 w:val="020B0503020202020204"/>
    <w:charset w:val="00"/>
    <w:family w:val="auto"/>
    <w:pitch w:val="default"/>
    <w:sig w:usb0="00000000" w:usb1="00000000" w:usb2="00000000" w:usb3="00000000" w:csb0="00000000" w:csb1="00000000"/>
  </w:font>
  <w:font w:name="華康細圓體">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 w:name="Constantia">
    <w:panose1 w:val="02030602050306030303"/>
    <w:charset w:val="00"/>
    <w:family w:val="auto"/>
    <w:pitch w:val="default"/>
    <w:sig w:usb0="00000000" w:usb1="00000000" w:usb2="00000000" w:usb3="00000000" w:csb0="00000000" w:csb1="00000000"/>
  </w:font>
  <w:font w:name="ËÎÌå">
    <w:panose1 w:val="020B0503020202020204"/>
    <w:charset w:val="00"/>
    <w:family w:val="auto"/>
    <w:pitch w:val="default"/>
    <w:sig w:usb0="00000000" w:usb1="00000000" w:usb2="00000000" w:usb3="00000000" w:csb0="00000000" w:csb1="00000000"/>
  </w:font>
  <w:font w:name="昆仑仿宋">
    <w:panose1 w:val="020B0503020202020204"/>
    <w:charset w:val="00"/>
    <w:family w:val="auto"/>
    <w:pitch w:val="default"/>
    <w:sig w:usb0="00000000" w:usb1="00000000" w:usb2="00000000" w:usb3="00000000" w:csb0="00000000" w:csb1="00000000"/>
  </w:font>
  <w:font w:name="幼圆..">
    <w:panose1 w:val="02010509060101010101"/>
    <w:charset w:val="00"/>
    <w:family w:val="auto"/>
    <w:pitch w:val="default"/>
    <w:sig w:usb0="00000000" w:usb1="00000000" w:usb2="00000000" w:usb3="00000000" w:csb0="00000000" w:csb1="00000000"/>
  </w:font>
  <w:font w:name="华文彩云">
    <w:panose1 w:val="02010800040101010101"/>
    <w:charset w:val="00"/>
    <w:family w:val="auto"/>
    <w:pitch w:val="default"/>
    <w:sig w:usb0="00000000" w:usb1="00000000" w:usb2="00000000" w:usb3="00000000" w:csb0="00000000" w:csb1="00000000"/>
  </w:font>
  <w:font w:name="PMingLiU">
    <w:panose1 w:val="02020500000000000000"/>
    <w:charset w:val="00"/>
    <w:family w:val="auto"/>
    <w:pitch w:val="default"/>
    <w:sig w:usb0="00000000" w:usb1="00000000" w:usb2="00000000" w:usb3="00000000" w:csb0="00000000" w:csb1="00000000"/>
  </w:font>
  <w:font w:name="ˎ̥">
    <w:panose1 w:val="020B0503020202020204"/>
    <w:charset w:val="00"/>
    <w:family w:val="auto"/>
    <w:pitch w:val="default"/>
    <w:sig w:usb0="00000000" w:usb1="00000000" w:usb2="00000000" w:usb3="00000000" w:csb0="00000000" w:csb1="00000000"/>
  </w:font>
  <w:font w:name="楷体_GB2312">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00000000" w:usb1="00000000" w:usb2="00000000" w:usb3="00000000" w:csb0="00000000" w:csb1="00000000"/>
  </w:font>
  <w:font w:name="Calibri">
    <w:panose1 w:val="020F0502020204030204"/>
    <w:charset w:val="00"/>
    <w:family w:val="auto"/>
    <w:pitch w:val="default"/>
    <w:sig w:usb0="00000000" w:usb1="00000000" w:usb2="00000000" w:usb3="00000000" w:csb0="00000000" w:csb1="00000000"/>
  </w:font>
  <w:font w:name="Myriad Bold">
    <w:panose1 w:val="020B0503020202020204"/>
    <w:charset w:val="00"/>
    <w:family w:val="auto"/>
    <w:pitch w:val="default"/>
    <w:sig w:usb0="00000000" w:usb1="00000000" w:usb2="00000000" w:usb3="00000000" w:csb0="00000000" w:csb1="00000000"/>
  </w:font>
  <w:font w:name="MingLiU">
    <w:panose1 w:val="020205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00000000" w:usb1="00000000" w:usb2="00000000" w:usb3="00000000" w:csb0="00000000" w:csb1="00000000"/>
  </w:font>
  <w:font w:name="Futura Bk">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00000000" w:usb1="00000000" w:usb2="00000000" w:usb3="00000000" w:csb0="00000000" w:csb1="00000000"/>
  </w:font>
  <w:font w:name="华文中宋">
    <w:panose1 w:val="02010600040101010101"/>
    <w:charset w:val="00"/>
    <w:family w:val="auto"/>
    <w:pitch w:val="default"/>
    <w:sig w:usb0="00000000" w:usb1="00000000" w:usb2="00000000" w:usb3="00000000" w:csb0="00000000" w:csb1="00000000"/>
  </w:font>
  <w:font w:name="Adobe 黑体 Std R">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00000000" w:usb1="00000000" w:usb2="00000000" w:usb3="00000000" w:csb0="00000000" w:csb1="00000000"/>
  </w:font>
  <w:font w:name="仿宋_GB2312">
    <w:panose1 w:val="02010609060101010101"/>
    <w:charset w:val="00"/>
    <w:family w:val="auto"/>
    <w:pitch w:val="default"/>
    <w:sig w:usb0="00000000" w:usb1="00000000" w:usb2="00000000" w:usb3="00000000" w:csb0="00000000" w:csb1="00000000"/>
  </w:font>
  <w:font w:name="Tms Rmn">
    <w:panose1 w:val="020B0503020202020204"/>
    <w:charset w:val="00"/>
    <w:family w:val="auto"/>
    <w:pitch w:val="default"/>
    <w:sig w:usb0="00000000" w:usb1="00000000" w:usb2="00000000" w:usb3="00000000" w:csb0="00000000" w:csb1="00000000"/>
  </w:font>
  <w:font w:name="黑体">
    <w:panose1 w:val="02010609060101010101"/>
    <w:charset w:val="00"/>
    <w:family w:val="auto"/>
    <w:pitch w:val="default"/>
    <w:sig w:usb0="00000000" w:usb1="00000000" w:usb2="00000000" w:usb3="00000000" w:csb0="00000000" w:csb1="00000000"/>
  </w:font>
  <w:font w:name="LineDraw">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隶书">
    <w:panose1 w:val="02010509060101010101"/>
    <w:charset w:val="00"/>
    <w:family w:val="auto"/>
    <w:pitch w:val="default"/>
    <w:sig w:usb0="00000000" w:usb1="00000000" w:usb2="00000000" w:usb3="00000000" w:csb0="00000000" w:csb1="00000000"/>
  </w:font>
  <w:font w:name="Arial Black">
    <w:panose1 w:val="020B0A04020102020204"/>
    <w:charset w:val="00"/>
    <w:family w:val="auto"/>
    <w:pitch w:val="default"/>
    <w:sig w:usb0="00000000" w:usb1="00000000" w:usb2="00000000" w:usb3="00000000" w:csb0="00000000" w:csb1="00000000"/>
  </w:font>
  <w:font w:name="monospace">
    <w:panose1 w:val="020B0503020202020204"/>
    <w:charset w:val="00"/>
    <w:family w:val="auto"/>
    <w:pitch w:val="default"/>
    <w:sig w:usb0="00000000" w:usb1="00000000" w:usb2="00000000" w:usb3="00000000" w:csb0="00000000" w:csb1="00000000"/>
  </w:font>
  <w:font w:name="宋体">
    <w:panose1 w:val="02010600030101010101"/>
    <w:charset w:val="00"/>
    <w:family w:val="auto"/>
    <w:pitch w:val="default"/>
    <w:sig w:usb0="00000000" w:usb1="00000000" w:usb2="00000000" w:usb3="00000000" w:csb0="00000000" w:csb1="00000000"/>
  </w:font>
  <w:font w:name="Times New Roman">
    <w:panose1 w:val="02020603050405020304"/>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1"/>
      <w:numFmt w:val="none"/>
      <w:suff w:val="nothing"/>
      <w:lvlJc w:val="center"/>
      <w:pPr>
        <w:ind w:left="0" w:firstLine="0"/>
      </w:pPr>
      <w:rPr>
        <w:rFonts w:ascii="黑体" w:eastAsia="黑体" w:hint="eastAsia"/>
        <w:b/>
        <w:bCs w:val="0"/>
        <w:i w:val="0"/>
        <w:iCs w:val="0"/>
        <w:caps w:val="0"/>
        <w:vanish w:val="0"/>
        <w:color w:val="000000"/>
        <w:spacing w:val="0"/>
        <w:position w:val="0"/>
        <w:sz w:val="44"/>
        <w:szCs w:val="44"/>
        <w:u w:val="none"/>
        <w:vertAlign w:val="baseline"/>
      </w:rPr>
    </w:lvl>
    <w:lvl w:ilvl="1">
      <w:start w:val="1"/>
      <w:numFmt w:val="decimal"/>
      <w:suff w:val="space"/>
      <w:lvlText w:val="%2"/>
      <w:lvlJc w:val="center"/>
      <w:pPr>
        <w:ind w:left="0" w:firstLine="0"/>
      </w:pPr>
      <w:rPr>
        <w:rFonts w:ascii="黑体" w:eastAsia="黑体" w:hint="eastAsia"/>
        <w:b/>
        <w:i w:val="0"/>
        <w:color w:val="000000"/>
        <w:sz w:val="36"/>
        <w:szCs w:val="32"/>
      </w:rPr>
    </w:lvl>
    <w:lvl w:ilvl="2">
      <w:start w:val="1"/>
      <w:numFmt w:val="decimal"/>
      <w:suff w:val="nothing"/>
      <w:lvlText w:val="%2.%3 "/>
      <w:lvlJc w:val="left"/>
      <w:pPr>
        <w:ind w:left="0" w:firstLine="0"/>
      </w:pPr>
      <w:rPr>
        <w:rFonts w:ascii="黑体" w:eastAsia="黑体" w:hint="eastAsia"/>
        <w:b/>
        <w:i w:val="0"/>
        <w:color w:val="000000"/>
        <w:sz w:val="32"/>
        <w:szCs w:val="28"/>
      </w:rPr>
    </w:lvl>
    <w:lvl w:ilvl="3">
      <w:start w:val="1"/>
      <w:numFmt w:val="decimal"/>
      <w:suff w:val="nothing"/>
      <w:lvlText w:val="%2.%3.%4 "/>
      <w:lvlJc w:val="left"/>
      <w:pPr>
        <w:ind w:left="0" w:firstLine="0"/>
      </w:pPr>
      <w:rPr>
        <w:rFonts w:ascii="黑体" w:eastAsia="黑体" w:hAnsi="Times New Roman" w:cs="Times New Roman" w:hint="eastAsia"/>
        <w:b/>
        <w:bCs w:val="0"/>
        <w:i w:val="0"/>
        <w:iCs w:val="0"/>
        <w:caps w:val="0"/>
        <w:smallCaps w:val="0"/>
        <w:vanish w:val="0"/>
        <w:color w:val="000000"/>
        <w:spacing w:val="0"/>
        <w:position w:val="0"/>
        <w:sz w:val="28"/>
        <w:szCs w:val="0"/>
        <w:u w:val="none"/>
        <w:vertAlign w:val="baseline"/>
      </w:rPr>
    </w:lvl>
    <w:lvl w:ilvl="4">
      <w:start w:val="1"/>
      <w:numFmt w:val="decimal"/>
      <w:suff w:val="nothing"/>
      <w:lvlText w:val="%2.%3.%4.%5 "/>
      <w:lvlJc w:val="left"/>
      <w:pPr>
        <w:ind w:left="0" w:firstLine="0"/>
      </w:pPr>
      <w:rPr>
        <w:rFonts w:ascii="黑体" w:eastAsia="黑体" w:hint="eastAsia"/>
        <w:b/>
        <w:i w:val="0"/>
        <w:sz w:val="28"/>
      </w:rPr>
    </w:lvl>
    <w:lvl w:ilvl="5">
      <w:start w:val="1"/>
      <w:numFmt w:val="decimal"/>
      <w:suff w:val="nothing"/>
      <w:lvlText w:val=" %6 "/>
      <w:lvlJc w:val="left"/>
      <w:pPr>
        <w:ind w:left="0" w:firstLine="0"/>
      </w:pPr>
      <w:rPr>
        <w:rFonts w:ascii="黑体" w:eastAsia="黑体" w:hint="eastAsia"/>
        <w:b/>
        <w:i w:val="0"/>
        <w:sz w:val="28"/>
      </w:rPr>
    </w:lvl>
    <w:lvl w:ilvl="6">
      <w:start w:val="1"/>
      <w:numFmt w:val="decimal"/>
      <w:suff w:val="nothing"/>
      <w:lvlText w:val="%7）"/>
      <w:lvlJc w:val="left"/>
      <w:pPr>
        <w:ind w:left="0" w:firstLine="0"/>
      </w:pPr>
      <w:rPr>
        <w:rFonts w:ascii="宋体" w:eastAsia="宋体" w:hint="eastAsia"/>
        <w:b/>
        <w:i w:val="0"/>
        <w:sz w:val="24"/>
      </w:rPr>
    </w:lvl>
    <w:lvl w:ilvl="7">
      <w:start w:val="1"/>
      <w:numFmt w:val="upperLetter"/>
      <w:suff w:val="nothing"/>
      <w:lvlText w:val=" %8 "/>
      <w:lvlJc w:val="left"/>
      <w:pPr>
        <w:ind w:left="0" w:firstLine="0"/>
      </w:pPr>
      <w:rPr>
        <w:rFonts w:ascii="宋体" w:eastAsia="宋体" w:hint="eastAsia"/>
        <w:b/>
        <w:i w:val="0"/>
        <w:sz w:val="24"/>
      </w:rPr>
    </w:lvl>
    <w:lvl w:ilvl="8">
      <w:start w:val="1"/>
      <w:numFmt w:val="none"/>
      <w:suff w:val="nothing"/>
      <w:lvlJc w:val="left"/>
      <w:pPr>
        <w:ind w:left="420" w:hanging="420"/>
      </w:pPr>
      <w:rPr>
        <w:rFonts w:hint="eastAsia"/>
      </w:rPr>
    </w:lvl>
  </w:abstractNum>
  <w:abstractNum w:abstractNumId="3">
    <w:multiLevelType w:val="hybridMultilevel"/>
    <w:lvl w:ilvl="0">
      <w:start w:val="1"/>
      <w:numFmt w:val="decimal"/>
      <w:suff w:val="tab"/>
      <w:lvlText w:val="%1."/>
      <w:lvlJc w:val="left"/>
      <w:pPr>
        <w:ind w:left="420" w:hanging="420"/>
      </w:pPr>
      <w:rPr>
        <w:rFonts w:hint="eastAsia"/>
      </w:rPr>
    </w:lvl>
    <w:lvl w:ilvl="1">
      <w:start w:val="1"/>
      <w:numFmt w:val="lowerLetter"/>
      <w:lvlRestart w:val="0"/>
      <w:suff w:val="tab"/>
      <w:lvlText w:val="%2)"/>
      <w:lvlJc w:val="left"/>
      <w:pPr>
        <w:ind w:left="840" w:hanging="420"/>
      </w:pPr>
      <w:rPr/>
    </w:lvl>
    <w:lvl w:ilvl="2">
      <w:start w:val="1"/>
      <w:numFmt w:val="decimal"/>
      <w:suff w:val="tab"/>
      <w:lvlText w:val="%3."/>
      <w:lvlJc w:val="left"/>
      <w:pPr>
        <w:ind w:left="1260" w:hanging="420"/>
      </w:pPr>
      <w:rPr/>
    </w:lvl>
    <w:lvl w:ilvl="3">
      <w:start w:val="1"/>
      <w:numFmt w:val="decimal"/>
      <w:lvlRestart w:val="0"/>
      <w:suff w:val="tab"/>
      <w:lvlText w:val="%4."/>
      <w:lvlJc w:val="left"/>
      <w:pPr>
        <w:ind w:left="600" w:hanging="420"/>
      </w:pPr>
      <w:rPr/>
    </w:lvl>
    <w:lvl w:ilvl="4">
      <w:start w:val="1"/>
      <w:numFmt w:val="lowerLetter"/>
      <w:lvlRestart w:val="0"/>
      <w:suff w:val="tab"/>
      <w:lvlText w:val="%5)"/>
      <w:lvlJc w:val="left"/>
      <w:pPr>
        <w:ind w:left="2100" w:hanging="420"/>
      </w:pPr>
      <w:rPr/>
    </w:lvl>
    <w:lvl w:ilvl="5">
      <w:start w:val="1"/>
      <w:numFmt w:val="lowerRoman"/>
      <w:lvlRestart w:val="0"/>
      <w:suff w:val="tab"/>
      <w:lvlText w:val="%6."/>
      <w:lvlJc w:val="right"/>
      <w:pPr>
        <w:ind w:left="2520" w:hanging="420"/>
      </w:pPr>
      <w:rPr/>
    </w:lvl>
    <w:lvl w:ilvl="6">
      <w:start w:val="1"/>
      <w:numFmt w:val="decimal"/>
      <w:lvlRestart w:val="0"/>
      <w:suff w:val="tab"/>
      <w:lvlText w:val="%7."/>
      <w:lvlJc w:val="left"/>
      <w:pPr>
        <w:ind w:left="2940" w:hanging="420"/>
      </w:pPr>
      <w:rPr/>
    </w:lvl>
    <w:lvl w:ilvl="7">
      <w:start w:val="1"/>
      <w:numFmt w:val="lowerLetter"/>
      <w:lvlRestart w:val="0"/>
      <w:suff w:val="tab"/>
      <w:lvlText w:val="%8)"/>
      <w:lvlJc w:val="left"/>
      <w:pPr>
        <w:ind w:left="3360" w:hanging="420"/>
      </w:pPr>
      <w:rPr/>
    </w:lvl>
    <w:lvl w:ilvl="8">
      <w:start w:val="1"/>
      <w:numFmt w:val="lowerRoman"/>
      <w:lvlRestart w:val="0"/>
      <w:suff w:val="tab"/>
      <w:lvlText w:val="%9."/>
      <w:lvlJc w:val="right"/>
      <w:pPr>
        <w:ind w:left="3780" w:hanging="420"/>
      </w:pPr>
      <w:rPr/>
    </w:lvl>
  </w:abstractNum>
  <w:abstractNum w:abstractNumId="4">
    <w:multiLevelType w:val="hybridMultilevel"/>
    <w:lvl w:ilvl="0">
      <w:start w:val="1"/>
      <w:numFmt w:val="decimal"/>
      <w:suff w:val="tab"/>
      <w:lvlText w:val="%1、"/>
      <w:lvlJc w:val="left"/>
      <w:pPr>
        <w:tabs>
          <w:tab w:val="left" w:pos="360"/>
        </w:tabs>
        <w:ind w:left="360" w:hanging="360"/>
      </w:pPr>
      <w:rPr>
        <w:rFonts w:hint="default"/>
      </w:rPr>
    </w:lvl>
    <w:lvl w:ilvl="1">
      <w:start w:val="1"/>
      <w:numFmt w:val="lowerLetter"/>
      <w:lvlRestart w:val="0"/>
      <w:suff w:val="tab"/>
      <w:lvlText w:val="%2)"/>
      <w:lvlJc w:val="left"/>
      <w:pPr>
        <w:tabs>
          <w:tab w:val="left" w:pos="840"/>
        </w:tabs>
        <w:ind w:left="840" w:hanging="420"/>
      </w:pPr>
      <w:rPr/>
    </w:lvl>
    <w:lvl w:ilvl="2">
      <w:start w:val="1"/>
      <w:numFmt w:val="lowerRoman"/>
      <w:lvlRestart w:val="0"/>
      <w:suff w:val="tab"/>
      <w:lvlText w:val="%3."/>
      <w:lvlJc w:val="right"/>
      <w:pPr>
        <w:tabs>
          <w:tab w:val="left" w:pos="1260"/>
        </w:tabs>
        <w:ind w:left="1260" w:hanging="420"/>
      </w:pPr>
      <w:rPr/>
    </w:lvl>
    <w:lvl w:ilvl="3">
      <w:start w:val="1"/>
      <w:numFmt w:val="decimal"/>
      <w:lvlRestart w:val="0"/>
      <w:suff w:val="tab"/>
      <w:lvlText w:val="%4."/>
      <w:lvlJc w:val="left"/>
      <w:pPr>
        <w:tabs>
          <w:tab w:val="left" w:pos="1680"/>
        </w:tabs>
        <w:ind w:left="1680" w:hanging="420"/>
      </w:pPr>
      <w:rPr/>
    </w:lvl>
    <w:lvl w:ilvl="4">
      <w:start w:val="1"/>
      <w:numFmt w:val="lowerLetter"/>
      <w:lvlRestart w:val="0"/>
      <w:suff w:val="tab"/>
      <w:lvlText w:val="%5)"/>
      <w:lvlJc w:val="left"/>
      <w:pPr>
        <w:tabs>
          <w:tab w:val="left" w:pos="2100"/>
        </w:tabs>
        <w:ind w:left="2100" w:hanging="420"/>
      </w:pPr>
      <w:rPr/>
    </w:lvl>
    <w:lvl w:ilvl="5">
      <w:start w:val="1"/>
      <w:numFmt w:val="lowerRoman"/>
      <w:lvlRestart w:val="0"/>
      <w:suff w:val="tab"/>
      <w:lvlText w:val="%6."/>
      <w:lvlJc w:val="right"/>
      <w:pPr>
        <w:tabs>
          <w:tab w:val="left" w:pos="2520"/>
        </w:tabs>
        <w:ind w:left="2520" w:hanging="420"/>
      </w:pPr>
      <w:rPr/>
    </w:lvl>
    <w:lvl w:ilvl="6">
      <w:start w:val="1"/>
      <w:numFmt w:val="decimal"/>
      <w:lvlRestart w:val="0"/>
      <w:suff w:val="tab"/>
      <w:lvlText w:val="%7."/>
      <w:lvlJc w:val="left"/>
      <w:pPr>
        <w:tabs>
          <w:tab w:val="left" w:pos="2940"/>
        </w:tabs>
        <w:ind w:left="2940" w:hanging="420"/>
      </w:pPr>
      <w:rPr/>
    </w:lvl>
    <w:lvl w:ilvl="7">
      <w:start w:val="1"/>
      <w:numFmt w:val="lowerLetter"/>
      <w:lvlRestart w:val="0"/>
      <w:suff w:val="tab"/>
      <w:lvlText w:val="%8)"/>
      <w:lvlJc w:val="left"/>
      <w:pPr>
        <w:tabs>
          <w:tab w:val="left" w:pos="3360"/>
        </w:tabs>
        <w:ind w:left="3360" w:hanging="420"/>
      </w:pPr>
      <w:rPr/>
    </w:lvl>
    <w:lvl w:ilvl="8">
      <w:start w:val="1"/>
      <w:numFmt w:val="lowerRoman"/>
      <w:lvlRestart w:val="0"/>
      <w:suff w:val="tab"/>
      <w:lvlText w:val="%9."/>
      <w:lvlJc w:val="right"/>
      <w:pPr>
        <w:tabs>
          <w:tab w:val="left" w:pos="3780"/>
        </w:tabs>
        <w:ind w:left="3780" w:hanging="420"/>
      </w:pPr>
      <w:rPr/>
    </w:lvl>
  </w:abstractNum>
  <w:abstractNum w:abstractNumId="5">
    <w:multiLevelType w:val="hybridMultilevel"/>
    <w:lvl w:ilvl="0">
      <w:start w:val="1"/>
      <w:numFmt w:val="decimal"/>
      <w:suff w:val="tab"/>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isLgl/>
      <w:suff w:val="tab"/>
      <w:lvlText w:val="4.%2"/>
      <w:lvlJc w:val="left"/>
      <w:pPr>
        <w:tabs>
          <w:tab w:val="left" w:pos="567"/>
        </w:tabs>
        <w:ind w:left="567" w:hanging="566"/>
      </w:pPr>
      <w:rPr>
        <w:rFonts w:ascii="宋体" w:eastAsia="宋体" w:hint="eastAsia"/>
        <w:b/>
        <w:i w:val="0"/>
        <w:color w:val="auto"/>
        <w:sz w:val="28"/>
        <w:szCs w:val="28"/>
        <w:u w:val="none"/>
      </w:rPr>
    </w:lvl>
    <w:lvl w:ilvl="2">
      <w:start w:val="1"/>
      <w:numFmt w:val="decimal"/>
      <w:suff w:val="tab"/>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suff w:val="tab"/>
      <w:lvlText w:val="%1.%2.%3.%4"/>
      <w:lvlJc w:val="left"/>
      <w:pPr>
        <w:tabs>
          <w:tab w:val="left" w:pos="1168"/>
        </w:tabs>
        <w:ind w:left="1168" w:hanging="864"/>
      </w:pPr>
      <w:rPr>
        <w:rFonts w:hint="eastAsia"/>
      </w:rPr>
    </w:lvl>
    <w:lvl w:ilvl="4">
      <w:start w:val="1"/>
      <w:numFmt w:val="decimal"/>
      <w:suff w:val="tab"/>
      <w:lvlText w:val="%1.%2.%3.%4.%5"/>
      <w:lvlJc w:val="left"/>
      <w:pPr>
        <w:tabs>
          <w:tab w:val="left" w:pos="1312"/>
        </w:tabs>
        <w:ind w:left="1312" w:hanging="1008"/>
      </w:pPr>
      <w:rPr>
        <w:rFonts w:hint="eastAsia"/>
      </w:rPr>
    </w:lvl>
    <w:lvl w:ilvl="5">
      <w:start w:val="1"/>
      <w:numFmt w:val="decimal"/>
      <w:suff w:val="tab"/>
      <w:lvlText w:val="%1.%2.%3.%4.%5.%6"/>
      <w:lvlJc w:val="left"/>
      <w:pPr>
        <w:tabs>
          <w:tab w:val="left" w:pos="1456"/>
        </w:tabs>
        <w:ind w:left="1456" w:hanging="1152"/>
      </w:pPr>
      <w:rPr>
        <w:rFonts w:hint="eastAsia"/>
      </w:rPr>
    </w:lvl>
    <w:lvl w:ilvl="6">
      <w:start w:val="1"/>
      <w:numFmt w:val="decimal"/>
      <w:suff w:val="tab"/>
      <w:lvlText w:val="%1.%2.%3.%4.%5.%6.%7"/>
      <w:lvlJc w:val="left"/>
      <w:pPr>
        <w:tabs>
          <w:tab w:val="left" w:pos="1600"/>
        </w:tabs>
        <w:ind w:left="1600" w:hanging="1296"/>
      </w:pPr>
      <w:rPr>
        <w:rFonts w:hint="eastAsia"/>
      </w:rPr>
    </w:lvl>
    <w:lvl w:ilvl="7">
      <w:start w:val="1"/>
      <w:numFmt w:val="decimal"/>
      <w:suff w:val="tab"/>
      <w:lvlText w:val="%1.%2.%3.%4.%5.%6.%7.%8"/>
      <w:lvlJc w:val="left"/>
      <w:pPr>
        <w:tabs>
          <w:tab w:val="left" w:pos="1744"/>
        </w:tabs>
        <w:ind w:left="1744" w:hanging="1440"/>
      </w:pPr>
      <w:rPr>
        <w:rFonts w:hint="eastAsia"/>
      </w:rPr>
    </w:lvl>
    <w:lvl w:ilvl="8">
      <w:start w:val="1"/>
      <w:numFmt w:val="decimal"/>
      <w:suff w:val="tab"/>
      <w:lvlText w:val="%1.%2.%3.%4.%5.%6.%7.%8.%9"/>
      <w:lvlJc w:val="left"/>
      <w:pPr>
        <w:tabs>
          <w:tab w:val="left" w:pos="1888"/>
        </w:tabs>
        <w:ind w:left="1888" w:hanging="1584"/>
      </w:pPr>
      <w:rPr>
        <w:rFonts w:hint="eastAsia"/>
      </w:rPr>
    </w:lvl>
  </w:abstractNum>
  <w:abstractNum w:abstractNumId="6">
    <w:multiLevelType w:val="hybridMultilevel"/>
    <w:lvl w:ilvl="0">
      <w:start w:val="1"/>
      <w:numFmt w:val="decimal"/>
      <w:suff w:val="tab"/>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isLgl/>
      <w:suff w:val="tab"/>
      <w:lvlText w:val="5.%2"/>
      <w:lvlJc w:val="left"/>
      <w:pPr>
        <w:tabs>
          <w:tab w:val="left" w:pos="567"/>
        </w:tabs>
        <w:ind w:left="567" w:hanging="566"/>
      </w:pPr>
      <w:rPr>
        <w:rFonts w:ascii="宋体" w:eastAsia="宋体" w:hint="eastAsia"/>
        <w:b/>
        <w:i w:val="0"/>
        <w:color w:val="auto"/>
        <w:sz w:val="28"/>
        <w:szCs w:val="28"/>
        <w:u w:val="none"/>
      </w:rPr>
    </w:lvl>
    <w:lvl w:ilvl="2">
      <w:start w:val="1"/>
      <w:numFmt w:val="decimal"/>
      <w:suff w:val="tab"/>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suff w:val="tab"/>
      <w:lvlText w:val="%1.%2.%3.%4"/>
      <w:lvlJc w:val="left"/>
      <w:pPr>
        <w:tabs>
          <w:tab w:val="left" w:pos="1168"/>
        </w:tabs>
        <w:ind w:left="1168" w:hanging="864"/>
      </w:pPr>
      <w:rPr>
        <w:rFonts w:hint="eastAsia"/>
      </w:rPr>
    </w:lvl>
    <w:lvl w:ilvl="4">
      <w:start w:val="1"/>
      <w:numFmt w:val="decimal"/>
      <w:suff w:val="tab"/>
      <w:lvlText w:val="%1.%2.%3.%4.%5"/>
      <w:lvlJc w:val="left"/>
      <w:pPr>
        <w:tabs>
          <w:tab w:val="left" w:pos="1312"/>
        </w:tabs>
        <w:ind w:left="1312" w:hanging="1008"/>
      </w:pPr>
      <w:rPr>
        <w:rFonts w:hint="eastAsia"/>
      </w:rPr>
    </w:lvl>
    <w:lvl w:ilvl="5">
      <w:start w:val="1"/>
      <w:numFmt w:val="decimal"/>
      <w:suff w:val="tab"/>
      <w:lvlText w:val="%1.%2.%3.%4.%5.%6"/>
      <w:lvlJc w:val="left"/>
      <w:pPr>
        <w:tabs>
          <w:tab w:val="left" w:pos="1456"/>
        </w:tabs>
        <w:ind w:left="1456" w:hanging="1152"/>
      </w:pPr>
      <w:rPr>
        <w:rFonts w:hint="eastAsia"/>
      </w:rPr>
    </w:lvl>
    <w:lvl w:ilvl="6">
      <w:start w:val="1"/>
      <w:numFmt w:val="decimal"/>
      <w:suff w:val="tab"/>
      <w:lvlText w:val="%1.%2.%3.%4.%5.%6.%7"/>
      <w:lvlJc w:val="left"/>
      <w:pPr>
        <w:tabs>
          <w:tab w:val="left" w:pos="1600"/>
        </w:tabs>
        <w:ind w:left="1600" w:hanging="1296"/>
      </w:pPr>
      <w:rPr>
        <w:rFonts w:hint="eastAsia"/>
      </w:rPr>
    </w:lvl>
    <w:lvl w:ilvl="7">
      <w:start w:val="1"/>
      <w:numFmt w:val="decimal"/>
      <w:suff w:val="tab"/>
      <w:lvlText w:val="%1.%2.%3.%4.%5.%6.%7.%8"/>
      <w:lvlJc w:val="left"/>
      <w:pPr>
        <w:tabs>
          <w:tab w:val="left" w:pos="1744"/>
        </w:tabs>
        <w:ind w:left="1744" w:hanging="1440"/>
      </w:pPr>
      <w:rPr>
        <w:rFonts w:hint="eastAsia"/>
      </w:rPr>
    </w:lvl>
    <w:lvl w:ilvl="8">
      <w:start w:val="1"/>
      <w:numFmt w:val="decimal"/>
      <w:suff w:val="tab"/>
      <w:lvlText w:val="%1.%2.%3.%4.%5.%6.%7.%8.%9"/>
      <w:lvlJc w:val="left"/>
      <w:pPr>
        <w:tabs>
          <w:tab w:val="left" w:pos="1888"/>
        </w:tabs>
        <w:ind w:left="1888" w:hanging="1584"/>
      </w:pPr>
      <w:rPr>
        <w:rFonts w:hint="eastAsia"/>
      </w:rPr>
    </w:lvl>
  </w:abstractNum>
  <w:abstractNum w:abstractNumId="7">
    <w:multiLevelType w:val="hybridMultilevel"/>
    <w:lvl w:ilvl="0">
      <w:start w:val="1"/>
      <w:numFmt w:val="bullet"/>
      <w:suff w:val="tab"/>
      <w:lvlText w:val=""/>
      <w:lvlJc w:val="left"/>
      <w:pPr>
        <w:tabs>
          <w:tab w:val="left" w:pos="900"/>
        </w:tabs>
        <w:ind w:left="900" w:hanging="420"/>
      </w:pPr>
      <w:rPr>
        <w:rFonts w:ascii="Wingdings" w:hAnsi="Wingdings" w:hint="default"/>
      </w:rPr>
    </w:lvl>
    <w:lvl w:ilvl="1">
      <w:start w:val="1"/>
      <w:numFmt w:val="bullet"/>
      <w:suff w:val="tab"/>
      <w:lvlText w:val=""/>
      <w:lvlJc w:val="left"/>
      <w:pPr>
        <w:tabs>
          <w:tab w:val="left" w:pos="1320"/>
        </w:tabs>
        <w:ind w:left="1320" w:hanging="420"/>
      </w:pPr>
      <w:rPr>
        <w:rFonts w:ascii="Wingdings" w:hAnsi="Wingdings" w:hint="default"/>
      </w:rPr>
    </w:lvl>
    <w:lvl w:ilvl="2">
      <w:start w:val="1"/>
      <w:numFmt w:val="bullet"/>
      <w:lvlRestart w:val="0"/>
      <w:suff w:val="tab"/>
      <w:lvlText w:val=""/>
      <w:lvlJc w:val="left"/>
      <w:pPr>
        <w:tabs>
          <w:tab w:val="left" w:pos="1740"/>
        </w:tabs>
        <w:ind w:left="1740" w:hanging="420"/>
      </w:pPr>
      <w:rPr>
        <w:rFonts w:ascii="Wingdings" w:hAnsi="Wingdings" w:hint="default"/>
      </w:rPr>
    </w:lvl>
    <w:lvl w:ilvl="3">
      <w:start w:val="1"/>
      <w:numFmt w:val="bullet"/>
      <w:lvlRestart w:val="0"/>
      <w:suff w:val="tab"/>
      <w:lvlText w:val=""/>
      <w:lvlJc w:val="left"/>
      <w:pPr>
        <w:tabs>
          <w:tab w:val="left" w:pos="2160"/>
        </w:tabs>
        <w:ind w:left="2160" w:hanging="420"/>
      </w:pPr>
      <w:rPr>
        <w:rFonts w:ascii="Wingdings" w:hAnsi="Wingdings" w:hint="default"/>
      </w:rPr>
    </w:lvl>
    <w:lvl w:ilvl="4">
      <w:start w:val="1"/>
      <w:numFmt w:val="bullet"/>
      <w:lvlRestart w:val="0"/>
      <w:suff w:val="tab"/>
      <w:lvlText w:val=""/>
      <w:lvlJc w:val="left"/>
      <w:pPr>
        <w:tabs>
          <w:tab w:val="left" w:pos="2580"/>
        </w:tabs>
        <w:ind w:left="2580" w:hanging="420"/>
      </w:pPr>
      <w:rPr>
        <w:rFonts w:ascii="Wingdings" w:hAnsi="Wingdings" w:hint="default"/>
      </w:rPr>
    </w:lvl>
    <w:lvl w:ilvl="5">
      <w:start w:val="1"/>
      <w:numFmt w:val="bullet"/>
      <w:lvlRestart w:val="0"/>
      <w:suff w:val="tab"/>
      <w:lvlText w:val=""/>
      <w:lvlJc w:val="left"/>
      <w:pPr>
        <w:tabs>
          <w:tab w:val="left" w:pos="3000"/>
        </w:tabs>
        <w:ind w:left="3000" w:hanging="420"/>
      </w:pPr>
      <w:rPr>
        <w:rFonts w:ascii="Wingdings" w:hAnsi="Wingdings" w:hint="default"/>
      </w:rPr>
    </w:lvl>
    <w:lvl w:ilvl="6">
      <w:start w:val="1"/>
      <w:numFmt w:val="bullet"/>
      <w:lvlRestart w:val="0"/>
      <w:suff w:val="tab"/>
      <w:lvlText w:val=""/>
      <w:lvlJc w:val="left"/>
      <w:pPr>
        <w:tabs>
          <w:tab w:val="left" w:pos="3420"/>
        </w:tabs>
        <w:ind w:left="3420" w:hanging="420"/>
      </w:pPr>
      <w:rPr>
        <w:rFonts w:ascii="Wingdings" w:hAnsi="Wingdings" w:hint="default"/>
      </w:rPr>
    </w:lvl>
    <w:lvl w:ilvl="7">
      <w:start w:val="1"/>
      <w:numFmt w:val="bullet"/>
      <w:lvlRestart w:val="0"/>
      <w:suff w:val="tab"/>
      <w:lvlText w:val=""/>
      <w:lvlJc w:val="left"/>
      <w:pPr>
        <w:tabs>
          <w:tab w:val="left" w:pos="3840"/>
        </w:tabs>
        <w:ind w:left="3840" w:hanging="420"/>
      </w:pPr>
      <w:rPr>
        <w:rFonts w:ascii="Wingdings" w:hAnsi="Wingdings" w:hint="default"/>
      </w:rPr>
    </w:lvl>
    <w:lvl w:ilvl="8">
      <w:start w:val="1"/>
      <w:numFmt w:val="bullet"/>
      <w:lvlRestart w:val="0"/>
      <w:suff w:val="tab"/>
      <w:lvlText w:val=""/>
      <w:lvlJc w:val="left"/>
      <w:pPr>
        <w:tabs>
          <w:tab w:val="left" w:pos="4260"/>
        </w:tabs>
        <w:ind w:left="4260" w:hanging="420"/>
      </w:pPr>
      <w:rPr>
        <w:rFonts w:ascii="Wingdings" w:hAnsi="Wingdings" w:hint="default"/>
      </w:rPr>
    </w:lvl>
  </w:abstractNum>
  <w:abstractNum w:abstractNumId="8">
    <w:multiLevelType w:val="hybridMultilevel"/>
    <w:lvl w:ilvl="0">
      <w:start w:val="1"/>
      <w:numFmt w:val="decimal"/>
      <w:suff w:val="tab"/>
      <w:lvlText w:val="图%1"/>
      <w:lvlJc w:val="left"/>
      <w:pPr>
        <w:tabs>
          <w:tab w:val="left" w:pos="420"/>
        </w:tabs>
        <w:ind w:left="420" w:hanging="420"/>
      </w:pPr>
      <w:rPr>
        <w:rFonts w:hint="eastAsia"/>
      </w:rPr>
    </w:lvl>
    <w:lvl w:ilvl="1">
      <w:start w:val="1"/>
      <w:numFmt w:val="bullet"/>
      <w:suff w:val="tab"/>
      <w:lvlText w:val=""/>
      <w:lvlJc w:val="left"/>
      <w:pPr>
        <w:tabs>
          <w:tab w:val="left" w:pos="840"/>
        </w:tabs>
        <w:ind w:left="840" w:hanging="420"/>
      </w:pPr>
      <w:rPr>
        <w:rFonts w:ascii="Wingdings" w:hAnsi="Wingdings" w:hint="default"/>
      </w:rPr>
    </w:lvl>
    <w:lvl w:ilvl="2">
      <w:start w:val="1"/>
      <w:numFmt w:val="lowerRoman"/>
      <w:lvlRestart w:val="0"/>
      <w:suff w:val="tab"/>
      <w:lvlText w:val="%3."/>
      <w:lvlJc w:val="right"/>
      <w:pPr>
        <w:tabs>
          <w:tab w:val="left" w:pos="1260"/>
        </w:tabs>
        <w:ind w:left="1260" w:hanging="420"/>
      </w:pPr>
      <w:rPr/>
    </w:lvl>
    <w:lvl w:ilvl="3">
      <w:start w:val="1"/>
      <w:numFmt w:val="decimal"/>
      <w:lvlRestart w:val="0"/>
      <w:suff w:val="tab"/>
      <w:lvlText w:val="%4."/>
      <w:lvlJc w:val="left"/>
      <w:pPr>
        <w:tabs>
          <w:tab w:val="left" w:pos="1680"/>
        </w:tabs>
        <w:ind w:left="1680" w:hanging="420"/>
      </w:pPr>
      <w:rPr/>
    </w:lvl>
    <w:lvl w:ilvl="4">
      <w:start w:val="1"/>
      <w:numFmt w:val="lowerLetter"/>
      <w:lvlRestart w:val="0"/>
      <w:suff w:val="tab"/>
      <w:lvlText w:val="%5)"/>
      <w:lvlJc w:val="left"/>
      <w:pPr>
        <w:tabs>
          <w:tab w:val="left" w:pos="2100"/>
        </w:tabs>
        <w:ind w:left="2100" w:hanging="420"/>
      </w:pPr>
      <w:rPr/>
    </w:lvl>
    <w:lvl w:ilvl="5">
      <w:start w:val="1"/>
      <w:numFmt w:val="lowerRoman"/>
      <w:lvlRestart w:val="0"/>
      <w:suff w:val="tab"/>
      <w:lvlText w:val="%6."/>
      <w:lvlJc w:val="right"/>
      <w:pPr>
        <w:tabs>
          <w:tab w:val="left" w:pos="2520"/>
        </w:tabs>
        <w:ind w:left="2520" w:hanging="420"/>
      </w:pPr>
      <w:rPr/>
    </w:lvl>
    <w:lvl w:ilvl="6">
      <w:start w:val="1"/>
      <w:numFmt w:val="decimal"/>
      <w:lvlRestart w:val="0"/>
      <w:suff w:val="tab"/>
      <w:lvlText w:val="%7."/>
      <w:lvlJc w:val="left"/>
      <w:pPr>
        <w:tabs>
          <w:tab w:val="left" w:pos="2940"/>
        </w:tabs>
        <w:ind w:left="2940" w:hanging="420"/>
      </w:pPr>
      <w:rPr/>
    </w:lvl>
    <w:lvl w:ilvl="7">
      <w:start w:val="1"/>
      <w:numFmt w:val="lowerLetter"/>
      <w:lvlRestart w:val="0"/>
      <w:suff w:val="tab"/>
      <w:lvlText w:val="%8)"/>
      <w:lvlJc w:val="left"/>
      <w:pPr>
        <w:tabs>
          <w:tab w:val="left" w:pos="3360"/>
        </w:tabs>
        <w:ind w:left="3360" w:hanging="420"/>
      </w:pPr>
      <w:rPr/>
    </w:lvl>
    <w:lvl w:ilvl="8">
      <w:start w:val="1"/>
      <w:numFmt w:val="lowerRoman"/>
      <w:lvlRestart w:val="0"/>
      <w:suff w:val="tab"/>
      <w:lvlText w:val="%9."/>
      <w:lvlJc w:val="right"/>
      <w:pPr>
        <w:tabs>
          <w:tab w:val="left" w:pos="3780"/>
        </w:tabs>
        <w:ind w:left="3780" w:hanging="420"/>
      </w:pPr>
      <w:rPr/>
    </w:lvl>
  </w:abstractNum>
  <w:abstractNum w:abstractNumId="9">
    <w:multiLevelType w:val="hybridMultilevel"/>
    <w:lvl w:ilvl="0">
      <w:start w:val="1"/>
      <w:numFmt w:val="none"/>
      <w:suff w:val="nothing"/>
      <w:lvlText w:val="%1——"/>
      <w:lvlJc w:val="left"/>
      <w:pPr>
        <w:ind w:left="833" w:hanging="408"/>
      </w:pPr>
      <w:rPr>
        <w:rFonts w:hint="eastAsia"/>
      </w:rPr>
    </w:lvl>
    <w:lvl w:ilvl="1">
      <w:start w:val="1"/>
      <w:numFmt w:val="bullet"/>
      <w:suff w:val="tab"/>
      <w:lvlText w:val=""/>
      <w:lvlJc w:val="left"/>
      <w:pPr>
        <w:tabs>
          <w:tab w:val="left" w:pos="760"/>
        </w:tabs>
        <w:ind w:left="1264" w:hanging="413"/>
      </w:pPr>
      <w:rPr>
        <w:rFonts w:ascii="Symbol" w:hAnsi="Symbol" w:hint="default"/>
        <w:color w:val="auto"/>
      </w:rPr>
    </w:lvl>
    <w:lvl w:ilvl="2">
      <w:start w:val="1"/>
      <w:numFmt w:val="bullet"/>
      <w:suff w:val="tab"/>
      <w:lvlText w:val=""/>
      <w:lvlJc w:val="left"/>
      <w:pPr>
        <w:tabs>
          <w:tab w:val="left" w:pos="1678"/>
        </w:tabs>
        <w:ind w:left="1678" w:hanging="414"/>
      </w:pPr>
      <w:rPr>
        <w:rFonts w:ascii="Symbol" w:hAnsi="Symbol" w:hint="default"/>
        <w:color w:val="auto"/>
      </w:rPr>
    </w:lvl>
    <w:lvl w:ilvl="3">
      <w:start w:val="1"/>
      <w:numFmt w:val="decimal"/>
      <w:suff w:val="tab"/>
      <w:lvlText w:val="%4."/>
      <w:lvlJc w:val="left"/>
      <w:pPr>
        <w:tabs>
          <w:tab w:val="left" w:pos="2071"/>
        </w:tabs>
        <w:ind w:left="1884" w:hanging="528"/>
      </w:pPr>
      <w:rPr>
        <w:rFonts w:hint="eastAsia"/>
      </w:rPr>
    </w:lvl>
    <w:lvl w:ilvl="4">
      <w:start w:val="1"/>
      <w:numFmt w:val="lowerLetter"/>
      <w:suff w:val="tab"/>
      <w:lvlText w:val="%5)"/>
      <w:lvlJc w:val="left"/>
      <w:pPr>
        <w:tabs>
          <w:tab w:val="left" w:pos="2383"/>
        </w:tabs>
        <w:ind w:left="2196" w:hanging="528"/>
      </w:pPr>
      <w:rPr>
        <w:rFonts w:hint="eastAsia"/>
      </w:rPr>
    </w:lvl>
    <w:lvl w:ilvl="5">
      <w:start w:val="1"/>
      <w:numFmt w:val="lowerRoman"/>
      <w:suff w:val="tab"/>
      <w:lvlText w:val="%6."/>
      <w:lvlJc w:val="right"/>
      <w:pPr>
        <w:tabs>
          <w:tab w:val="left" w:pos="2695"/>
        </w:tabs>
        <w:ind w:left="2508" w:hanging="528"/>
      </w:pPr>
      <w:rPr>
        <w:rFonts w:hint="eastAsia"/>
      </w:rPr>
    </w:lvl>
    <w:lvl w:ilvl="6">
      <w:start w:val="1"/>
      <w:numFmt w:val="decimal"/>
      <w:suff w:val="tab"/>
      <w:lvlText w:val="%7."/>
      <w:lvlJc w:val="left"/>
      <w:pPr>
        <w:tabs>
          <w:tab w:val="left" w:pos="3007"/>
        </w:tabs>
        <w:ind w:left="2820" w:hanging="528"/>
      </w:pPr>
      <w:rPr>
        <w:rFonts w:hint="eastAsia"/>
      </w:rPr>
    </w:lvl>
    <w:lvl w:ilvl="7">
      <w:start w:val="1"/>
      <w:numFmt w:val="lowerLetter"/>
      <w:suff w:val="tab"/>
      <w:lvlText w:val="%8)"/>
      <w:lvlJc w:val="left"/>
      <w:pPr>
        <w:tabs>
          <w:tab w:val="left" w:pos="3319"/>
        </w:tabs>
        <w:ind w:left="3132" w:hanging="528"/>
      </w:pPr>
      <w:rPr>
        <w:rFonts w:hint="eastAsia"/>
      </w:rPr>
    </w:lvl>
    <w:lvl w:ilvl="8">
      <w:start w:val="1"/>
      <w:numFmt w:val="lowerRoman"/>
      <w:suff w:val="tab"/>
      <w:lvlText w:val="%9."/>
      <w:lvlJc w:val="right"/>
      <w:pPr>
        <w:tabs>
          <w:tab w:val="left" w:pos="3631"/>
        </w:tabs>
        <w:ind w:left="3444" w:hanging="528"/>
      </w:pPr>
      <w:rPr>
        <w:rFonts w:hint="eastAsia"/>
      </w:rPr>
    </w:lvl>
  </w:abstractNum>
  <w:abstractNum w:abstractNumId="10">
    <w:multiLevelType w:val="hybridMultilevel"/>
    <w:lvl w:ilvl="0">
      <w:start w:val="1"/>
      <w:numFmt w:val="chineseCountingThousand"/>
      <w:suff w:val="tab"/>
      <w:lvlText w:val="%1"/>
      <w:lvlJc w:val="left"/>
      <w:pPr>
        <w:tabs>
          <w:tab w:val="left" w:pos="850"/>
        </w:tabs>
        <w:ind w:left="850" w:hanging="425"/>
      </w:pPr>
      <w:rPr>
        <w:rFonts w:hint="eastAsia"/>
      </w:rPr>
    </w:lvl>
    <w:lvl w:ilvl="1">
      <w:start w:val="1"/>
      <w:numFmt w:val="decimal"/>
      <w:suff w:val="tab"/>
      <w:lvlText w:val="%2"/>
      <w:lvlJc w:val="left"/>
      <w:pPr>
        <w:tabs>
          <w:tab w:val="left" w:pos="1417"/>
        </w:tabs>
        <w:ind w:left="1417" w:hanging="567"/>
      </w:pPr>
      <w:rPr>
        <w:rFonts w:hint="eastAsia"/>
      </w:rPr>
    </w:lvl>
    <w:lvl w:ilvl="2">
      <w:start w:val="1"/>
      <w:numFmt w:val="decimal"/>
      <w:suff w:val="tab"/>
      <w:lvlText w:val="%2.%3"/>
      <w:lvlJc w:val="left"/>
      <w:pPr>
        <w:tabs>
          <w:tab w:val="left" w:pos="1843"/>
        </w:tabs>
        <w:ind w:left="1843" w:hanging="567"/>
      </w:pPr>
      <w:rPr>
        <w:rFonts w:hint="eastAsia"/>
      </w:rPr>
    </w:lvl>
    <w:lvl w:ilvl="3">
      <w:start w:val="1"/>
      <w:numFmt w:val="decimal"/>
      <w:suff w:val="tab"/>
      <w:lvlText w:val="%2.%3.%4"/>
      <w:lvlJc w:val="left"/>
      <w:pPr>
        <w:tabs>
          <w:tab w:val="left" w:pos="2781"/>
        </w:tabs>
        <w:ind w:left="2409" w:hanging="708"/>
      </w:pPr>
      <w:rPr>
        <w:rFonts w:hint="eastAsia"/>
      </w:rPr>
    </w:lvl>
    <w:lvl w:ilvl="4">
      <w:start w:val="1"/>
      <w:numFmt w:val="decimal"/>
      <w:suff w:val="tab"/>
      <w:lvlText w:val="%2.%3.%4.%5"/>
      <w:lvlJc w:val="left"/>
      <w:pPr>
        <w:tabs>
          <w:tab w:val="left" w:pos="3206"/>
        </w:tabs>
        <w:ind w:left="2976" w:hanging="850"/>
      </w:pPr>
      <w:rPr>
        <w:rFonts w:hint="eastAsia"/>
      </w:rPr>
    </w:lvl>
    <w:lvl w:ilvl="5">
      <w:start w:val="1"/>
      <w:numFmt w:val="decimal"/>
      <w:suff w:val="tab"/>
      <w:lvlText w:val="%2.%3.%4.%5.%6"/>
      <w:lvlJc w:val="left"/>
      <w:pPr>
        <w:tabs>
          <w:tab w:val="left" w:pos="3991"/>
        </w:tabs>
        <w:ind w:left="3685" w:hanging="1134"/>
      </w:pPr>
      <w:rPr>
        <w:rFonts w:hint="eastAsia"/>
      </w:rPr>
    </w:lvl>
    <w:lvl w:ilvl="6">
      <w:start w:val="1"/>
      <w:numFmt w:val="decimal"/>
      <w:suff w:val="tab"/>
      <w:lvlText w:val="%2.%3.%4.%5.%6.%7"/>
      <w:lvlJc w:val="left"/>
      <w:pPr>
        <w:tabs>
          <w:tab w:val="left" w:pos="4416"/>
        </w:tabs>
        <w:ind w:left="4252" w:hanging="1276"/>
      </w:pPr>
      <w:rPr>
        <w:rFonts w:hint="eastAsia"/>
      </w:rPr>
    </w:lvl>
    <w:lvl w:ilvl="7">
      <w:start w:val="1"/>
      <w:numFmt w:val="decimal"/>
      <w:suff w:val="tab"/>
      <w:lvlText w:val="%1.%2.%3.%4.%5.%6.%7.%8"/>
      <w:lvlJc w:val="left"/>
      <w:pPr>
        <w:tabs>
          <w:tab w:val="left" w:pos="5201"/>
        </w:tabs>
        <w:ind w:left="4819" w:hanging="1418"/>
      </w:pPr>
      <w:rPr>
        <w:rFonts w:hint="eastAsia"/>
      </w:rPr>
    </w:lvl>
    <w:lvl w:ilvl="8">
      <w:start w:val="1"/>
      <w:numFmt w:val="decimal"/>
      <w:suff w:val="tab"/>
      <w:lvlText w:val="%1.%2.%3.%4.%5.%6.%7.%8.%9"/>
      <w:lvlJc w:val="left"/>
      <w:pPr>
        <w:tabs>
          <w:tab w:val="left" w:pos="5627"/>
        </w:tabs>
        <w:ind w:left="5527" w:hanging="1700"/>
      </w:pPr>
      <w:rPr>
        <w:rFonts w:hint="eastAsia"/>
      </w:rPr>
    </w:lvl>
  </w:abstractNum>
  <w:abstractNum w:abstractNumId="11">
    <w:multiLevelType w:val="hybridMultilevel"/>
    <w:lvl w:ilvl="0">
      <w:start w:val="1"/>
      <w:numFmt w:val="decimal"/>
      <w:suff w:val="tab"/>
      <w:lvlText w:val="5.%1"/>
      <w:lvlJc w:val="left"/>
      <w:pPr>
        <w:tabs>
          <w:tab w:val="left" w:pos="-360"/>
        </w:tabs>
        <w:ind w:left="360" w:hanging="360"/>
      </w:pPr>
      <w:rPr>
        <w:rFonts w:hint="eastAsia"/>
      </w:rPr>
    </w:lvl>
    <w:lvl w:ilvl="1">
      <w:start w:val="1"/>
      <w:numFmt w:val="lowerLetter"/>
      <w:suff w:val="tab"/>
      <w:lvlText w:val="%2)"/>
      <w:lvlJc w:val="left"/>
      <w:pPr>
        <w:tabs>
          <w:tab w:val="left" w:pos="360"/>
        </w:tabs>
        <w:ind w:left="360" w:hanging="360"/>
      </w:pPr>
      <w:rPr>
        <w:rFonts w:hint="eastAsia"/>
      </w:rPr>
    </w:lvl>
    <w:lvl w:ilvl="2">
      <w:start w:val="1"/>
      <w:numFmt w:val="lowerRoman"/>
      <w:suff w:val="tab"/>
      <w:lvlText w:val="%3)"/>
      <w:lvlJc w:val="left"/>
      <w:pPr>
        <w:tabs>
          <w:tab w:val="left" w:pos="720"/>
        </w:tabs>
        <w:ind w:left="360" w:hanging="360"/>
      </w:pPr>
      <w:rPr>
        <w:rFonts w:hint="eastAsia"/>
      </w:rPr>
    </w:lvl>
    <w:lvl w:ilvl="3">
      <w:start w:val="1"/>
      <w:numFmt w:val="none"/>
      <w:suff w:val="tab"/>
      <w:lvlJc w:val="left"/>
      <w:pPr>
        <w:tabs>
          <w:tab w:val="left" w:pos="1440"/>
        </w:tabs>
        <w:ind w:left="1440" w:hanging="360"/>
      </w:pPr>
      <w:rPr>
        <w:rFonts w:hint="eastAsia"/>
      </w:rPr>
    </w:lvl>
    <w:lvl w:ilvl="4">
      <w:start w:val="1"/>
      <w:numFmt w:val="none"/>
      <w:suff w:val="tab"/>
      <w:lvlJc w:val="left"/>
      <w:pPr>
        <w:tabs>
          <w:tab w:val="left" w:pos="1800"/>
        </w:tabs>
        <w:ind w:left="1800" w:hanging="360"/>
      </w:pPr>
      <w:rPr>
        <w:rFonts w:hint="eastAsia"/>
      </w:rPr>
    </w:lvl>
    <w:lvl w:ilvl="5">
      <w:start w:val="1"/>
      <w:numFmt w:val="none"/>
      <w:suff w:val="tab"/>
      <w:lvlJc w:val="left"/>
      <w:pPr>
        <w:tabs>
          <w:tab w:val="left" w:pos="2160"/>
        </w:tabs>
        <w:ind w:left="2160" w:hanging="360"/>
      </w:pPr>
      <w:rPr>
        <w:rFonts w:hint="eastAsia"/>
      </w:rPr>
    </w:lvl>
    <w:lvl w:ilvl="6">
      <w:start w:val="1"/>
      <w:numFmt w:val="none"/>
      <w:suff w:val="tab"/>
      <w:lvlJc w:val="left"/>
      <w:pPr>
        <w:tabs>
          <w:tab w:val="left" w:pos="2520"/>
        </w:tabs>
        <w:ind w:left="2520" w:hanging="360"/>
      </w:pPr>
      <w:rPr>
        <w:rFonts w:hint="eastAsia"/>
      </w:rPr>
    </w:lvl>
    <w:lvl w:ilvl="7">
      <w:start w:val="1"/>
      <w:numFmt w:val="none"/>
      <w:suff w:val="tab"/>
      <w:lvlJc w:val="left"/>
      <w:pPr>
        <w:tabs>
          <w:tab w:val="left" w:pos="2880"/>
        </w:tabs>
        <w:ind w:left="2880" w:hanging="360"/>
      </w:pPr>
      <w:rPr>
        <w:rFonts w:hint="eastAsia"/>
      </w:rPr>
    </w:lvl>
    <w:lvl w:ilvl="8">
      <w:start w:val="1"/>
      <w:numFmt w:val="none"/>
      <w:suff w:val="tab"/>
      <w:lvlJc w:val="left"/>
      <w:pPr>
        <w:tabs>
          <w:tab w:val="left" w:pos="3240"/>
        </w:tabs>
        <w:ind w:left="3240" w:hanging="360"/>
      </w:pPr>
      <w:rPr>
        <w:rFonts w:hint="eastAsia"/>
      </w:rPr>
    </w:lvl>
  </w:abstractNum>
  <w:abstractNum w:abstractNumId="12">
    <w:multiLevelType w:val="hybridMultilevel"/>
    <w:lvl w:ilvl="0">
      <w:start w:val="1"/>
      <w:numFmt w:val="decimal"/>
      <w:suff w:val="tab"/>
      <w:lvlText w:val="%1."/>
      <w:lvlJc w:val="left"/>
      <w:pPr>
        <w:tabs>
          <w:tab w:val="left" w:pos="879"/>
        </w:tabs>
        <w:ind w:left="879" w:hanging="397"/>
      </w:pPr>
      <w:rPr>
        <w:rFonts w:hint="eastAsia"/>
      </w:rPr>
    </w:lvl>
    <w:lvl w:ilvl="1">
      <w:start w:val="1"/>
      <w:numFmt w:val="decimal"/>
      <w:suff w:val="tab"/>
      <w:lvlText w:val="%2)"/>
      <w:lvlJc w:val="left"/>
      <w:pPr>
        <w:tabs>
          <w:tab w:val="left" w:pos="1281"/>
        </w:tabs>
        <w:ind w:left="1281" w:hanging="402"/>
      </w:pPr>
      <w:rPr>
        <w:rFonts w:hint="default"/>
      </w:rPr>
    </w:lvl>
    <w:lvl w:ilvl="2">
      <w:start w:val="1"/>
      <w:numFmt w:val="bullet"/>
      <w:suff w:val="tab"/>
      <w:lvlText w:val=""/>
      <w:lvlJc w:val="left"/>
      <w:pPr>
        <w:tabs>
          <w:tab w:val="left" w:pos="1678"/>
        </w:tabs>
        <w:ind w:left="1678" w:hanging="397"/>
      </w:pPr>
      <w:rPr>
        <w:rFonts w:ascii="Symbol" w:hAnsi="Symbol" w:hint="default"/>
        <w:color w:val="auto"/>
      </w:rPr>
    </w:lvl>
    <w:lvl w:ilvl="3">
      <w:start w:val="1"/>
      <w:numFmt w:val="decimal"/>
      <w:suff w:val="tab"/>
      <w:lvlText w:val="%1.%2.%3.%4"/>
      <w:lvlJc w:val="left"/>
      <w:pPr>
        <w:tabs>
          <w:tab w:val="left" w:pos="1984"/>
        </w:tabs>
        <w:ind w:left="1984" w:hanging="708"/>
      </w:pPr>
      <w:rPr>
        <w:rFonts w:hint="eastAsia"/>
      </w:rPr>
    </w:lvl>
    <w:lvl w:ilvl="4">
      <w:start w:val="1"/>
      <w:numFmt w:val="decimal"/>
      <w:suff w:val="tab"/>
      <w:lvlText w:val="%1.%2.%3.%4.%5"/>
      <w:lvlJc w:val="left"/>
      <w:pPr>
        <w:tabs>
          <w:tab w:val="left" w:pos="2551"/>
        </w:tabs>
        <w:ind w:left="2551" w:hanging="850"/>
      </w:pPr>
      <w:rPr>
        <w:rFonts w:hint="eastAsia"/>
      </w:rPr>
    </w:lvl>
    <w:lvl w:ilvl="5">
      <w:start w:val="1"/>
      <w:numFmt w:val="decimal"/>
      <w:suff w:val="tab"/>
      <w:lvlText w:val="%1.%2.%3.%4.%5.%6"/>
      <w:lvlJc w:val="left"/>
      <w:pPr>
        <w:tabs>
          <w:tab w:val="left" w:pos="3260"/>
        </w:tabs>
        <w:ind w:left="3260" w:hanging="1134"/>
      </w:pPr>
      <w:rPr>
        <w:rFonts w:hint="eastAsia"/>
      </w:rPr>
    </w:lvl>
    <w:lvl w:ilvl="6">
      <w:start w:val="1"/>
      <w:numFmt w:val="decimal"/>
      <w:suff w:val="tab"/>
      <w:lvlText w:val="%1.%2.%3.%4.%5.%6.%7"/>
      <w:lvlJc w:val="left"/>
      <w:pPr>
        <w:tabs>
          <w:tab w:val="left" w:pos="3827"/>
        </w:tabs>
        <w:ind w:left="3827" w:hanging="1276"/>
      </w:pPr>
      <w:rPr>
        <w:rFonts w:hint="eastAsia"/>
      </w:rPr>
    </w:lvl>
    <w:lvl w:ilvl="7">
      <w:start w:val="1"/>
      <w:numFmt w:val="decimal"/>
      <w:suff w:val="tab"/>
      <w:lvlText w:val="%1.%2.%3.%4.%5.%6.%7.%8"/>
      <w:lvlJc w:val="left"/>
      <w:pPr>
        <w:tabs>
          <w:tab w:val="left" w:pos="4394"/>
        </w:tabs>
        <w:ind w:left="4394" w:hanging="1418"/>
      </w:pPr>
      <w:rPr>
        <w:rFonts w:hint="eastAsia"/>
      </w:rPr>
    </w:lvl>
    <w:lvl w:ilvl="8">
      <w:start w:val="1"/>
      <w:numFmt w:val="decimal"/>
      <w:suff w:val="tab"/>
      <w:lvlText w:val="%1.%2.%3.%4.%5.%6.%7.%8.%9"/>
      <w:lvlJc w:val="left"/>
      <w:pPr>
        <w:tabs>
          <w:tab w:val="left" w:pos="5102"/>
        </w:tabs>
        <w:ind w:left="5102" w:hanging="1700"/>
      </w:pPr>
      <w:rPr>
        <w:rFonts w:hint="eastAsia"/>
      </w:rPr>
    </w:lvl>
  </w:abstractNum>
  <w:abstractNum w:abstractNumId="13">
    <w:multiLevelType w:val="hybridMultilevel"/>
    <w:lvl w:ilvl="0">
      <w:start w:val="1"/>
      <w:numFmt w:val="decimal"/>
      <w:suff w:val="tab"/>
      <w:lvlText w:val="%1"/>
      <w:lvlJc w:val="left"/>
      <w:pPr>
        <w:tabs>
          <w:tab w:val="left" w:pos="600"/>
        </w:tabs>
        <w:ind w:left="600" w:hanging="600"/>
      </w:pPr>
      <w:rPr>
        <w:rFonts w:hint="default"/>
      </w:rPr>
    </w:lvl>
    <w:lvl w:ilvl="1">
      <w:start w:val="1"/>
      <w:numFmt w:val="decimal"/>
      <w:suff w:val="tab"/>
      <w:lvlText w:val="%1.%2"/>
      <w:lvlJc w:val="left"/>
      <w:pPr>
        <w:tabs>
          <w:tab w:val="left" w:pos="947"/>
        </w:tabs>
        <w:ind w:left="600" w:hanging="373"/>
      </w:pPr>
      <w:rPr>
        <w:rFonts w:hint="default"/>
      </w:rPr>
    </w:lvl>
    <w:lvl w:ilvl="2">
      <w:start w:val="1"/>
      <w:numFmt w:val="decimal"/>
      <w:suff w:val="tab"/>
      <w:lvlText w:val="%1.%2.%3"/>
      <w:lvlJc w:val="left"/>
      <w:pPr>
        <w:tabs>
          <w:tab w:val="left" w:pos="1534"/>
        </w:tabs>
        <w:ind w:left="600" w:hanging="146"/>
      </w:pPr>
      <w:rPr>
        <w:rFonts w:hint="default"/>
      </w:rPr>
    </w:lvl>
    <w:lvl w:ilvl="3">
      <w:start w:val="1"/>
      <w:numFmt w:val="decimal"/>
      <w:suff w:val="tab"/>
      <w:lvlText w:val="%1.%2.%3.%4"/>
      <w:lvlJc w:val="left"/>
      <w:pPr>
        <w:tabs>
          <w:tab w:val="left" w:pos="1400"/>
        </w:tabs>
        <w:ind w:left="600" w:firstLine="80"/>
      </w:pPr>
      <w:rPr>
        <w:rFonts w:hint="default"/>
      </w:rPr>
    </w:lvl>
    <w:lvl w:ilvl="4">
      <w:start w:val="1"/>
      <w:numFmt w:val="decimal"/>
      <w:suff w:val="tab"/>
      <w:lvlText w:val="%1.%2.%3.%4.%5"/>
      <w:lvlJc w:val="left"/>
      <w:pPr>
        <w:tabs>
          <w:tab w:val="left" w:pos="600"/>
        </w:tabs>
        <w:ind w:left="600" w:hanging="600"/>
      </w:pPr>
      <w:rPr>
        <w:rFonts w:hint="default"/>
      </w:rPr>
    </w:lvl>
    <w:lvl w:ilvl="5">
      <w:start w:val="1"/>
      <w:numFmt w:val="decimal"/>
      <w:suff w:val="tab"/>
      <w:lvlText w:val="%1.%2.%3.%4.%5.%6"/>
      <w:lvlJc w:val="left"/>
      <w:pPr>
        <w:tabs>
          <w:tab w:val="left" w:pos="600"/>
        </w:tabs>
        <w:ind w:left="600" w:hanging="600"/>
      </w:pPr>
      <w:rPr>
        <w:rFonts w:hint="default"/>
      </w:rPr>
    </w:lvl>
    <w:lvl w:ilvl="6">
      <w:start w:val="1"/>
      <w:numFmt w:val="decimal"/>
      <w:suff w:val="tab"/>
      <w:lvlText w:val="%1.%2.%3.%4.%5.%6.%7"/>
      <w:lvlJc w:val="left"/>
      <w:pPr>
        <w:tabs>
          <w:tab w:val="left" w:pos="600"/>
        </w:tabs>
        <w:ind w:left="600" w:hanging="600"/>
      </w:pPr>
      <w:rPr>
        <w:rFonts w:hint="default"/>
      </w:rPr>
    </w:lvl>
    <w:lvl w:ilvl="7">
      <w:start w:val="1"/>
      <w:numFmt w:val="decimal"/>
      <w:suff w:val="tab"/>
      <w:lvlText w:val="%1.%2.%3.%4.%5.%6.%7.%8"/>
      <w:lvlJc w:val="left"/>
      <w:pPr>
        <w:tabs>
          <w:tab w:val="left" w:pos="600"/>
        </w:tabs>
        <w:ind w:left="600" w:hanging="600"/>
      </w:pPr>
      <w:rPr>
        <w:rFonts w:hint="default"/>
      </w:rPr>
    </w:lvl>
    <w:lvl w:ilvl="8">
      <w:start w:val="1"/>
      <w:numFmt w:val="decimal"/>
      <w:suff w:val="tab"/>
      <w:lvlText w:val="%1.%2.%3.%4.%5.%6.%7.%8.%9"/>
      <w:lvlJc w:val="left"/>
      <w:pPr>
        <w:tabs>
          <w:tab w:val="left" w:pos="600"/>
        </w:tabs>
        <w:ind w:left="600" w:hanging="600"/>
      </w:pPr>
      <w:rPr>
        <w:rFonts w:hint="default"/>
      </w:rPr>
    </w:lvl>
  </w:abstractNum>
  <w:abstractNum w:abstractNumId="14">
    <w:multiLevelType w:val="hybridMultilevel"/>
    <w:lvl w:ilvl="0">
      <w:start w:val="1"/>
      <w:numFmt w:val="bullet"/>
      <w:suff w:val="tab"/>
      <w:lvlText w:val=""/>
      <w:lvlJc w:val="left"/>
      <w:pPr>
        <w:tabs>
          <w:tab w:val="left" w:pos="1260"/>
        </w:tabs>
        <w:ind w:left="1260" w:hanging="420"/>
      </w:pPr>
      <w:rPr>
        <w:rFonts w:ascii="Wingdings" w:hAnsi="Wingdings" w:hint="default"/>
      </w:rPr>
    </w:lvl>
    <w:lvl w:ilvl="1">
      <w:start w:val="1"/>
      <w:numFmt w:val="lowerLetter"/>
      <w:lvlRestart w:val="0"/>
      <w:suff w:val="tab"/>
      <w:lvlText w:val="%2)"/>
      <w:lvlJc w:val="left"/>
      <w:pPr>
        <w:tabs>
          <w:tab w:val="left" w:pos="3123"/>
        </w:tabs>
        <w:ind w:left="3123" w:hanging="420"/>
      </w:pPr>
      <w:rPr/>
    </w:lvl>
    <w:lvl w:ilvl="2">
      <w:start w:val="1"/>
      <w:numFmt w:val="lowerRoman"/>
      <w:suff w:val="tab"/>
      <w:lvlText w:val="%3."/>
      <w:lvlJc w:val="right"/>
      <w:pPr>
        <w:tabs>
          <w:tab w:val="left" w:pos="3543"/>
        </w:tabs>
        <w:ind w:left="3543" w:hanging="420"/>
      </w:pPr>
      <w:rPr/>
    </w:lvl>
    <w:lvl w:ilvl="3">
      <w:start w:val="1"/>
      <w:numFmt w:val="decimal"/>
      <w:suff w:val="tab"/>
      <w:lvlText w:val="%4."/>
      <w:lvlJc w:val="left"/>
      <w:pPr>
        <w:tabs>
          <w:tab w:val="left" w:pos="3963"/>
        </w:tabs>
        <w:ind w:left="3963" w:hanging="420"/>
      </w:pPr>
      <w:rPr/>
    </w:lvl>
    <w:lvl w:ilvl="4">
      <w:start w:val="1"/>
      <w:numFmt w:val="lowerLetter"/>
      <w:lvlRestart w:val="0"/>
      <w:suff w:val="tab"/>
      <w:lvlText w:val="%5)"/>
      <w:lvlJc w:val="left"/>
      <w:pPr>
        <w:tabs>
          <w:tab w:val="left" w:pos="4383"/>
        </w:tabs>
        <w:ind w:left="4383" w:hanging="420"/>
      </w:pPr>
      <w:rPr/>
    </w:lvl>
    <w:lvl w:ilvl="5">
      <w:start w:val="1"/>
      <w:numFmt w:val="lowerRoman"/>
      <w:lvlRestart w:val="0"/>
      <w:suff w:val="tab"/>
      <w:lvlText w:val="%6."/>
      <w:lvlJc w:val="right"/>
      <w:pPr>
        <w:tabs>
          <w:tab w:val="left" w:pos="4803"/>
        </w:tabs>
        <w:ind w:left="4803" w:hanging="420"/>
      </w:pPr>
      <w:rPr/>
    </w:lvl>
    <w:lvl w:ilvl="6">
      <w:start w:val="1"/>
      <w:numFmt w:val="decimal"/>
      <w:lvlRestart w:val="0"/>
      <w:suff w:val="tab"/>
      <w:lvlText w:val="%7."/>
      <w:lvlJc w:val="left"/>
      <w:pPr>
        <w:tabs>
          <w:tab w:val="left" w:pos="5223"/>
        </w:tabs>
        <w:ind w:left="5223" w:hanging="420"/>
      </w:pPr>
      <w:rPr/>
    </w:lvl>
    <w:lvl w:ilvl="7">
      <w:start w:val="1"/>
      <w:numFmt w:val="lowerLetter"/>
      <w:lvlRestart w:val="0"/>
      <w:suff w:val="tab"/>
      <w:lvlText w:val="%8)"/>
      <w:lvlJc w:val="left"/>
      <w:pPr>
        <w:tabs>
          <w:tab w:val="left" w:pos="5643"/>
        </w:tabs>
        <w:ind w:left="5643" w:hanging="420"/>
      </w:pPr>
      <w:rPr/>
    </w:lvl>
    <w:lvl w:ilvl="8">
      <w:start w:val="1"/>
      <w:numFmt w:val="lowerRoman"/>
      <w:lvlRestart w:val="0"/>
      <w:suff w:val="tab"/>
      <w:lvlText w:val="%9."/>
      <w:lvlJc w:val="right"/>
      <w:pPr>
        <w:tabs>
          <w:tab w:val="left" w:pos="6063"/>
        </w:tabs>
        <w:ind w:left="6063" w:hanging="420"/>
      </w:pPr>
      <w:rPr/>
    </w:lvl>
  </w:abstractNum>
  <w:abstractNum w:abstractNumId="15">
    <w:multiLevelType w:val="hybridMultilevel"/>
    <w:lvl w:ilvl="0">
      <w:start w:val="1"/>
      <w:numFmt w:val="decimal"/>
      <w:suff w:val="tab"/>
      <w:lvlText w:val="%1)"/>
      <w:lvlJc w:val="left"/>
      <w:pPr>
        <w:ind w:left="2689" w:hanging="420"/>
      </w:pPr>
      <w:rPr>
        <w:rFonts w:hint="eastAsia"/>
      </w:rPr>
    </w:lvl>
    <w:lvl w:ilvl="1">
      <w:start w:val="1"/>
      <w:numFmt w:val="lowerLetter"/>
      <w:lvlRestart w:val="0"/>
      <w:suff w:val="tab"/>
      <w:lvlText w:val="%2)"/>
      <w:lvlJc w:val="left"/>
      <w:pPr>
        <w:ind w:left="3109" w:hanging="420"/>
      </w:pPr>
      <w:rPr/>
    </w:lvl>
    <w:lvl w:ilvl="2">
      <w:start w:val="1"/>
      <w:numFmt w:val="lowerRoman"/>
      <w:lvlRestart w:val="0"/>
      <w:suff w:val="tab"/>
      <w:lvlText w:val="%3."/>
      <w:lvlJc w:val="right"/>
      <w:pPr>
        <w:ind w:left="3529" w:hanging="420"/>
      </w:pPr>
      <w:rPr/>
    </w:lvl>
    <w:lvl w:ilvl="3">
      <w:start w:val="1"/>
      <w:numFmt w:val="decimal"/>
      <w:lvlRestart w:val="0"/>
      <w:suff w:val="tab"/>
      <w:lvlText w:val="%4."/>
      <w:lvlJc w:val="left"/>
      <w:pPr>
        <w:ind w:left="3949" w:hanging="420"/>
      </w:pPr>
      <w:rPr/>
    </w:lvl>
    <w:lvl w:ilvl="4">
      <w:start w:val="1"/>
      <w:numFmt w:val="lowerLetter"/>
      <w:lvlRestart w:val="0"/>
      <w:suff w:val="tab"/>
      <w:lvlText w:val="%5)"/>
      <w:lvlJc w:val="left"/>
      <w:pPr>
        <w:ind w:left="4369" w:hanging="420"/>
      </w:pPr>
      <w:rPr/>
    </w:lvl>
    <w:lvl w:ilvl="5">
      <w:start w:val="1"/>
      <w:numFmt w:val="lowerRoman"/>
      <w:lvlRestart w:val="0"/>
      <w:suff w:val="tab"/>
      <w:lvlText w:val="%6."/>
      <w:lvlJc w:val="right"/>
      <w:pPr>
        <w:ind w:left="4789" w:hanging="420"/>
      </w:pPr>
      <w:rPr/>
    </w:lvl>
    <w:lvl w:ilvl="6">
      <w:start w:val="1"/>
      <w:numFmt w:val="decimal"/>
      <w:lvlRestart w:val="0"/>
      <w:suff w:val="tab"/>
      <w:lvlText w:val="%7."/>
      <w:lvlJc w:val="left"/>
      <w:pPr>
        <w:ind w:left="5209" w:hanging="420"/>
      </w:pPr>
      <w:rPr/>
    </w:lvl>
    <w:lvl w:ilvl="7">
      <w:start w:val="1"/>
      <w:numFmt w:val="lowerLetter"/>
      <w:lvlRestart w:val="0"/>
      <w:suff w:val="tab"/>
      <w:lvlText w:val="%8)"/>
      <w:lvlJc w:val="left"/>
      <w:pPr>
        <w:ind w:left="5629" w:hanging="420"/>
      </w:pPr>
      <w:rPr/>
    </w:lvl>
    <w:lvl w:ilvl="8">
      <w:start w:val="1"/>
      <w:numFmt w:val="lowerRoman"/>
      <w:lvlRestart w:val="0"/>
      <w:suff w:val="tab"/>
      <w:lvlText w:val="%9."/>
      <w:lvlJc w:val="right"/>
      <w:pPr>
        <w:ind w:left="6049" w:hanging="420"/>
      </w:pPr>
      <w:rPr/>
    </w:lvl>
  </w:abstractNum>
  <w:abstractNum w:abstractNumId="16">
    <w:multiLevelType w:val="hybridMultilevel"/>
    <w:lvl w:ilvl="0">
      <w:start w:val="1"/>
      <w:numFmt w:val="decimal"/>
      <w:suff w:val="tab"/>
      <w:lvlText w:val="%1."/>
      <w:lvlJc w:val="left"/>
      <w:pPr>
        <w:tabs>
          <w:tab w:val="left" w:pos="907"/>
        </w:tabs>
        <w:ind w:left="907" w:hanging="504"/>
      </w:pPr>
      <w:rPr>
        <w:rFonts w:ascii="宋体" w:eastAsia="宋体" w:hAnsi="宋体" w:hint="eastAsia"/>
        <w:b w:val="0"/>
        <w:i w:val="0"/>
        <w:sz w:val="24"/>
      </w:rPr>
    </w:lvl>
    <w:lvl w:ilvl="1">
      <w:start w:val="1"/>
      <w:numFmt w:val="lowerLetter"/>
      <w:lvlRestart w:val="0"/>
      <w:suff w:val="tab"/>
      <w:lvlText w:val="%2)"/>
      <w:lvlJc w:val="left"/>
      <w:pPr>
        <w:tabs>
          <w:tab w:val="left" w:pos="840"/>
        </w:tabs>
        <w:ind w:left="840" w:hanging="420"/>
      </w:pPr>
      <w:rPr/>
    </w:lvl>
    <w:lvl w:ilvl="2">
      <w:start w:val="1"/>
      <w:numFmt w:val="lowerRoman"/>
      <w:lvlRestart w:val="0"/>
      <w:suff w:val="tab"/>
      <w:lvlText w:val="%3."/>
      <w:lvlJc w:val="right"/>
      <w:pPr>
        <w:tabs>
          <w:tab w:val="left" w:pos="1260"/>
        </w:tabs>
        <w:ind w:left="1260" w:hanging="420"/>
      </w:pPr>
      <w:rPr/>
    </w:lvl>
    <w:lvl w:ilvl="3">
      <w:start w:val="1"/>
      <w:numFmt w:val="decimal"/>
      <w:lvlRestart w:val="0"/>
      <w:suff w:val="tab"/>
      <w:lvlText w:val="%4."/>
      <w:lvlJc w:val="left"/>
      <w:pPr>
        <w:tabs>
          <w:tab w:val="left" w:pos="1680"/>
        </w:tabs>
        <w:ind w:left="1680" w:hanging="420"/>
      </w:pPr>
      <w:rPr/>
    </w:lvl>
    <w:lvl w:ilvl="4">
      <w:start w:val="1"/>
      <w:numFmt w:val="lowerLetter"/>
      <w:lvlRestart w:val="0"/>
      <w:suff w:val="tab"/>
      <w:lvlText w:val="%5)"/>
      <w:lvlJc w:val="left"/>
      <w:pPr>
        <w:tabs>
          <w:tab w:val="left" w:pos="2100"/>
        </w:tabs>
        <w:ind w:left="2100" w:hanging="420"/>
      </w:pPr>
      <w:rPr/>
    </w:lvl>
    <w:lvl w:ilvl="5">
      <w:start w:val="1"/>
      <w:numFmt w:val="lowerRoman"/>
      <w:lvlRestart w:val="0"/>
      <w:suff w:val="tab"/>
      <w:lvlText w:val="%6."/>
      <w:lvlJc w:val="right"/>
      <w:pPr>
        <w:tabs>
          <w:tab w:val="left" w:pos="2520"/>
        </w:tabs>
        <w:ind w:left="2520" w:hanging="420"/>
      </w:pPr>
      <w:rPr/>
    </w:lvl>
    <w:lvl w:ilvl="6">
      <w:start w:val="1"/>
      <w:numFmt w:val="decimal"/>
      <w:lvlRestart w:val="0"/>
      <w:suff w:val="tab"/>
      <w:lvlText w:val="%7."/>
      <w:lvlJc w:val="left"/>
      <w:pPr>
        <w:tabs>
          <w:tab w:val="left" w:pos="2940"/>
        </w:tabs>
        <w:ind w:left="2940" w:hanging="420"/>
      </w:pPr>
      <w:rPr/>
    </w:lvl>
    <w:lvl w:ilvl="7">
      <w:start w:val="1"/>
      <w:numFmt w:val="lowerLetter"/>
      <w:lvlRestart w:val="0"/>
      <w:suff w:val="tab"/>
      <w:lvlText w:val="%8)"/>
      <w:lvlJc w:val="left"/>
      <w:pPr>
        <w:tabs>
          <w:tab w:val="left" w:pos="3360"/>
        </w:tabs>
        <w:ind w:left="3360" w:hanging="420"/>
      </w:pPr>
      <w:rPr/>
    </w:lvl>
    <w:lvl w:ilvl="8">
      <w:start w:val="1"/>
      <w:numFmt w:val="lowerRoman"/>
      <w:lvlRestart w:val="0"/>
      <w:suff w:val="tab"/>
      <w:lvlText w:val="%9."/>
      <w:lvlJc w:val="right"/>
      <w:pPr>
        <w:tabs>
          <w:tab w:val="left" w:pos="3780"/>
        </w:tabs>
        <w:ind w:left="3780" w:hanging="420"/>
      </w:pPr>
      <w:rPr/>
    </w:lvl>
  </w:abstractNum>
  <w:abstractNum w:abstractNumId="17">
    <w:multiLevelType w:val="hybridMultilevel"/>
    <w:lvl w:ilvl="0">
      <w:start w:val="1"/>
      <w:numFmt w:val="decimal"/>
      <w:suff w:val="space"/>
      <w:lvlText w:val="%1"/>
      <w:lvlJc w:val="left"/>
      <w:pPr>
        <w:ind w:left="0" w:firstLine="0"/>
      </w:pPr>
      <w:rPr/>
    </w:lvl>
    <w:lvl w:ilvl="1">
      <w:start w:val="1"/>
      <w:numFmt w:val="decimal"/>
      <w:suff w:val="space"/>
      <w:lvlText w:val="%1.%2"/>
      <w:lvlJc w:val="left"/>
      <w:pPr>
        <w:ind w:left="0" w:firstLine="0"/>
      </w:pPr>
      <w:rPr/>
    </w:lvl>
    <w:lvl w:ilvl="2">
      <w:start w:val="1"/>
      <w:numFmt w:val="decimal"/>
      <w:suff w:val="space"/>
      <w:lvlText w:val="%1.%2.%3"/>
      <w:lvlJc w:val="left"/>
      <w:pPr>
        <w:ind w:left="0" w:firstLine="0"/>
      </w:pPr>
      <w:rPr/>
    </w:lvl>
    <w:lvl w:ilvl="3">
      <w:start w:val="1"/>
      <w:numFmt w:val="decimal"/>
      <w:suff w:val="space"/>
      <w:lvlText w:val="%1.%2.%3.%4"/>
      <w:lvlJc w:val="left"/>
      <w:pPr>
        <w:ind w:left="0" w:firstLine="0"/>
      </w:pPr>
      <w:rPr/>
    </w:lvl>
    <w:lvl w:ilvl="4">
      <w:start w:val="1"/>
      <w:numFmt w:val="decimal"/>
      <w:suff w:val="space"/>
      <w:lvlText w:val="%1.%2.%3.%4.%5"/>
      <w:lvlJc w:val="left"/>
      <w:pPr>
        <w:ind w:left="0" w:firstLine="0"/>
      </w:pPr>
      <w:rPr/>
    </w:lvl>
    <w:lvl w:ilvl="5">
      <w:start w:val="1"/>
      <w:numFmt w:val="decimal"/>
      <w:suff w:val="tab"/>
      <w:lvlText w:val="%1.%2.%3.%4.%5.%6"/>
      <w:lvlJc w:val="left"/>
      <w:pPr>
        <w:ind w:left="3260" w:hanging="1134"/>
      </w:pPr>
      <w:rPr/>
    </w:lvl>
    <w:lvl w:ilvl="6">
      <w:start w:val="1"/>
      <w:numFmt w:val="decimal"/>
      <w:suff w:val="tab"/>
      <w:lvlText w:val="%1.%2.%3.%4.%5.%6.%7"/>
      <w:lvlJc w:val="left"/>
      <w:pPr>
        <w:ind w:left="3827" w:hanging="1276"/>
      </w:pPr>
      <w:rPr/>
    </w:lvl>
    <w:lvl w:ilvl="7">
      <w:start w:val="1"/>
      <w:numFmt w:val="decimal"/>
      <w:suff w:val="tab"/>
      <w:lvlText w:val="%1.%2.%3.%4.%5.%6.%7.%8"/>
      <w:lvlJc w:val="left"/>
      <w:pPr>
        <w:ind w:left="4394" w:hanging="1418"/>
      </w:pPr>
      <w:rPr/>
    </w:lvl>
    <w:lvl w:ilvl="8">
      <w:start w:val="1"/>
      <w:numFmt w:val="decimal"/>
      <w:suff w:val="tab"/>
      <w:lvlText w:val="%1.%2.%3.%4.%5.%6.%7.%8.%9"/>
      <w:lvlJc w:val="left"/>
      <w:pPr>
        <w:ind w:left="5102" w:hanging="1700"/>
      </w:pPr>
      <w:rPr/>
    </w:lvl>
  </w:abstractNum>
  <w:abstractNum w:abstractNumId="18">
    <w:multiLevelType w:val="hybridMultilevel"/>
    <w:lvl w:ilvl="0">
      <w:start w:val="1"/>
      <w:numFmt w:val="bullet"/>
      <w:suff w:val="tab"/>
      <w:lvlText w:val=""/>
      <w:lvlJc w:val="left"/>
      <w:pPr>
        <w:tabs>
          <w:tab w:val="left" w:pos="880"/>
        </w:tabs>
        <w:ind w:left="880" w:hanging="400"/>
      </w:pPr>
      <w:rPr>
        <w:rFonts w:ascii="Wingdings" w:hAnsi="Wingdings" w:hint="default"/>
      </w:rPr>
    </w:lvl>
    <w:lvl w:ilvl="1">
      <w:start w:val="1"/>
      <w:numFmt w:val="bullet"/>
      <w:suff w:val="tab"/>
      <w:lvlText w:val="-"/>
      <w:lvlJc w:val="left"/>
      <w:pPr>
        <w:tabs>
          <w:tab w:val="left" w:pos="1280"/>
        </w:tabs>
        <w:ind w:left="1280" w:hanging="400"/>
      </w:pPr>
      <w:rPr>
        <w:rFonts w:ascii="Tunga" w:hAnsi="Tunga" w:cs="Tunga" w:hint="default"/>
      </w:rPr>
    </w:lvl>
    <w:lvl w:ilvl="2">
      <w:start w:val="1"/>
      <w:numFmt w:val="bullet"/>
      <w:suff w:val="tab"/>
      <w:lvlText w:val=""/>
      <w:lvlJc w:val="left"/>
      <w:pPr>
        <w:tabs>
          <w:tab w:val="left" w:pos="1680"/>
        </w:tabs>
        <w:ind w:left="1680" w:hanging="400"/>
      </w:pPr>
      <w:rPr>
        <w:rFonts w:ascii="Wingdings" w:hAnsi="Wingdings" w:hint="default"/>
      </w:rPr>
    </w:lvl>
    <w:lvl w:ilvl="3">
      <w:start w:val="1"/>
      <w:numFmt w:val="lowerLetter"/>
      <w:suff w:val="tab"/>
      <w:lvlText w:val="%4."/>
      <w:lvlJc w:val="left"/>
      <w:pPr>
        <w:tabs>
          <w:tab w:val="left" w:pos="2080"/>
        </w:tabs>
        <w:ind w:left="2080" w:hanging="400"/>
      </w:pPr>
      <w:rPr/>
    </w:lvl>
    <w:lvl w:ilvl="4">
      <w:start w:val="1"/>
      <w:numFmt w:val="decimal"/>
      <w:suff w:val="tab"/>
      <w:lvlText w:val="%5."/>
      <w:lvlJc w:val="left"/>
      <w:pPr>
        <w:tabs>
          <w:tab w:val="left" w:pos="2384"/>
        </w:tabs>
        <w:ind w:left="2384" w:hanging="425"/>
      </w:pPr>
      <w:rPr/>
    </w:lvl>
    <w:lvl w:ilvl="5">
      <w:start w:val="1"/>
      <w:numFmt w:val="lowerLetter"/>
      <w:suff w:val="tab"/>
      <w:lvlText w:val="%6."/>
      <w:lvlJc w:val="left"/>
      <w:pPr>
        <w:tabs>
          <w:tab w:val="left" w:pos="2809"/>
        </w:tabs>
        <w:ind w:left="2809" w:hanging="425"/>
      </w:pPr>
      <w:rPr/>
    </w:lvl>
    <w:lvl w:ilvl="6">
      <w:start w:val="1"/>
      <w:numFmt w:val="lowerRoman"/>
      <w:suff w:val="tab"/>
      <w:lvlText w:val="%7."/>
      <w:lvlJc w:val="left"/>
      <w:pPr>
        <w:tabs>
          <w:tab w:val="left" w:pos="3235"/>
        </w:tabs>
        <w:ind w:left="3235" w:hanging="426"/>
      </w:pPr>
      <w:rPr/>
    </w:lvl>
    <w:lvl w:ilvl="7">
      <w:start w:val="1"/>
      <w:numFmt w:val="lowerLetter"/>
      <w:suff w:val="tab"/>
      <w:lvlText w:val="%8."/>
      <w:lvlJc w:val="left"/>
      <w:pPr>
        <w:tabs>
          <w:tab w:val="left" w:pos="3660"/>
        </w:tabs>
        <w:ind w:left="3660" w:hanging="425"/>
      </w:pPr>
      <w:rPr/>
    </w:lvl>
    <w:lvl w:ilvl="8">
      <w:start w:val="1"/>
      <w:numFmt w:val="lowerRoman"/>
      <w:suff w:val="tab"/>
      <w:lvlText w:val="%9."/>
      <w:lvlJc w:val="left"/>
      <w:pPr>
        <w:tabs>
          <w:tab w:val="left" w:pos="4085"/>
        </w:tabs>
        <w:ind w:left="4085" w:hanging="425"/>
      </w:pPr>
      <w:rPr/>
    </w:lvl>
  </w:abstractNum>
  <w:abstractNum w:abstractNumId="19">
    <w:multiLevelType w:val="hybridMultilevel"/>
    <w:lvl w:ilvl="0">
      <w:start w:val="1"/>
      <w:numFmt w:val="chineseCountingThousand"/>
      <w:suff w:val="tab"/>
      <w:lvlText w:val="%1"/>
      <w:lvlJc w:val="left"/>
      <w:pPr>
        <w:tabs>
          <w:tab w:val="left" w:pos="850"/>
        </w:tabs>
        <w:ind w:left="850" w:hanging="425"/>
      </w:pPr>
      <w:rPr>
        <w:rFonts w:hint="eastAsia"/>
      </w:rPr>
    </w:lvl>
    <w:lvl w:ilvl="1">
      <w:start w:val="1"/>
      <w:numFmt w:val="decimal"/>
      <w:suff w:val="tab"/>
      <w:lvlText w:val="%2"/>
      <w:lvlJc w:val="left"/>
      <w:pPr>
        <w:tabs>
          <w:tab w:val="left" w:pos="1417"/>
        </w:tabs>
        <w:ind w:left="1417" w:hanging="567"/>
      </w:pPr>
      <w:rPr>
        <w:rFonts w:hint="eastAsia"/>
      </w:rPr>
    </w:lvl>
    <w:lvl w:ilvl="2">
      <w:start w:val="1"/>
      <w:numFmt w:val="decimal"/>
      <w:suff w:val="tab"/>
      <w:lvlText w:val="%2.%3"/>
      <w:lvlJc w:val="left"/>
      <w:pPr>
        <w:tabs>
          <w:tab w:val="left" w:pos="1843"/>
        </w:tabs>
        <w:ind w:left="1843" w:hanging="567"/>
      </w:pPr>
      <w:rPr>
        <w:rFonts w:hint="eastAsia"/>
      </w:rPr>
    </w:lvl>
    <w:lvl w:ilvl="3">
      <w:start w:val="1"/>
      <w:numFmt w:val="decimal"/>
      <w:suff w:val="tab"/>
      <w:lvlText w:val="%2.%3.%4"/>
      <w:lvlJc w:val="left"/>
      <w:pPr>
        <w:tabs>
          <w:tab w:val="left" w:pos="2781"/>
        </w:tabs>
        <w:ind w:left="2409" w:hanging="708"/>
      </w:pPr>
      <w:rPr>
        <w:rFonts w:hint="eastAsia"/>
      </w:rPr>
    </w:lvl>
    <w:lvl w:ilvl="4">
      <w:start w:val="1"/>
      <w:numFmt w:val="decimal"/>
      <w:suff w:val="tab"/>
      <w:lvlText w:val="%2.%3.%4.%5"/>
      <w:lvlJc w:val="left"/>
      <w:pPr>
        <w:tabs>
          <w:tab w:val="left" w:pos="3206"/>
        </w:tabs>
        <w:ind w:left="2976" w:hanging="850"/>
      </w:pPr>
      <w:rPr>
        <w:rFonts w:hint="eastAsia"/>
      </w:rPr>
    </w:lvl>
    <w:lvl w:ilvl="5">
      <w:start w:val="1"/>
      <w:numFmt w:val="decimal"/>
      <w:suff w:val="tab"/>
      <w:lvlText w:val="%2.%3.%4.%5.%6"/>
      <w:lvlJc w:val="left"/>
      <w:pPr>
        <w:tabs>
          <w:tab w:val="left" w:pos="3991"/>
        </w:tabs>
        <w:ind w:left="3685" w:hanging="1134"/>
      </w:pPr>
      <w:rPr>
        <w:rFonts w:hint="eastAsia"/>
      </w:rPr>
    </w:lvl>
    <w:lvl w:ilvl="6">
      <w:start w:val="1"/>
      <w:numFmt w:val="decimal"/>
      <w:suff w:val="tab"/>
      <w:lvlText w:val="%2.%3.%4.%5.%6.%7"/>
      <w:lvlJc w:val="left"/>
      <w:pPr>
        <w:tabs>
          <w:tab w:val="left" w:pos="4416"/>
        </w:tabs>
        <w:ind w:left="4252" w:hanging="1276"/>
      </w:pPr>
      <w:rPr>
        <w:rFonts w:hint="eastAsia"/>
      </w:rPr>
    </w:lvl>
    <w:lvl w:ilvl="7">
      <w:start w:val="1"/>
      <w:numFmt w:val="decimal"/>
      <w:suff w:val="tab"/>
      <w:lvlText w:val="%1.%2.%3.%4.%5.%6.%7.%8"/>
      <w:lvlJc w:val="left"/>
      <w:pPr>
        <w:tabs>
          <w:tab w:val="left" w:pos="5201"/>
        </w:tabs>
        <w:ind w:left="4819" w:hanging="1418"/>
      </w:pPr>
      <w:rPr>
        <w:rFonts w:hint="eastAsia"/>
      </w:rPr>
    </w:lvl>
    <w:lvl w:ilvl="8">
      <w:start w:val="1"/>
      <w:numFmt w:val="decimal"/>
      <w:suff w:val="tab"/>
      <w:lvlText w:val="%1.%2.%3.%4.%5.%6.%7.%8.%9"/>
      <w:lvlJc w:val="left"/>
      <w:pPr>
        <w:tabs>
          <w:tab w:val="left" w:pos="5627"/>
        </w:tabs>
        <w:ind w:left="5527" w:hanging="1700"/>
      </w:pPr>
      <w:rPr>
        <w:rFonts w:hint="eastAsia"/>
      </w:rPr>
    </w:lvl>
  </w:abstractNum>
  <w:abstractNum w:abstractNumId="20">
    <w:multiLevelType w:val="hybridMultilevel"/>
    <w:lvl w:ilvl="0">
      <w:start w:val="1"/>
      <w:numFmt w:val="decimal"/>
      <w:suff w:val="nothing"/>
      <w:lvlText w:val="图%1　"/>
      <w:lvlJc w:val="left"/>
      <w:pPr>
        <w:ind w:left="4253"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suff w:val="tab"/>
      <w:lvlText w:val="%1.%2.%3.%4.%5.%6.%7.%8"/>
      <w:lvlJc w:val="left"/>
      <w:pPr>
        <w:tabs>
          <w:tab w:val="left" w:pos="4351"/>
        </w:tabs>
        <w:ind w:left="3969" w:hanging="1418"/>
      </w:pPr>
      <w:rPr>
        <w:rFonts w:hint="eastAsia"/>
      </w:rPr>
    </w:lvl>
    <w:lvl w:ilvl="8">
      <w:start w:val="1"/>
      <w:numFmt w:val="decimal"/>
      <w:suff w:val="tab"/>
      <w:lvlText w:val="%1.%2.%3.%4.%5.%6.%7.%8.%9"/>
      <w:lvlJc w:val="left"/>
      <w:pPr>
        <w:tabs>
          <w:tab w:val="left" w:pos="4777"/>
        </w:tabs>
        <w:ind w:left="4677" w:hanging="1700"/>
      </w:pPr>
      <w:rPr>
        <w:rFonts w:hint="eastAsia"/>
      </w:rPr>
    </w:lvl>
  </w:abstractNum>
  <w:abstractNum w:abstractNumId="21">
    <w:multiLevelType w:val="hybridMultilevel"/>
    <w:lvl w:ilvl="0">
      <w:start w:val="1"/>
      <w:numFmt w:val="decimal"/>
      <w:suff w:val="tab"/>
      <w:lvlText w:val="%1."/>
      <w:lvlJc w:val="left"/>
      <w:pPr>
        <w:tabs>
          <w:tab w:val="left" w:pos="425"/>
        </w:tabs>
        <w:ind w:left="425" w:hanging="425"/>
      </w:pPr>
      <w:rPr>
        <w:rFonts w:hint="eastAsia"/>
      </w:rPr>
    </w:lvl>
    <w:lvl w:ilvl="1">
      <w:start w:val="1"/>
      <w:numFmt w:val="decimal"/>
      <w:suff w:val="tab"/>
      <w:lvlText w:val="%1.%2."/>
      <w:lvlJc w:val="left"/>
      <w:pPr>
        <w:tabs>
          <w:tab w:val="left" w:pos="720"/>
        </w:tabs>
        <w:ind w:left="567" w:hanging="567"/>
      </w:pPr>
      <w:rPr>
        <w:rFonts w:hint="eastAsia"/>
      </w:rPr>
    </w:lvl>
    <w:lvl w:ilvl="2">
      <w:start w:val="1"/>
      <w:numFmt w:val="decimal"/>
      <w:suff w:val="tab"/>
      <w:lvlText w:val="%1.%2.%3."/>
      <w:lvlJc w:val="left"/>
      <w:pPr>
        <w:tabs>
          <w:tab w:val="left" w:pos="1080"/>
        </w:tabs>
        <w:ind w:left="709" w:hanging="709"/>
      </w:pPr>
      <w:rPr>
        <w:rFonts w:hint="eastAsia"/>
      </w:rPr>
    </w:lvl>
    <w:lvl w:ilvl="3">
      <w:start w:val="1"/>
      <w:numFmt w:val="decimal"/>
      <w:suff w:val="tab"/>
      <w:lvlText w:val="%1.%2.%3.%4."/>
      <w:lvlJc w:val="left"/>
      <w:pPr>
        <w:tabs>
          <w:tab w:val="left" w:pos="851"/>
        </w:tabs>
        <w:ind w:left="851" w:hanging="851"/>
      </w:pPr>
      <w:rPr>
        <w:rFonts w:hint="eastAsia"/>
      </w:rPr>
    </w:lvl>
    <w:lvl w:ilvl="4">
      <w:start w:val="1"/>
      <w:numFmt w:val="decimal"/>
      <w:suff w:val="tab"/>
      <w:lvlText w:val="%1.%2.%3.%4.%5."/>
      <w:lvlJc w:val="left"/>
      <w:pPr>
        <w:tabs>
          <w:tab w:val="left" w:pos="992"/>
        </w:tabs>
        <w:ind w:left="992" w:hanging="992"/>
      </w:pPr>
      <w:rPr>
        <w:rFonts w:hint="eastAsia"/>
      </w:rPr>
    </w:lvl>
    <w:lvl w:ilvl="5">
      <w:start w:val="1"/>
      <w:numFmt w:val="decimal"/>
      <w:suff w:val="tab"/>
      <w:lvlText w:val="%1.%2.%3.%4.%5.%6."/>
      <w:lvlJc w:val="left"/>
      <w:pPr>
        <w:tabs>
          <w:tab w:val="left" w:pos="1134"/>
        </w:tabs>
        <w:ind w:left="1134" w:hanging="1134"/>
      </w:pPr>
      <w:rPr>
        <w:rFonts w:hint="eastAsia"/>
      </w:rPr>
    </w:lvl>
    <w:lvl w:ilvl="6">
      <w:start w:val="1"/>
      <w:numFmt w:val="decimal"/>
      <w:suff w:val="tab"/>
      <w:lvlText w:val="%1.%2.%3.%4.%5.%6.%7."/>
      <w:lvlJc w:val="left"/>
      <w:pPr>
        <w:tabs>
          <w:tab w:val="left" w:pos="1276"/>
        </w:tabs>
        <w:ind w:left="1276" w:hanging="1276"/>
      </w:pPr>
      <w:rPr>
        <w:rFonts w:hint="eastAsia"/>
      </w:rPr>
    </w:lvl>
    <w:lvl w:ilvl="7">
      <w:start w:val="1"/>
      <w:numFmt w:val="decimal"/>
      <w:suff w:val="tab"/>
      <w:lvlText w:val="%1.%2.%3.%4.%5.%6.%7.%8."/>
      <w:lvlJc w:val="left"/>
      <w:pPr>
        <w:tabs>
          <w:tab w:val="left" w:pos="1418"/>
        </w:tabs>
        <w:ind w:left="1418" w:hanging="1418"/>
      </w:pPr>
      <w:rPr>
        <w:rFonts w:hint="eastAsia"/>
      </w:rPr>
    </w:lvl>
    <w:lvl w:ilvl="8">
      <w:start w:val="1"/>
      <w:numFmt w:val="decimal"/>
      <w:suff w:val="tab"/>
      <w:lvlText w:val="%1.%2.%3.%4.%5.%6.%7.%8.%9."/>
      <w:lvlJc w:val="left"/>
      <w:pPr>
        <w:tabs>
          <w:tab w:val="left" w:pos="1559"/>
        </w:tabs>
        <w:ind w:left="1559" w:hanging="1559"/>
      </w:pPr>
      <w:rPr>
        <w:rFonts w:hint="eastAsia"/>
      </w:rPr>
    </w:lvl>
  </w:abstractNum>
  <w:abstractNum w:abstractNumId="22">
    <w:multiLevelType w:val="hybridMultilevel"/>
    <w:lvl w:ilvl="0">
      <w:start w:val="1"/>
      <w:numFmt w:val="bullet"/>
      <w:suff w:val="tab"/>
      <w:lvlText w:val=""/>
      <w:lvlJc w:val="left"/>
      <w:pPr>
        <w:tabs>
          <w:tab w:val="left" w:pos="960"/>
        </w:tabs>
        <w:ind w:left="960" w:firstLine="0"/>
      </w:pPr>
      <w:rPr>
        <w:rFonts w:ascii="Symbol" w:hAnsi="Symbol" w:hint="default"/>
        <w:color w:val="auto"/>
      </w:rPr>
    </w:lvl>
    <w:lvl w:ilvl="1">
      <w:start w:val="1"/>
      <w:numFmt w:val="bullet"/>
      <w:lvlRestart w:val="0"/>
      <w:suff w:val="tab"/>
      <w:lvlText w:val=""/>
      <w:lvlJc w:val="left"/>
      <w:pPr>
        <w:tabs>
          <w:tab w:val="left" w:pos="1380"/>
        </w:tabs>
        <w:ind w:left="1380" w:hanging="420"/>
      </w:pPr>
      <w:rPr>
        <w:rFonts w:ascii="Wingdings" w:hAnsi="Wingdings" w:hint="default"/>
      </w:rPr>
    </w:lvl>
    <w:lvl w:ilvl="2">
      <w:start w:val="1"/>
      <w:numFmt w:val="bullet"/>
      <w:lvlRestart w:val="0"/>
      <w:suff w:val="tab"/>
      <w:lvlText w:val=""/>
      <w:lvlJc w:val="left"/>
      <w:pPr>
        <w:tabs>
          <w:tab w:val="left" w:pos="1800"/>
        </w:tabs>
        <w:ind w:left="1800" w:hanging="420"/>
      </w:pPr>
      <w:rPr>
        <w:rFonts w:ascii="Wingdings" w:hAnsi="Wingdings" w:hint="default"/>
      </w:rPr>
    </w:lvl>
    <w:lvl w:ilvl="3">
      <w:start w:val="1"/>
      <w:numFmt w:val="bullet"/>
      <w:lvlRestart w:val="0"/>
      <w:suff w:val="tab"/>
      <w:lvlText w:val=""/>
      <w:lvlJc w:val="left"/>
      <w:pPr>
        <w:tabs>
          <w:tab w:val="left" w:pos="2220"/>
        </w:tabs>
        <w:ind w:left="2220" w:hanging="420"/>
      </w:pPr>
      <w:rPr>
        <w:rFonts w:ascii="Wingdings" w:hAnsi="Wingdings" w:hint="default"/>
      </w:rPr>
    </w:lvl>
    <w:lvl w:ilvl="4">
      <w:start w:val="1"/>
      <w:numFmt w:val="bullet"/>
      <w:lvlRestart w:val="0"/>
      <w:suff w:val="tab"/>
      <w:lvlText w:val=""/>
      <w:lvlJc w:val="left"/>
      <w:pPr>
        <w:tabs>
          <w:tab w:val="left" w:pos="2640"/>
        </w:tabs>
        <w:ind w:left="2640" w:hanging="420"/>
      </w:pPr>
      <w:rPr>
        <w:rFonts w:ascii="Wingdings" w:hAnsi="Wingdings" w:hint="default"/>
      </w:rPr>
    </w:lvl>
    <w:lvl w:ilvl="5">
      <w:start w:val="1"/>
      <w:numFmt w:val="bullet"/>
      <w:lvlRestart w:val="0"/>
      <w:suff w:val="tab"/>
      <w:lvlText w:val=""/>
      <w:lvlJc w:val="left"/>
      <w:pPr>
        <w:tabs>
          <w:tab w:val="left" w:pos="3060"/>
        </w:tabs>
        <w:ind w:left="3060" w:hanging="420"/>
      </w:pPr>
      <w:rPr>
        <w:rFonts w:ascii="Wingdings" w:hAnsi="Wingdings" w:hint="default"/>
      </w:rPr>
    </w:lvl>
    <w:lvl w:ilvl="6">
      <w:start w:val="1"/>
      <w:numFmt w:val="bullet"/>
      <w:lvlRestart w:val="0"/>
      <w:suff w:val="tab"/>
      <w:lvlText w:val=""/>
      <w:lvlJc w:val="left"/>
      <w:pPr>
        <w:tabs>
          <w:tab w:val="left" w:pos="3480"/>
        </w:tabs>
        <w:ind w:left="3480" w:hanging="420"/>
      </w:pPr>
      <w:rPr>
        <w:rFonts w:ascii="Wingdings" w:hAnsi="Wingdings" w:hint="default"/>
      </w:rPr>
    </w:lvl>
    <w:lvl w:ilvl="7">
      <w:start w:val="1"/>
      <w:numFmt w:val="bullet"/>
      <w:lvlRestart w:val="0"/>
      <w:suff w:val="tab"/>
      <w:lvlText w:val=""/>
      <w:lvlJc w:val="left"/>
      <w:pPr>
        <w:tabs>
          <w:tab w:val="left" w:pos="3900"/>
        </w:tabs>
        <w:ind w:left="3900" w:hanging="420"/>
      </w:pPr>
      <w:rPr>
        <w:rFonts w:ascii="Wingdings" w:hAnsi="Wingdings" w:hint="default"/>
      </w:rPr>
    </w:lvl>
    <w:lvl w:ilvl="8">
      <w:start w:val="1"/>
      <w:numFmt w:val="bullet"/>
      <w:lvlRestart w:val="0"/>
      <w:suff w:val="tab"/>
      <w:lvlText w:val=""/>
      <w:lvlJc w:val="left"/>
      <w:pPr>
        <w:tabs>
          <w:tab w:val="left" w:pos="4320"/>
        </w:tabs>
        <w:ind w:left="4320" w:hanging="420"/>
      </w:pPr>
      <w:rPr>
        <w:rFonts w:ascii="Wingdings" w:hAnsi="Wingdings" w:hint="default"/>
      </w:rPr>
    </w:lvl>
  </w:abstractNum>
  <w:abstractNum w:abstractNumId="23">
    <w:multiLevelType w:val="hybridMultilevel"/>
    <w:lvl w:ilvl="0">
      <w:start w:val="1"/>
      <w:numFmt w:val="bullet"/>
      <w:suff w:val="tab"/>
      <w:lvlText w:val=""/>
      <w:lvlJc w:val="left"/>
      <w:pPr>
        <w:tabs>
          <w:tab w:val="left" w:pos="1080"/>
        </w:tabs>
        <w:ind w:left="1080" w:hanging="360"/>
      </w:pPr>
      <w:rPr>
        <w:rFonts w:ascii="Symbol" w:hAnsi="Symbol" w:hint="default"/>
        <w:b w:val="0"/>
        <w:i w:val="0"/>
        <w:sz w:val="24"/>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abstractNum w:abstractNumId="24">
    <w:multiLevelType w:val="hybridMultilevel"/>
    <w:lvl w:ilvl="0">
      <w:start w:val="1"/>
      <w:numFmt w:val="decimal"/>
      <w:suff w:val="tab"/>
      <w:lvlText w:val="%1."/>
      <w:lvlJc w:val="left"/>
      <w:pPr>
        <w:tabs>
          <w:tab w:val="left" w:pos="360"/>
        </w:tabs>
        <w:ind w:left="360" w:hanging="360"/>
      </w:pPr>
      <w:rPr>
        <w:rFonts w:hint="default"/>
      </w:rPr>
    </w:lvl>
    <w:lvl w:ilvl="1">
      <w:start w:val="1"/>
      <w:numFmt w:val="decimal"/>
      <w:suff w:val="tab"/>
      <w:lvlText w:val="%1.%2."/>
      <w:lvlJc w:val="left"/>
      <w:pPr>
        <w:tabs>
          <w:tab w:val="left" w:pos="984"/>
        </w:tabs>
        <w:ind w:left="624" w:hanging="360"/>
      </w:pPr>
      <w:rPr>
        <w:rFonts w:hint="default"/>
        <w:lang w:eastAsia="zh-CN"/>
      </w:rPr>
    </w:lvl>
    <w:lvl w:ilvl="2">
      <w:start w:val="1"/>
      <w:numFmt w:val="decimal"/>
      <w:suff w:val="tab"/>
      <w:lvlText w:val="%1.%2.%3."/>
      <w:lvlJc w:val="left"/>
      <w:pPr>
        <w:tabs>
          <w:tab w:val="left" w:pos="1440"/>
        </w:tabs>
        <w:ind w:left="1080" w:hanging="360"/>
      </w:pPr>
      <w:rPr>
        <w:rFonts w:hint="default"/>
      </w:rPr>
    </w:lvl>
    <w:lvl w:ilvl="3">
      <w:start w:val="1"/>
      <w:numFmt w:val="decimal"/>
      <w:suff w:val="tab"/>
      <w:lvlText w:val="%1.%2.%3.%4."/>
      <w:lvlJc w:val="left"/>
      <w:pPr>
        <w:tabs>
          <w:tab w:val="left" w:pos="170"/>
        </w:tabs>
        <w:ind w:left="1758" w:hanging="1588"/>
      </w:pPr>
      <w:rPr>
        <w:rFonts w:hint="default"/>
      </w:rPr>
    </w:lvl>
    <w:lvl w:ilvl="4">
      <w:start w:val="1"/>
      <w:numFmt w:val="lowerLetter"/>
      <w:suff w:val="tab"/>
      <w:lvlText w:val="(%5)"/>
      <w:lvlJc w:val="left"/>
      <w:pPr>
        <w:tabs>
          <w:tab w:val="left" w:pos="1800"/>
        </w:tabs>
        <w:ind w:left="1800" w:hanging="360"/>
      </w:pPr>
      <w:rPr>
        <w:rFonts w:hint="default"/>
      </w:rPr>
    </w:lvl>
    <w:lvl w:ilvl="5">
      <w:start w:val="1"/>
      <w:numFmt w:val="lowerRoman"/>
      <w:suff w:val="tab"/>
      <w:lvlText w:val="(%6)"/>
      <w:lvlJc w:val="left"/>
      <w:pPr>
        <w:tabs>
          <w:tab w:val="left" w:pos="2160"/>
        </w:tabs>
        <w:ind w:left="2160" w:hanging="360"/>
      </w:pPr>
      <w:rPr>
        <w:rFonts w:hint="default"/>
      </w:rPr>
    </w:lvl>
    <w:lvl w:ilvl="6">
      <w:start w:val="1"/>
      <w:numFmt w:val="decimal"/>
      <w:suff w:val="tab"/>
      <w:lvlText w:val="%7."/>
      <w:lvlJc w:val="left"/>
      <w:pPr>
        <w:tabs>
          <w:tab w:val="left" w:pos="2520"/>
        </w:tabs>
        <w:ind w:left="2520" w:hanging="360"/>
      </w:pPr>
      <w:rPr>
        <w:rFonts w:hint="default"/>
      </w:rPr>
    </w:lvl>
    <w:lvl w:ilvl="7">
      <w:start w:val="1"/>
      <w:numFmt w:val="lowerLetter"/>
      <w:suff w:val="tab"/>
      <w:lvlText w:val="%8."/>
      <w:lvlJc w:val="left"/>
      <w:pPr>
        <w:tabs>
          <w:tab w:val="left" w:pos="2880"/>
        </w:tabs>
        <w:ind w:left="2880" w:hanging="360"/>
      </w:pPr>
      <w:rPr>
        <w:rFonts w:hint="default"/>
      </w:rPr>
    </w:lvl>
    <w:lvl w:ilvl="8">
      <w:start w:val="1"/>
      <w:numFmt w:val="lowerRoman"/>
      <w:suff w:val="tab"/>
      <w:lvlText w:val="%9."/>
      <w:lvlJc w:val="left"/>
      <w:pPr>
        <w:tabs>
          <w:tab w:val="left" w:pos="3240"/>
        </w:tabs>
        <w:ind w:left="3240" w:hanging="360"/>
      </w:pPr>
      <w:rPr>
        <w:rFonts w:hint="default"/>
      </w:rPr>
    </w:lvl>
  </w:abstractNum>
  <w:abstractNum w:abstractNumId="25">
    <w:multiLevelType w:val="hybridMultilevel"/>
    <w:lvl w:ilvl="0">
      <w:start w:val="1"/>
      <w:numFmt w:val="bullet"/>
      <w:suff w:val="tab"/>
      <w:lvlText w:val=""/>
      <w:lvlJc w:val="left"/>
      <w:pPr>
        <w:tabs>
          <w:tab w:val="left" w:pos="482"/>
        </w:tabs>
        <w:ind w:left="482" w:firstLine="0"/>
      </w:pPr>
      <w:rPr>
        <w:rFonts w:ascii="Wingdings" w:hAnsi="Wingdings" w:hint="default"/>
        <w:caps w:val="0"/>
        <w:vanish w:val="0"/>
        <w:vertAlign w:val="baseline"/>
      </w:rPr>
    </w:lvl>
    <w:lvl w:ilvl="1">
      <w:start w:val="1"/>
      <w:numFmt w:val="bullet"/>
      <w:lvlRestart w:val="0"/>
      <w:suff w:val="tab"/>
      <w:lvlText w:val="•"/>
      <w:lvlJc w:val="left"/>
      <w:pPr>
        <w:tabs>
          <w:tab w:val="left" w:pos="1440"/>
        </w:tabs>
        <w:ind w:left="1440" w:hanging="360"/>
      </w:pPr>
      <w:rPr>
        <w:rFonts w:ascii="宋体" w:hAnsi="宋体" w:hint="default"/>
      </w:rPr>
    </w:lvl>
    <w:lvl w:ilvl="2">
      <w:start w:val="1"/>
      <w:numFmt w:val="bullet"/>
      <w:lvlRestart w:val="0"/>
      <w:suff w:val="tab"/>
      <w:lvlText w:val="•"/>
      <w:lvlJc w:val="left"/>
      <w:pPr>
        <w:tabs>
          <w:tab w:val="left" w:pos="2160"/>
        </w:tabs>
        <w:ind w:left="2160" w:hanging="360"/>
      </w:pPr>
      <w:rPr>
        <w:rFonts w:ascii="宋体" w:hAnsi="宋体" w:hint="default"/>
      </w:rPr>
    </w:lvl>
    <w:lvl w:ilvl="3">
      <w:start w:val="1"/>
      <w:numFmt w:val="bullet"/>
      <w:lvlRestart w:val="0"/>
      <w:suff w:val="tab"/>
      <w:lvlText w:val="•"/>
      <w:lvlJc w:val="left"/>
      <w:pPr>
        <w:tabs>
          <w:tab w:val="left" w:pos="2880"/>
        </w:tabs>
        <w:ind w:left="2880" w:hanging="360"/>
      </w:pPr>
      <w:rPr>
        <w:rFonts w:ascii="宋体" w:hAnsi="宋体" w:hint="default"/>
      </w:rPr>
    </w:lvl>
    <w:lvl w:ilvl="4">
      <w:start w:val="1"/>
      <w:numFmt w:val="bullet"/>
      <w:lvlRestart w:val="0"/>
      <w:suff w:val="tab"/>
      <w:lvlText w:val="•"/>
      <w:lvlJc w:val="left"/>
      <w:pPr>
        <w:tabs>
          <w:tab w:val="left" w:pos="3600"/>
        </w:tabs>
        <w:ind w:left="3600" w:hanging="360"/>
      </w:pPr>
      <w:rPr>
        <w:rFonts w:ascii="宋体" w:hAnsi="宋体" w:hint="default"/>
      </w:rPr>
    </w:lvl>
    <w:lvl w:ilvl="5">
      <w:start w:val="1"/>
      <w:numFmt w:val="bullet"/>
      <w:lvlRestart w:val="0"/>
      <w:suff w:val="tab"/>
      <w:lvlText w:val="•"/>
      <w:lvlJc w:val="left"/>
      <w:pPr>
        <w:tabs>
          <w:tab w:val="left" w:pos="4320"/>
        </w:tabs>
        <w:ind w:left="4320" w:hanging="360"/>
      </w:pPr>
      <w:rPr>
        <w:rFonts w:ascii="宋体" w:hAnsi="宋体" w:hint="default"/>
      </w:rPr>
    </w:lvl>
    <w:lvl w:ilvl="6">
      <w:start w:val="1"/>
      <w:numFmt w:val="bullet"/>
      <w:lvlRestart w:val="0"/>
      <w:suff w:val="tab"/>
      <w:lvlText w:val="•"/>
      <w:lvlJc w:val="left"/>
      <w:pPr>
        <w:tabs>
          <w:tab w:val="left" w:pos="5040"/>
        </w:tabs>
        <w:ind w:left="5040" w:hanging="360"/>
      </w:pPr>
      <w:rPr>
        <w:rFonts w:ascii="宋体" w:hAnsi="宋体" w:hint="default"/>
      </w:rPr>
    </w:lvl>
    <w:lvl w:ilvl="7">
      <w:start w:val="1"/>
      <w:numFmt w:val="bullet"/>
      <w:lvlRestart w:val="0"/>
      <w:suff w:val="tab"/>
      <w:lvlText w:val="•"/>
      <w:lvlJc w:val="left"/>
      <w:pPr>
        <w:tabs>
          <w:tab w:val="left" w:pos="5760"/>
        </w:tabs>
        <w:ind w:left="5760" w:hanging="360"/>
      </w:pPr>
      <w:rPr>
        <w:rFonts w:ascii="宋体" w:hAnsi="宋体" w:hint="default"/>
      </w:rPr>
    </w:lvl>
    <w:lvl w:ilvl="8">
      <w:start w:val="1"/>
      <w:numFmt w:val="bullet"/>
      <w:lvlRestart w:val="0"/>
      <w:suff w:val="tab"/>
      <w:lvlText w:val="•"/>
      <w:lvlJc w:val="left"/>
      <w:pPr>
        <w:tabs>
          <w:tab w:val="left" w:pos="6480"/>
        </w:tabs>
        <w:ind w:left="6480" w:hanging="360"/>
      </w:pPr>
      <w:rPr>
        <w:rFonts w:ascii="宋体" w:hAnsi="宋体" w:hint="default"/>
      </w:rPr>
    </w:lvl>
  </w:abstractNum>
  <w:abstractNum w:abstractNumId="26">
    <w:multiLevelType w:val="hybridMultilevel"/>
    <w:lvl w:ilvl="0">
      <w:start w:val="1"/>
      <w:numFmt w:val="bullet"/>
      <w:suff w:val="tab"/>
      <w:lvlText w:val=""/>
      <w:lvlJc w:val="left"/>
      <w:pPr>
        <w:tabs>
          <w:tab w:val="left" w:pos="0"/>
        </w:tabs>
        <w:ind w:left="2520" w:hanging="360"/>
      </w:pPr>
      <w:rPr>
        <w:rFonts w:ascii="Symbol" w:hAnsi="Symbol" w:hint="default"/>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abstractNum w:abstractNumId="27">
    <w:multiLevelType w:val="hybridMultilevel"/>
    <w:lvl w:ilvl="0">
      <w:start w:val="1"/>
      <w:numFmt w:val="chineseCountingThousand"/>
      <w:suff w:val="tab"/>
      <w:lvlText w:val="%1"/>
      <w:lvlJc w:val="left"/>
      <w:pPr>
        <w:tabs>
          <w:tab w:val="left" w:pos="850"/>
        </w:tabs>
        <w:ind w:left="850" w:hanging="425"/>
      </w:pPr>
      <w:rPr>
        <w:rFonts w:hint="eastAsia"/>
      </w:rPr>
    </w:lvl>
    <w:lvl w:ilvl="1">
      <w:start w:val="1"/>
      <w:numFmt w:val="decimal"/>
      <w:suff w:val="tab"/>
      <w:lvlText w:val="%2"/>
      <w:lvlJc w:val="left"/>
      <w:pPr>
        <w:tabs>
          <w:tab w:val="left" w:pos="1417"/>
        </w:tabs>
        <w:ind w:left="1417" w:hanging="567"/>
      </w:pPr>
      <w:rPr>
        <w:rFonts w:hint="eastAsia"/>
      </w:rPr>
    </w:lvl>
    <w:lvl w:ilvl="2">
      <w:start w:val="1"/>
      <w:numFmt w:val="decimal"/>
      <w:suff w:val="tab"/>
      <w:lvlText w:val="%2.%3"/>
      <w:lvlJc w:val="left"/>
      <w:pPr>
        <w:tabs>
          <w:tab w:val="left" w:pos="1843"/>
        </w:tabs>
        <w:ind w:left="1843" w:hanging="567"/>
      </w:pPr>
      <w:rPr>
        <w:rFonts w:hint="eastAsia"/>
      </w:rPr>
    </w:lvl>
    <w:lvl w:ilvl="3">
      <w:start w:val="1"/>
      <w:numFmt w:val="decimal"/>
      <w:suff w:val="tab"/>
      <w:lvlText w:val="%2.%3.%4"/>
      <w:lvlJc w:val="left"/>
      <w:pPr>
        <w:tabs>
          <w:tab w:val="left" w:pos="2781"/>
        </w:tabs>
        <w:ind w:left="2409" w:hanging="708"/>
      </w:pPr>
      <w:rPr>
        <w:rFonts w:hint="eastAsia"/>
      </w:rPr>
    </w:lvl>
    <w:lvl w:ilvl="4">
      <w:start w:val="1"/>
      <w:numFmt w:val="decimal"/>
      <w:suff w:val="tab"/>
      <w:lvlText w:val="%2.%3.%4.%5"/>
      <w:lvlJc w:val="left"/>
      <w:pPr>
        <w:tabs>
          <w:tab w:val="left" w:pos="3206"/>
        </w:tabs>
        <w:ind w:left="2976" w:hanging="850"/>
      </w:pPr>
      <w:rPr>
        <w:rFonts w:hint="eastAsia"/>
      </w:rPr>
    </w:lvl>
    <w:lvl w:ilvl="5">
      <w:start w:val="1"/>
      <w:numFmt w:val="decimal"/>
      <w:suff w:val="tab"/>
      <w:lvlText w:val="%2.%3.%4.%5.%6"/>
      <w:lvlJc w:val="left"/>
      <w:pPr>
        <w:tabs>
          <w:tab w:val="left" w:pos="3991"/>
        </w:tabs>
        <w:ind w:left="3685" w:hanging="1134"/>
      </w:pPr>
      <w:rPr>
        <w:rFonts w:hint="eastAsia"/>
      </w:rPr>
    </w:lvl>
    <w:lvl w:ilvl="6">
      <w:start w:val="1"/>
      <w:numFmt w:val="decimal"/>
      <w:suff w:val="tab"/>
      <w:lvlText w:val="%2.%3.%4.%5.%6.%7"/>
      <w:lvlJc w:val="left"/>
      <w:pPr>
        <w:tabs>
          <w:tab w:val="left" w:pos="4416"/>
        </w:tabs>
        <w:ind w:left="4252" w:hanging="1276"/>
      </w:pPr>
      <w:rPr>
        <w:rFonts w:hint="eastAsia"/>
      </w:rPr>
    </w:lvl>
    <w:lvl w:ilvl="7">
      <w:start w:val="1"/>
      <w:numFmt w:val="decimal"/>
      <w:suff w:val="tab"/>
      <w:lvlText w:val="%1.%2.%3.%4.%5.%6.%7.%8"/>
      <w:lvlJc w:val="left"/>
      <w:pPr>
        <w:tabs>
          <w:tab w:val="left" w:pos="5201"/>
        </w:tabs>
        <w:ind w:left="4819" w:hanging="1418"/>
      </w:pPr>
      <w:rPr>
        <w:rFonts w:hint="eastAsia"/>
      </w:rPr>
    </w:lvl>
    <w:lvl w:ilvl="8">
      <w:start w:val="1"/>
      <w:numFmt w:val="decimal"/>
      <w:suff w:val="tab"/>
      <w:lvlText w:val="%1.%2.%3.%4.%5.%6.%7.%8.%9"/>
      <w:lvlJc w:val="left"/>
      <w:pPr>
        <w:tabs>
          <w:tab w:val="left" w:pos="5627"/>
        </w:tabs>
        <w:ind w:left="5527" w:hanging="1700"/>
      </w:pPr>
      <w:rPr>
        <w:rFonts w:hint="eastAsia"/>
      </w:rPr>
    </w:lvl>
  </w:abstractNum>
  <w:abstractNum w:abstractNumId="28">
    <w:multiLevelType w:val="hybridMultilevel"/>
    <w:lvl w:ilvl="0">
      <w:start w:val="1"/>
      <w:numFmt w:val="bullet"/>
      <w:suff w:val="tab"/>
      <w:lvlText w:val=""/>
      <w:lvlJc w:val="left"/>
      <w:pPr>
        <w:ind w:left="820" w:hanging="420"/>
      </w:pPr>
      <w:rPr>
        <w:rFonts w:ascii="Wingdings" w:hAnsi="Wingdings" w:hint="default"/>
      </w:rPr>
    </w:lvl>
    <w:lvl w:ilvl="1">
      <w:start w:val="1"/>
      <w:numFmt w:val="bullet"/>
      <w:lvlRestart w:val="0"/>
      <w:suff w:val="tab"/>
      <w:lvlText w:val=""/>
      <w:lvlJc w:val="left"/>
      <w:pPr>
        <w:ind w:left="1240" w:hanging="420"/>
      </w:pPr>
      <w:rPr>
        <w:rFonts w:ascii="Wingdings" w:hAnsi="Wingdings" w:hint="default"/>
      </w:rPr>
    </w:lvl>
    <w:lvl w:ilvl="2">
      <w:start w:val="1"/>
      <w:numFmt w:val="bullet"/>
      <w:lvlRestart w:val="0"/>
      <w:suff w:val="tab"/>
      <w:lvlText w:val=""/>
      <w:lvlJc w:val="left"/>
      <w:pPr>
        <w:ind w:left="1660" w:hanging="420"/>
      </w:pPr>
      <w:rPr>
        <w:rFonts w:ascii="Wingdings" w:hAnsi="Wingdings" w:hint="default"/>
      </w:rPr>
    </w:lvl>
    <w:lvl w:ilvl="3">
      <w:start w:val="1"/>
      <w:numFmt w:val="bullet"/>
      <w:lvlRestart w:val="0"/>
      <w:suff w:val="tab"/>
      <w:lvlText w:val=""/>
      <w:lvlJc w:val="left"/>
      <w:pPr>
        <w:ind w:left="2080" w:hanging="420"/>
      </w:pPr>
      <w:rPr>
        <w:rFonts w:ascii="Wingdings" w:hAnsi="Wingdings" w:hint="default"/>
      </w:rPr>
    </w:lvl>
    <w:lvl w:ilvl="4">
      <w:start w:val="1"/>
      <w:numFmt w:val="bullet"/>
      <w:lvlRestart w:val="0"/>
      <w:suff w:val="tab"/>
      <w:lvlText w:val=""/>
      <w:lvlJc w:val="left"/>
      <w:pPr>
        <w:ind w:left="2500" w:hanging="420"/>
      </w:pPr>
      <w:rPr>
        <w:rFonts w:ascii="Wingdings" w:hAnsi="Wingdings" w:hint="default"/>
      </w:rPr>
    </w:lvl>
    <w:lvl w:ilvl="5">
      <w:start w:val="1"/>
      <w:numFmt w:val="bullet"/>
      <w:lvlRestart w:val="0"/>
      <w:suff w:val="tab"/>
      <w:lvlText w:val=""/>
      <w:lvlJc w:val="left"/>
      <w:pPr>
        <w:ind w:left="2920" w:hanging="420"/>
      </w:pPr>
      <w:rPr>
        <w:rFonts w:ascii="Wingdings" w:hAnsi="Wingdings" w:hint="default"/>
      </w:rPr>
    </w:lvl>
    <w:lvl w:ilvl="6">
      <w:start w:val="1"/>
      <w:numFmt w:val="bullet"/>
      <w:lvlRestart w:val="0"/>
      <w:suff w:val="tab"/>
      <w:lvlText w:val=""/>
      <w:lvlJc w:val="left"/>
      <w:pPr>
        <w:ind w:left="3340" w:hanging="420"/>
      </w:pPr>
      <w:rPr>
        <w:rFonts w:ascii="Wingdings" w:hAnsi="Wingdings" w:hint="default"/>
      </w:rPr>
    </w:lvl>
    <w:lvl w:ilvl="7">
      <w:start w:val="1"/>
      <w:numFmt w:val="bullet"/>
      <w:lvlRestart w:val="0"/>
      <w:suff w:val="tab"/>
      <w:lvlText w:val=""/>
      <w:lvlJc w:val="left"/>
      <w:pPr>
        <w:ind w:left="3760" w:hanging="420"/>
      </w:pPr>
      <w:rPr>
        <w:rFonts w:ascii="Wingdings" w:hAnsi="Wingdings" w:hint="default"/>
      </w:rPr>
    </w:lvl>
    <w:lvl w:ilvl="8">
      <w:start w:val="1"/>
      <w:numFmt w:val="bullet"/>
      <w:lvlRestart w:val="0"/>
      <w:suff w:val="tab"/>
      <w:lvlText w:val=""/>
      <w:lvlJc w:val="left"/>
      <w:pPr>
        <w:ind w:left="4180" w:hanging="420"/>
      </w:pPr>
      <w:rPr>
        <w:rFonts w:ascii="Wingdings" w:hAnsi="Wingdings" w:hint="default"/>
      </w:rPr>
    </w:lvl>
  </w:abstractNum>
  <w:abstractNum w:abstractNumId="29">
    <w:multiLevelType w:val="hybridMultilevel"/>
    <w:lvl w:ilvl="0">
      <w:start w:val="1"/>
      <w:numFmt w:val="decimal"/>
      <w:suff w:val="tab"/>
      <w:lvlText w:val="%1."/>
      <w:lvlJc w:val="left"/>
      <w:pPr>
        <w:tabs>
          <w:tab w:val="left" w:pos="360"/>
        </w:tabs>
        <w:ind w:left="284" w:hanging="284"/>
      </w:pPr>
      <w:rPr>
        <w:rFonts w:hint="eastAsia"/>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abstractNum w:abstractNumId="30">
    <w:multiLevelType w:val="hybridMultilevel"/>
    <w:lvl w:ilvl="0">
      <w:start w:val="1"/>
      <w:numFmt w:val="bullet"/>
      <w:suff w:val="tab"/>
      <w:lvlText w:val="−"/>
      <w:lvlJc w:val="left"/>
      <w:pPr>
        <w:tabs>
          <w:tab w:val="left" w:pos="2409"/>
        </w:tabs>
        <w:ind w:left="2410" w:hanging="284"/>
      </w:pPr>
      <w:rPr>
        <w:rFonts w:ascii="Times New Roman" w:hAnsi="Times New Roman" w:cs="Times New Roman" w:hint="default"/>
        <w:sz w:val="16"/>
        <w:szCs w:val="16"/>
      </w:rPr>
    </w:lvl>
    <w:lvl w:ilvl="1">
      <w:start w:val="1"/>
      <w:numFmt w:val="bullet"/>
      <w:suff w:val="tab"/>
      <w:lvlText w:val=""/>
      <w:lvlJc w:val="left"/>
      <w:pPr>
        <w:tabs>
          <w:tab w:val="left" w:pos="840"/>
        </w:tabs>
        <w:ind w:left="840" w:hanging="420"/>
      </w:pPr>
      <w:rPr>
        <w:rFonts w:ascii="Wingdings" w:hAnsi="Wingdings" w:cs="Wingdings" w:hint="default"/>
      </w:rPr>
    </w:lvl>
    <w:lvl w:ilvl="2">
      <w:start w:val="1"/>
      <w:numFmt w:val="bullet"/>
      <w:suff w:val="tab"/>
      <w:lvlText w:val=""/>
      <w:lvlJc w:val="left"/>
      <w:pPr>
        <w:tabs>
          <w:tab w:val="left" w:pos="1260"/>
        </w:tabs>
        <w:ind w:left="1260" w:hanging="420"/>
      </w:pPr>
      <w:rPr>
        <w:rFonts w:ascii="Wingdings" w:hAnsi="Wingdings" w:cs="Wingdings" w:hint="default"/>
      </w:rPr>
    </w:lvl>
    <w:lvl w:ilvl="3">
      <w:start w:val="1"/>
      <w:numFmt w:val="bullet"/>
      <w:suff w:val="tab"/>
      <w:lvlText w:val=""/>
      <w:lvlJc w:val="left"/>
      <w:pPr>
        <w:tabs>
          <w:tab w:val="left" w:pos="1680"/>
        </w:tabs>
        <w:ind w:left="1680" w:hanging="420"/>
      </w:pPr>
      <w:rPr>
        <w:rFonts w:ascii="Wingdings" w:hAnsi="Wingdings" w:cs="Wingdings" w:hint="default"/>
      </w:rPr>
    </w:lvl>
    <w:lvl w:ilvl="4">
      <w:start w:val="1"/>
      <w:numFmt w:val="bullet"/>
      <w:suff w:val="tab"/>
      <w:lvlText w:val=""/>
      <w:lvlJc w:val="left"/>
      <w:pPr>
        <w:tabs>
          <w:tab w:val="left" w:pos="2100"/>
        </w:tabs>
        <w:ind w:left="2100" w:hanging="420"/>
      </w:pPr>
      <w:rPr>
        <w:rFonts w:ascii="Wingdings" w:hAnsi="Wingdings" w:cs="Wingdings" w:hint="default"/>
      </w:rPr>
    </w:lvl>
    <w:lvl w:ilvl="5">
      <w:start w:val="1"/>
      <w:numFmt w:val="bullet"/>
      <w:suff w:val="tab"/>
      <w:lvlText w:val=""/>
      <w:lvlJc w:val="left"/>
      <w:pPr>
        <w:tabs>
          <w:tab w:val="left" w:pos="2520"/>
        </w:tabs>
        <w:ind w:left="2520" w:hanging="420"/>
      </w:pPr>
      <w:rPr>
        <w:rFonts w:ascii="Wingdings" w:hAnsi="Wingdings" w:cs="Wingdings" w:hint="default"/>
      </w:rPr>
    </w:lvl>
    <w:lvl w:ilvl="6">
      <w:start w:val="1"/>
      <w:numFmt w:val="bullet"/>
      <w:suff w:val="tab"/>
      <w:lvlText w:val=""/>
      <w:lvlJc w:val="left"/>
      <w:pPr>
        <w:tabs>
          <w:tab w:val="left" w:pos="2940"/>
        </w:tabs>
        <w:ind w:left="2940" w:hanging="420"/>
      </w:pPr>
      <w:rPr>
        <w:rFonts w:ascii="Wingdings" w:hAnsi="Wingdings" w:cs="Wingdings" w:hint="default"/>
      </w:rPr>
    </w:lvl>
    <w:lvl w:ilvl="7">
      <w:start w:val="1"/>
      <w:numFmt w:val="bullet"/>
      <w:suff w:val="tab"/>
      <w:lvlText w:val=""/>
      <w:lvlJc w:val="left"/>
      <w:pPr>
        <w:tabs>
          <w:tab w:val="left" w:pos="3360"/>
        </w:tabs>
        <w:ind w:left="3360" w:hanging="420"/>
      </w:pPr>
      <w:rPr>
        <w:rFonts w:ascii="Wingdings" w:hAnsi="Wingdings" w:cs="Wingdings" w:hint="default"/>
      </w:rPr>
    </w:lvl>
    <w:lvl w:ilvl="8">
      <w:start w:val="1"/>
      <w:numFmt w:val="bullet"/>
      <w:suff w:val="tab"/>
      <w:lvlText w:val=""/>
      <w:lvlJc w:val="left"/>
      <w:pPr>
        <w:tabs>
          <w:tab w:val="left" w:pos="3780"/>
        </w:tabs>
        <w:ind w:left="3780" w:hanging="420"/>
      </w:pPr>
      <w:rPr>
        <w:rFonts w:ascii="Wingdings" w:hAnsi="Wingdings" w:cs="Wingdings" w:hint="default"/>
      </w:rPr>
    </w:lvl>
  </w:abstractNum>
  <w:abstractNum w:abstractNumId="31">
    <w:multiLevelType w:val="hybridMultilevel"/>
    <w:lvl w:ilvl="0">
      <w:start w:val="5"/>
      <w:numFmt w:val="none"/>
      <w:suff w:val="tab"/>
      <w:lvlText w:val=": :"/>
      <w:lvlJc w:val="left"/>
      <w:pPr>
        <w:tabs>
          <w:tab w:val="left" w:pos="360"/>
        </w:tabs>
        <w:ind w:left="360" w:firstLine="0"/>
      </w:pPr>
      <w:rPr>
        <w:rFonts w:ascii="Arial" w:hAnsi="Arial" w:hint="default"/>
        <w:b/>
        <w:i w:val="0"/>
        <w:color w:val="FF0026"/>
        <w:spacing w:val="0"/>
        <w:sz w:val="20"/>
        <w:szCs w:val="20"/>
      </w:rPr>
    </w:lvl>
    <w:lvl w:ilvl="1">
      <w:start w:val="5"/>
      <w:numFmt w:val="none"/>
      <w:suff w:val="tab"/>
      <w:lvlText w:val=": :"/>
      <w:lvlJc w:val="left"/>
      <w:pPr>
        <w:tabs>
          <w:tab w:val="left" w:pos="360"/>
        </w:tabs>
        <w:ind w:left="360" w:firstLine="0"/>
      </w:pPr>
      <w:rPr>
        <w:rFonts w:ascii="Myriad Bold" w:hAnsi="Myriad Bold" w:hint="default"/>
        <w:b w:val="0"/>
        <w:i w:val="0"/>
        <w:color w:val="FF0026"/>
        <w:spacing w:val="0"/>
        <w:sz w:val="20"/>
        <w:szCs w:val="20"/>
      </w:rPr>
    </w:lvl>
    <w:lvl w:ilvl="2">
      <w:start w:val="100"/>
      <w:numFmt w:val="bullet"/>
      <w:suff w:val="tab"/>
      <w:lvlText w:val=""/>
      <w:lvlJc w:val="left"/>
      <w:pPr>
        <w:tabs>
          <w:tab w:val="left" w:pos="3560"/>
        </w:tabs>
        <w:ind w:left="3560" w:hanging="1580"/>
      </w:pPr>
      <w:rPr>
        <w:rFonts w:ascii="Symbol" w:eastAsia="Times New Roman" w:hAnsi="Symbol" w:hint="default"/>
      </w:rPr>
    </w:lvl>
    <w:lvl w:ilvl="3">
      <w:start w:val="1"/>
      <w:numFmt w:val="decimal"/>
      <w:suff w:val="tab"/>
      <w:lvlText w:val="%4."/>
      <w:lvlJc w:val="left"/>
      <w:pPr>
        <w:tabs>
          <w:tab w:val="left" w:pos="2880"/>
        </w:tabs>
        <w:ind w:left="2880" w:hanging="360"/>
      </w:pPr>
      <w:rPr/>
    </w:lvl>
    <w:lvl w:ilvl="4">
      <w:start w:val="1"/>
      <w:numFmt w:val="lowerLetter"/>
      <w:suff w:val="tab"/>
      <w:lvlText w:val="%5."/>
      <w:lvlJc w:val="left"/>
      <w:pPr>
        <w:tabs>
          <w:tab w:val="left" w:pos="3600"/>
        </w:tabs>
        <w:ind w:left="3600" w:hanging="360"/>
      </w:pPr>
      <w:rPr/>
    </w:lvl>
    <w:lvl w:ilvl="5">
      <w:start w:val="1"/>
      <w:numFmt w:val="lowerRoman"/>
      <w:suff w:val="tab"/>
      <w:lvlText w:val="%6."/>
      <w:lvlJc w:val="right"/>
      <w:pPr>
        <w:tabs>
          <w:tab w:val="left" w:pos="4320"/>
        </w:tabs>
        <w:ind w:left="4320" w:hanging="180"/>
      </w:pPr>
      <w:rPr/>
    </w:lvl>
    <w:lvl w:ilvl="6">
      <w:start w:val="1"/>
      <w:numFmt w:val="decimal"/>
      <w:suff w:val="tab"/>
      <w:lvlText w:val="%7."/>
      <w:lvlJc w:val="left"/>
      <w:pPr>
        <w:tabs>
          <w:tab w:val="left" w:pos="5040"/>
        </w:tabs>
        <w:ind w:left="5040" w:hanging="360"/>
      </w:pPr>
      <w:rPr/>
    </w:lvl>
    <w:lvl w:ilvl="7">
      <w:start w:val="1"/>
      <w:numFmt w:val="lowerLetter"/>
      <w:suff w:val="tab"/>
      <w:lvlText w:val="%8."/>
      <w:lvlJc w:val="left"/>
      <w:pPr>
        <w:tabs>
          <w:tab w:val="left" w:pos="5760"/>
        </w:tabs>
        <w:ind w:left="5760" w:hanging="360"/>
      </w:pPr>
      <w:rPr/>
    </w:lvl>
    <w:lvl w:ilvl="8">
      <w:start w:val="1"/>
      <w:numFmt w:val="lowerRoman"/>
      <w:suff w:val="tab"/>
      <w:lvlText w:val="%9."/>
      <w:lvlJc w:val="right"/>
      <w:pPr>
        <w:tabs>
          <w:tab w:val="left" w:pos="6480"/>
        </w:tabs>
        <w:ind w:left="6480" w:hanging="180"/>
      </w:pPr>
      <w:rPr/>
    </w:lvl>
  </w:abstractNum>
  <w:abstractNum w:abstractNumId="32">
    <w:multiLevelType w:val="hybridMultilevel"/>
    <w:lvl w:ilvl="0">
      <w:start w:val="1"/>
      <w:numFmt w:val="bullet"/>
      <w:suff w:val="tab"/>
      <w:lvlText w:val=""/>
      <w:lvlJc w:val="left"/>
      <w:pPr>
        <w:tabs>
          <w:tab w:val="left" w:pos="284"/>
        </w:tabs>
        <w:ind w:left="284" w:hanging="284"/>
      </w:pPr>
      <w:rPr>
        <w:rFonts w:ascii="Wingdings" w:eastAsia="宋体" w:hAnsi="Wingdings" w:hint="default"/>
        <w:b w:val="0"/>
        <w:i w:val="0"/>
        <w:color w:val="auto"/>
        <w:position w:val="3"/>
        <w:sz w:val="13"/>
        <w:szCs w:val="13"/>
      </w:rPr>
    </w:lvl>
    <w:lvl w:ilvl="1">
      <w:start w:val="1"/>
      <w:numFmt w:val="bullet"/>
      <w:suff w:val="tab"/>
      <w:lvlText w:val=""/>
      <w:lvlJc w:val="left"/>
      <w:pPr>
        <w:tabs>
          <w:tab w:val="left" w:pos="840"/>
        </w:tabs>
        <w:ind w:left="840" w:hanging="420"/>
      </w:pPr>
      <w:rPr>
        <w:rFonts w:ascii="Wingdings" w:hAnsi="Wingdings" w:hint="default"/>
      </w:rPr>
    </w:lvl>
    <w:lvl w:ilvl="2">
      <w:start w:val="1"/>
      <w:numFmt w:val="bullet"/>
      <w:suff w:val="tab"/>
      <w:lvlText w:val=""/>
      <w:lvlJc w:val="left"/>
      <w:pPr>
        <w:tabs>
          <w:tab w:val="left" w:pos="1260"/>
        </w:tabs>
        <w:ind w:left="1260" w:hanging="420"/>
      </w:pPr>
      <w:rPr>
        <w:rFonts w:ascii="Wingdings" w:hAnsi="Wingdings" w:hint="default"/>
      </w:rPr>
    </w:lvl>
    <w:lvl w:ilvl="3">
      <w:start w:val="1"/>
      <w:numFmt w:val="bullet"/>
      <w:suff w:val="tab"/>
      <w:lvlText w:val=""/>
      <w:lvlJc w:val="left"/>
      <w:pPr>
        <w:tabs>
          <w:tab w:val="left" w:pos="1680"/>
        </w:tabs>
        <w:ind w:left="1680" w:hanging="420"/>
      </w:pPr>
      <w:rPr>
        <w:rFonts w:ascii="Wingdings" w:hAnsi="Wingdings" w:hint="default"/>
      </w:rPr>
    </w:lvl>
    <w:lvl w:ilvl="4">
      <w:start w:val="1"/>
      <w:numFmt w:val="bullet"/>
      <w:suff w:val="tab"/>
      <w:lvlText w:val=""/>
      <w:lvlJc w:val="left"/>
      <w:pPr>
        <w:tabs>
          <w:tab w:val="left" w:pos="2100"/>
        </w:tabs>
        <w:ind w:left="2100" w:hanging="420"/>
      </w:pPr>
      <w:rPr>
        <w:rFonts w:ascii="Wingdings" w:hAnsi="Wingdings" w:hint="default"/>
      </w:rPr>
    </w:lvl>
    <w:lvl w:ilvl="5">
      <w:start w:val="1"/>
      <w:numFmt w:val="bullet"/>
      <w:suff w:val="tab"/>
      <w:lvlText w:val=""/>
      <w:lvlJc w:val="left"/>
      <w:pPr>
        <w:tabs>
          <w:tab w:val="left" w:pos="2520"/>
        </w:tabs>
        <w:ind w:left="2520" w:hanging="420"/>
      </w:pPr>
      <w:rPr>
        <w:rFonts w:ascii="Wingdings" w:hAnsi="Wingdings" w:hint="default"/>
      </w:rPr>
    </w:lvl>
    <w:lvl w:ilvl="6">
      <w:start w:val="1"/>
      <w:numFmt w:val="bullet"/>
      <w:suff w:val="tab"/>
      <w:lvlText w:val=""/>
      <w:lvlJc w:val="left"/>
      <w:pPr>
        <w:tabs>
          <w:tab w:val="left" w:pos="2940"/>
        </w:tabs>
        <w:ind w:left="2940" w:hanging="420"/>
      </w:pPr>
      <w:rPr>
        <w:rFonts w:ascii="Wingdings" w:hAnsi="Wingdings" w:hint="default"/>
      </w:rPr>
    </w:lvl>
    <w:lvl w:ilvl="7">
      <w:start w:val="1"/>
      <w:numFmt w:val="bullet"/>
      <w:suff w:val="tab"/>
      <w:lvlText w:val=""/>
      <w:lvlJc w:val="left"/>
      <w:pPr>
        <w:tabs>
          <w:tab w:val="left" w:pos="3360"/>
        </w:tabs>
        <w:ind w:left="3360" w:hanging="420"/>
      </w:pPr>
      <w:rPr>
        <w:rFonts w:ascii="Wingdings" w:hAnsi="Wingdings" w:hint="default"/>
      </w:rPr>
    </w:lvl>
    <w:lvl w:ilvl="8">
      <w:start w:val="1"/>
      <w:numFmt w:val="bullet"/>
      <w:suff w:val="tab"/>
      <w:lvlText w:val=""/>
      <w:lvlJc w:val="left"/>
      <w:pPr>
        <w:tabs>
          <w:tab w:val="left" w:pos="3780"/>
        </w:tabs>
        <w:ind w:left="3780" w:hanging="420"/>
      </w:pPr>
      <w:rPr>
        <w:rFonts w:ascii="Wingdings" w:hAnsi="Wingdings" w:hint="default"/>
      </w:rPr>
    </w:lvl>
  </w:abstractNum>
  <w:abstractNum w:abstractNumId="33">
    <w:multiLevelType w:val="hybridMultilevel"/>
    <w:lvl w:ilvl="0">
      <w:start w:val="11"/>
      <w:numFmt w:val="decimal"/>
      <w:suff w:val="nothing"/>
      <w:lvlText w:val="（%1）"/>
      <w:lvlJc w:val="left"/>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18"/>
    <w:lvlOverride w:ilvl="3">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mc:Ignorable="w14">
  <w:zoom w:percent="100"/>
  <w:bordersDoNotSurroundFooter/>
  <w:bordersDoNotSurroundHeader/>
  <w:doNotTrackMoves/>
  <w:defaultTabStop w:val="420"/>
  <w:characterSpacingControl w:val="doNotCompress"/>
  <w:compat>
    <w:balanceSingleByteDoubleByteWidth/>
    <w:ulTrailSpace/>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4"/>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hint="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Heading2Char">
    <w:name w:val="Heading 2 Char"/>
    <w:basedOn w:val="DefaultParagraphFont"/>
    <w:link w:val="Heading1"/>
    <w:uiPriority w:val="9"/>
    <w:rPr>
      <w:rFonts w:ascii="Arial" w:eastAsia="Arial" w:hAnsi="Arial" w:cs="Arial"/>
      <w:sz w:val="34"/>
    </w:rPr>
  </w:style>
  <w:style w:type="character" w:styleId="Heading3Char">
    <w:name w:val="Heading 3 Char"/>
    <w:basedOn w:val="DefaultParagraphFont"/>
    <w:link w:val="Heading3"/>
    <w:uiPriority w:val="9"/>
    <w:rPr>
      <w:rFonts w:ascii="Arial" w:eastAsia="Arial" w:hAnsi="Arial" w:cs="Arial"/>
      <w:sz w:val="30"/>
      <w:szCs w:val="30"/>
    </w:rPr>
  </w:style>
  <w:style w:type="character" w:styleId="Heading4Char">
    <w:name w:val="Heading 4 Char"/>
    <w:basedOn w:val="DefaultParagraphFont"/>
    <w:link w:val="Heading4"/>
    <w:uiPriority w:val="9"/>
    <w:rPr>
      <w:rFonts w:ascii="Arial" w:eastAsia="Arial" w:hAnsi="Arial" w:cs="Arial"/>
      <w:b/>
      <w:bCs/>
      <w:sz w:val="26"/>
      <w:szCs w:val="26"/>
    </w:rPr>
  </w:style>
  <w:style w:type="character" w:styleId="Heading5Char">
    <w:name w:val="Heading 5 Char"/>
    <w:basedOn w:val="DefaultParagraphFont"/>
    <w:link w:val="Heading5"/>
    <w:uiPriority w:val="9"/>
    <w:rPr>
      <w:rFonts w:ascii="Arial" w:eastAsia="Arial" w:hAnsi="Arial" w:cs="Arial"/>
      <w:b/>
      <w:bCs/>
      <w:sz w:val="24"/>
      <w:szCs w:val="24"/>
    </w:rPr>
  </w:style>
  <w:style w:type="character" w:styleId="Heading6Char">
    <w:name w:val="Heading 6 Char"/>
    <w:basedOn w:val="DefaultParagraphFont"/>
    <w:link w:val="Heading6"/>
    <w:uiPriority w:val="9"/>
    <w:rPr>
      <w:rFonts w:ascii="Arial" w:eastAsia="Arial" w:hAnsi="Arial" w:cs="Arial"/>
      <w:b/>
      <w:bCs/>
      <w:sz w:val="22"/>
      <w:szCs w:val="22"/>
    </w:rPr>
  </w:style>
  <w:style w:type="character" w:styleId="Heading7Char">
    <w:name w:val="Heading 7 Char"/>
    <w:basedOn w:val="DefaultParagraphFont"/>
    <w:link w:val="Heading7"/>
    <w:uiPriority w:val="9"/>
    <w:rPr>
      <w:rFonts w:ascii="Arial" w:eastAsia="Arial" w:hAnsi="Arial" w:cs="Arial"/>
      <w:b/>
      <w:bCs/>
      <w:i/>
      <w:iCs/>
      <w:sz w:val="22"/>
      <w:szCs w:val="22"/>
    </w:rPr>
  </w:style>
  <w:style w:type="character" w:styleId="Heading8Char">
    <w:name w:val="Heading 8 Char"/>
    <w:basedOn w:val="DefaultParagraphFont"/>
    <w:link w:val="Heading8"/>
    <w:uiPriority w:val="9"/>
    <w:rPr>
      <w:rFonts w:ascii="Arial" w:eastAsia="Arial" w:hAnsi="Arial" w:cs="Arial"/>
      <w:i/>
      <w:iCs/>
      <w:sz w:val="22"/>
      <w:szCs w:val="22"/>
    </w:rPr>
  </w:style>
  <w:style w:type="character" w:styleId="Heading9Char">
    <w:name w:val="Heading 9 Char"/>
    <w:basedOn w:val="DefaultParagraphFont"/>
    <w:link w:val="Heading9"/>
    <w:uiPriority w:val="9"/>
    <w:rPr>
      <w:rFonts w:ascii="Arial" w:eastAsia="Arial" w:hAnsi="Arial" w:cs="Arial"/>
      <w:i/>
      <w:iCs/>
      <w:sz w:val="21"/>
      <w:szCs w:val="21"/>
    </w:rPr>
  </w:style>
  <w:style w:type="character" w:styleId="TitleChar">
    <w:name w:val="Title Char"/>
    <w:basedOn w:val="DefaultParagraphFont"/>
    <w:link w:val="ListContinue3"/>
    <w:uiPriority w:val="10"/>
    <w:rPr>
      <w:sz w:val="48"/>
      <w:szCs w:val="48"/>
    </w:rPr>
  </w:style>
  <w:style w:type="character" w:styleId="SubtitleChar">
    <w:name w:val="Subtitle Char"/>
    <w:basedOn w:val="DefaultParagraphFont"/>
    <w:link w:val="ListContinue4"/>
    <w:uiPriority w:val="11"/>
    <w:rPr>
      <w:sz w:val="24"/>
      <w:szCs w:val="24"/>
    </w:rPr>
  </w:style>
  <w:style w:type="character" w:styleId="QuoteChar">
    <w:name w:val="Quote Char"/>
    <w:link w:val="FontStyle19"/>
    <w:uiPriority w:val="29"/>
    <w:rPr>
      <w:i/>
    </w:rPr>
  </w:style>
  <w:style w:type="character" w:styleId="IntenseQuoteChar">
    <w:name w:val="Intense Quote Char"/>
    <w:link w:val="FontStyle15"/>
    <w:uiPriority w:val="30"/>
    <w:rPr>
      <w:i/>
    </w:rPr>
  </w:style>
  <w:style w:type="character" w:styleId="CaptionChar">
    <w:name w:val="Caption Char"/>
    <w:basedOn w:val="Caption"/>
    <w:link w:val="ListContinue5"/>
    <w:uiPriority w:val="99"/>
    <w:rPr/>
  </w:style>
  <w:style w:type="table" w:styleId="TableGridLight">
    <w:name w:val="Table Grid Light"/>
    <w:basedOn w:val="NormalTable"/>
    <w:uiPriority w:val="59"/>
    <w:pPr>
      <w:spacing w:after="0" w:line="240" w:lineRule="auto"/>
    </w:pPr>
    <w:rPr/>
    <w:tblPr>
      <w:tblInd w:w="0" w:type="dxa"/>
      <w:tblBorders>
        <w:top w:val="single" w:sz="4" w:space="0" w:color="auto" w:themeColor="text1" w:themeTint="50"/>
        <w:left w:val="single" w:sz="4" w:space="0" w:color="auto" w:themeColor="text1" w:themeTint="50"/>
        <w:bottom w:val="single" w:sz="4" w:space="0" w:color="auto" w:themeColor="text1" w:themeTint="50"/>
        <w:right w:val="single" w:sz="4" w:space="0" w:color="auto" w:themeColor="text1" w:themeTint="50"/>
        <w:insideH w:val="single" w:sz="4" w:space="0" w:color="auto" w:themeColor="text1" w:themeTint="50"/>
        <w:insideV w:val="single" w:sz="4" w:space="0" w:color="auto" w:themeColor="text1" w:themeTint="50"/>
      </w:tblBorders>
      <w:tblCellMar>
        <w:top w:w="0" w:type="dxa"/>
        <w:left w:w="108" w:type="dxa"/>
        <w:bottom w:w="0" w:type="dxa"/>
        <w:right w:w="108" w:type="dxa"/>
      </w:tblCellMar>
    </w:tblPr>
  </w:style>
  <w:style w:type="table" w:styleId="PlainTable1">
    <w:name w:val="Plain Table 1"/>
    <w:basedOn w:val="NormalTable"/>
    <w:uiPriority w:val="59"/>
    <w:pPr>
      <w:spacing w:after="0" w:line="240" w:lineRule="auto"/>
    </w:pPr>
    <w:rPr/>
    <w:tblPr>
      <w:tblInd w:w="0" w:type="dxa"/>
      <w:tblBorders>
        <w:top w:val="single" w:sz="4" w:space="0" w:color="auto" w:themeColor="text1" w:themeTint="50"/>
        <w:left w:val="single" w:sz="4" w:space="0" w:color="auto" w:themeColor="text1" w:themeTint="50"/>
        <w:bottom w:val="single" w:sz="4" w:space="0" w:color="auto" w:themeColor="text1" w:themeTint="50"/>
        <w:right w:val="single" w:sz="4" w:space="0" w:color="auto" w:themeColor="text1" w:themeTint="50"/>
        <w:insideH w:val="single" w:sz="4" w:space="0" w:color="auto" w:themeColor="text1" w:themeTint="50"/>
        <w:insideV w:val="single" w:sz="4" w:space="0" w:color="auto" w:themeColor="text1" w:themeTint="50"/>
      </w:tblBorders>
      <w:tblCellMar>
        <w:top w:w="0" w:type="dxa"/>
        <w:left w:w="108" w:type="dxa"/>
        <w:bottom w:w="0" w:type="dxa"/>
        <w:right w:w="108" w:type="dxa"/>
      </w:tblCellMar>
    </w:tblPr>
    <w:tblStylePr w:type="band1Horz">
      <w:rPr/>
      <w:tcPr>
        <w:shd w:val="clear" w:color="FFFFFF" w:fill="F2F2F2"/>
      </w:tcPr>
    </w:tblStylePr>
    <w:tblStylePr w:type="band1Vert">
      <w:rPr/>
      <w:tcPr>
        <w:shd w:val="clear" w:color="FFFFFF"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2">
    <w:name w:val="Plain Table 2"/>
    <w:basedOn w:val="NormalTable"/>
    <w:uiPriority w:val="59"/>
    <w:pPr>
      <w:spacing w:after="0" w:line="240" w:lineRule="auto"/>
    </w:pPr>
    <w:rPr/>
    <w:tblPr>
      <w:tblInd w:w="0" w:type="dxa"/>
      <w:tblBorders>
        <w:top w:val="single" w:sz="4" w:space="0" w:color="auto" w:themeColor="text1"/>
        <w:left w:val="none" w:sz="0" w:space="0" w:color="auto" w:themeColor="text1"/>
        <w:bottom w:val="single" w:sz="4" w:space="0" w:color="auto" w:themeColor="text1"/>
        <w:right w:val="none" w:sz="0" w:space="0" w:color="auto" w:themeColor="text1"/>
      </w:tblBorders>
      <w:tblCellMar>
        <w:top w:w="0" w:type="dxa"/>
        <w:left w:w="108" w:type="dxa"/>
        <w:bottom w:w="0" w:type="dxa"/>
        <w:right w:w="108" w:type="dxa"/>
      </w:tblCellMar>
    </w:tblPr>
    <w:tblStylePr w:type="band1Horz">
      <w:rPr/>
      <w:tcPr>
        <w:tcBorders>
          <w:top w:val="single" w:sz="4" w:space="0" w:color="auto" w:themeColor="text1"/>
          <w:bottom w:val="single" w:sz="4" w:space="0" w:color="auto" w:themeColor="text1"/>
        </w:tcBorders>
      </w:tcPr>
    </w:tblStylePr>
    <w:tblStylePr w:type="band1Vert">
      <w:rPr/>
      <w:tcPr>
        <w:tcBorders>
          <w:left w:val="single" w:sz="4" w:space="0" w:color="auto" w:themeColor="text1"/>
          <w:right w:val="single" w:sz="4" w:space="0" w:color="auto" w:themeColor="text1"/>
        </w:tcBorders>
      </w:tcPr>
    </w:tblStylePr>
    <w:tblStylePr w:type="band2Vert">
      <w:rPr/>
      <w:tcPr>
        <w:tcBorders>
          <w:left w:val="single" w:sz="4" w:space="0" w:color="auto" w:themeColor="text1"/>
          <w:right w:val="single" w:sz="4" w:space="0" w:color="auto"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text1"/>
          <w:bottom w:val="single" w:sz="4" w:space="0" w:color="auto"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3">
    <w:name w:val="Plain Table 3"/>
    <w:basedOn w:val="NormalTable"/>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rPr>
        <w:b/>
        <w:caps/>
        <w:color w:val="404040"/>
      </w:rPr>
      <w:tcPr>
        <w:tcBorders>
          <w:top w:val="none" w:sz="0" w:space="0" w:color="auto"/>
          <w:left w:val="none" w:sz="0" w:space="0" w:color="auto"/>
          <w:bottom w:val="none" w:sz="0" w:space="0" w:color="auto"/>
          <w:right w:val="single" w:sz="4" w:space="0" w:color="404040"/>
        </w:tcBorders>
      </w:tcPr>
    </w:tblStylePr>
    <w:tblStylePr w:type="firstRow">
      <w:rPr>
        <w:b/>
        <w:caps/>
        <w:color w:val="404040"/>
      </w:rPr>
      <w:tcPr>
        <w:tcBorders>
          <w:top w:val="none" w:sz="0" w:space="0" w:color="auto"/>
          <w:left w:val="none" w:sz="0" w:space="0" w:color="auto"/>
          <w:bottom w:val="single" w:sz="4" w:space="0" w:color="404040"/>
          <w:right w:val="none" w:sz="0" w:space="0" w:color="auto"/>
        </w:tcBorders>
      </w:tcPr>
    </w:tblStylePr>
    <w:tblStylePr w:type="lastCol">
      <w:rPr>
        <w:b/>
        <w:caps/>
        <w:color w:val="404040"/>
      </w:rPr>
    </w:tblStylePr>
    <w:tblStylePr w:type="lastRow">
      <w:rPr>
        <w:b/>
        <w:caps/>
        <w:color w:val="404040"/>
      </w:rPr>
    </w:tblStylePr>
  </w:style>
  <w:style w:type="table" w:styleId="PlainTable4">
    <w:name w:val="Plain Table 4"/>
    <w:basedOn w:val="NormalTable"/>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PlainTable5">
    <w:name w:val="Plain Table 5"/>
    <w:basedOn w:val="NormalTable"/>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pPr>
        <w:jc w:val="right"/>
      </w:pPr>
      <w:rPr>
        <w:i/>
        <w:color w:val="404040"/>
      </w:rPr>
      <w:tcPr>
        <w:tcBorders>
          <w:right w:val="single" w:sz="4" w:space="0" w:color="404040"/>
        </w:tcBorders>
        <w:shd w:val="clear" w:color="FFFFFF" w:fill="auto"/>
      </w:tcPr>
    </w:tblStylePr>
    <w:tblStylePr w:type="firstRow">
      <w:rPr>
        <w:i/>
        <w:color w:val="404040"/>
      </w:rPr>
      <w:tcPr>
        <w:tcBorders>
          <w:left w:val="none" w:sz="0" w:space="0" w:color="auto"/>
          <w:bottom w:val="single" w:sz="4" w:space="0" w:color="404040"/>
          <w:right w:val="none" w:sz="0" w:space="0" w:color="auto"/>
        </w:tcBorders>
        <w:shd w:val="clear" w:color="FFFFFF" w:fill="auto"/>
      </w:tcPr>
    </w:tblStylePr>
    <w:tblStylePr w:type="lastCol">
      <w:rPr>
        <w:i/>
        <w:color w:val="404040"/>
      </w:rPr>
      <w:tcPr>
        <w:tcBorders>
          <w:left w:val="single" w:sz="4" w:space="0" w:color="404040"/>
        </w:tcBorders>
        <w:shd w:val="clear" w:color="FFFFFF" w:fill="auto"/>
      </w:tcPr>
    </w:tblStylePr>
    <w:tblStylePr w:type="lastRow">
      <w:rPr>
        <w:i/>
        <w:color w:val="404040"/>
      </w:rPr>
      <w:tcPr>
        <w:tcBorders>
          <w:top w:val="single" w:sz="4" w:space="0" w:color="404040"/>
          <w:left w:val="none" w:sz="0" w:space="0" w:color="auto"/>
          <w:right w:val="none" w:sz="0" w:space="0" w:color="auto"/>
        </w:tcBorders>
        <w:shd w:val="clear" w:color="FFFFFF" w:fill="auto"/>
      </w:tcPr>
    </w:tblStylePr>
  </w:style>
  <w:style w:type="table" w:styleId="GridTable1Light">
    <w:name w:val="Grid Table 1 Light"/>
    <w:basedOn w:val="NormalTable"/>
    <w:uiPriority w:val="99"/>
    <w:pPr>
      <w:spacing w:after="0" w:line="240" w:lineRule="auto"/>
    </w:pPr>
    <w:rPr/>
    <w:tblPr>
      <w:tblStyleRowBandSize w:val="1"/>
      <w:tblStyleColBandSize w:val="1"/>
      <w:tblInd w:w="0" w:type="dxa"/>
      <w:tblBorders>
        <w:top w:val="single" w:sz="4" w:space="0" w:color="auto" w:themeColor="text1" w:themeTint="67"/>
        <w:left w:val="single" w:sz="4" w:space="0" w:color="auto" w:themeColor="text1" w:themeTint="67"/>
        <w:bottom w:val="single" w:sz="4" w:space="0" w:color="auto" w:themeColor="text1" w:themeTint="67"/>
        <w:right w:val="single" w:sz="4" w:space="0" w:color="auto" w:themeColor="text1" w:themeTint="67"/>
        <w:insideH w:val="single" w:sz="4" w:space="0" w:color="auto" w:themeColor="text1" w:themeTint="67"/>
        <w:insideV w:val="single" w:sz="4" w:space="0" w:color="auto" w:themeColor="text1" w:themeTint="67"/>
      </w:tblBorders>
    </w:tblPr>
    <w:tblStylePr w:type="band1Horz">
      <w:rPr>
        <w:rFonts w:ascii="Arial" w:hAnsi="Arial"/>
        <w:color w:val="404040"/>
        <w:sz w:val="22"/>
      </w:rPr>
      <w:tcPr>
        <w:tcBorders>
          <w:top w:val="single" w:sz="4" w:space="0" w:color="auto" w:themeColor="text1" w:themeTint="67"/>
          <w:left w:val="single" w:sz="4" w:space="0" w:color="auto" w:themeColor="text1" w:themeTint="67"/>
          <w:bottom w:val="single" w:sz="4" w:space="0" w:color="auto" w:themeColor="text1" w:themeTint="67"/>
          <w:right w:val="single" w:sz="4" w:space="0" w:color="auto" w:themeColor="text1" w:themeTint="67"/>
        </w:tcBorders>
      </w:tcPr>
    </w:tblStylePr>
    <w:tblStylePr w:type="firstCol">
      <w:rPr>
        <w:b/>
        <w:color w:val="404040"/>
      </w:rPr>
    </w:tblStylePr>
    <w:tblStylePr w:type="firstRow">
      <w:rPr>
        <w:b/>
        <w:color w:val="404040"/>
      </w:rPr>
      <w:tcPr>
        <w:tcBorders>
          <w:bottom w:val="single" w:sz="12" w:space="0" w:color="auto" w:themeColor="text1" w:themeTint="95"/>
        </w:tcBorders>
      </w:tcPr>
    </w:tblStylePr>
    <w:tblStylePr w:type="lastCol">
      <w:rPr>
        <w:b/>
        <w:color w:val="404040"/>
      </w:rPr>
    </w:tblStylePr>
    <w:tblStylePr w:type="lastRow">
      <w:rPr>
        <w:b/>
        <w:color w:val="404040"/>
      </w:rPr>
    </w:tblStylePr>
  </w:style>
  <w:style w:type="table" w:styleId="GridTable1Light-Accent1">
    <w:name w:val="Grid Table 1 Light - Accent 1"/>
    <w:basedOn w:val="NormalTable"/>
    <w:uiPriority w:val="99"/>
    <w:pPr>
      <w:spacing w:after="0" w:line="240" w:lineRule="auto"/>
    </w:pPr>
    <w:rPr/>
    <w:tblPr>
      <w:tblStyleRowBandSize w:val="1"/>
      <w:tblStyleColBandSize w:val="1"/>
      <w:tblInd w:w="0" w:type="dxa"/>
      <w:tbl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insideH w:val="single" w:sz="4" w:space="0" w:color="auto" w:themeColor="accent1" w:themeTint="67"/>
        <w:insideV w:val="single" w:sz="4" w:space="0" w:color="auto" w:themeColor="accent1" w:themeTint="67"/>
      </w:tblBorders>
    </w:tblPr>
    <w:tblStylePr w:type="band1Horz">
      <w:rPr>
        <w:rFonts w:ascii="Arial" w:hAnsi="Arial"/>
        <w:color w:val="404040"/>
        <w:sz w:val="22"/>
      </w:rPr>
      <w:tcPr>
        <w:tc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tcBorders>
      </w:tcPr>
    </w:tblStylePr>
    <w:tblStylePr w:type="firstCol">
      <w:rPr>
        <w:b/>
        <w:color w:val="404040"/>
      </w:rPr>
    </w:tblStylePr>
    <w:tblStylePr w:type="firstRow">
      <w:rPr>
        <w:b/>
        <w:color w:val="404040"/>
      </w:rPr>
      <w:tcPr>
        <w:tcBorders>
          <w:bottom w:val="single" w:sz="12" w:space="0" w:color="auto" w:themeColor="accent1" w:themeTint="95"/>
        </w:tcBorders>
      </w:tcPr>
    </w:tblStylePr>
    <w:tblStylePr w:type="lastCol">
      <w:rPr>
        <w:b/>
        <w:color w:val="404040"/>
      </w:rPr>
    </w:tblStylePr>
    <w:tblStylePr w:type="lastRow">
      <w:rPr>
        <w:b/>
        <w:color w:val="404040"/>
      </w:rPr>
    </w:tblStylePr>
  </w:style>
  <w:style w:type="table" w:styleId="GridTable1Light-Accent2">
    <w:name w:val="Grid Table 1 Light - Accent 2"/>
    <w:basedOn w:val="NormalTable"/>
    <w:uiPriority w:val="99"/>
    <w:pPr>
      <w:spacing w:after="0" w:line="240" w:lineRule="auto"/>
    </w:pPr>
    <w:rPr/>
    <w:tblPr>
      <w:tblStyleRowBandSize w:val="1"/>
      <w:tblStyleColBandSize w:val="1"/>
      <w:tblInd w:w="0" w:type="dxa"/>
      <w:tbl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insideH w:val="single" w:sz="4" w:space="0" w:color="auto" w:themeColor="accent2" w:themeTint="67"/>
        <w:insideV w:val="single" w:sz="4" w:space="0" w:color="auto" w:themeColor="accent2" w:themeTint="67"/>
      </w:tblBorders>
    </w:tblPr>
    <w:tblStylePr w:type="band1Horz">
      <w:rPr>
        <w:rFonts w:ascii="Arial" w:hAnsi="Arial"/>
        <w:color w:val="404040"/>
        <w:sz w:val="22"/>
      </w:rPr>
      <w:tcPr>
        <w:tc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tcBorders>
      </w:tcPr>
    </w:tblStylePr>
    <w:tblStylePr w:type="firstCol">
      <w:rPr>
        <w:b/>
        <w:color w:val="404040"/>
      </w:rPr>
    </w:tblStylePr>
    <w:tblStylePr w:type="firstRow">
      <w:rPr>
        <w:b/>
        <w:color w:val="404040"/>
      </w:rPr>
      <w:tcPr>
        <w:tcBorders>
          <w:bottom w:val="single" w:sz="12" w:space="0" w:color="auto" w:themeColor="accent2" w:themeTint="95"/>
        </w:tcBorders>
      </w:tcPr>
    </w:tblStylePr>
    <w:tblStylePr w:type="lastCol">
      <w:rPr>
        <w:b/>
        <w:color w:val="404040"/>
      </w:rPr>
    </w:tblStylePr>
    <w:tblStylePr w:type="lastRow">
      <w:rPr>
        <w:b/>
        <w:color w:val="404040"/>
      </w:rPr>
    </w:tblStylePr>
  </w:style>
  <w:style w:type="table" w:styleId="GridTable1Light-Accent3">
    <w:name w:val="Grid Table 1 Light - Accent 3"/>
    <w:basedOn w:val="NormalTable"/>
    <w:uiPriority w:val="99"/>
    <w:pPr>
      <w:spacing w:after="0" w:line="240" w:lineRule="auto"/>
    </w:pPr>
    <w:rPr/>
    <w:tblPr>
      <w:tblStyleRowBandSize w:val="1"/>
      <w:tblStyleColBandSize w:val="1"/>
      <w:tblInd w:w="0" w:type="dxa"/>
      <w:tbl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insideH w:val="single" w:sz="4" w:space="0" w:color="auto" w:themeColor="accent3" w:themeTint="67"/>
        <w:insideV w:val="single" w:sz="4" w:space="0" w:color="auto" w:themeColor="accent3" w:themeTint="67"/>
      </w:tblBorders>
    </w:tblPr>
    <w:tblStylePr w:type="band1Horz">
      <w:rPr>
        <w:rFonts w:ascii="Arial" w:hAnsi="Arial"/>
        <w:color w:val="404040"/>
        <w:sz w:val="22"/>
      </w:rPr>
      <w:tcPr>
        <w:tc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tcBorders>
      </w:tcPr>
    </w:tblStylePr>
    <w:tblStylePr w:type="firstCol">
      <w:rPr>
        <w:b/>
        <w:color w:val="404040"/>
      </w:rPr>
    </w:tblStylePr>
    <w:tblStylePr w:type="firstRow">
      <w:rPr>
        <w:b/>
        <w:color w:val="404040"/>
      </w:rPr>
      <w:tcPr>
        <w:tcBorders>
          <w:bottom w:val="single" w:sz="12" w:space="0" w:color="auto" w:themeColor="accent3" w:themeTint="95"/>
        </w:tcBorders>
      </w:tcPr>
    </w:tblStylePr>
    <w:tblStylePr w:type="lastCol">
      <w:rPr>
        <w:b/>
        <w:color w:val="404040"/>
      </w:rPr>
    </w:tblStylePr>
    <w:tblStylePr w:type="lastRow">
      <w:rPr>
        <w:b/>
        <w:color w:val="404040"/>
      </w:rPr>
    </w:tblStylePr>
  </w:style>
  <w:style w:type="table" w:styleId="GridTable1Light-Accent4">
    <w:name w:val="Grid Table 1 Light - Accent 4"/>
    <w:basedOn w:val="NormalTable"/>
    <w:uiPriority w:val="99"/>
    <w:pPr>
      <w:spacing w:after="0" w:line="240" w:lineRule="auto"/>
    </w:pPr>
    <w:rPr/>
    <w:tblPr>
      <w:tblStyleRowBandSize w:val="1"/>
      <w:tblStyleColBandSize w:val="1"/>
      <w:tblInd w:w="0" w:type="dxa"/>
      <w:tbl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insideH w:val="single" w:sz="4" w:space="0" w:color="auto" w:themeColor="accent4" w:themeTint="67"/>
        <w:insideV w:val="single" w:sz="4" w:space="0" w:color="auto" w:themeColor="accent4" w:themeTint="67"/>
      </w:tblBorders>
    </w:tblPr>
    <w:tblStylePr w:type="band1Horz">
      <w:rPr>
        <w:rFonts w:ascii="Arial" w:hAnsi="Arial"/>
        <w:color w:val="404040"/>
        <w:sz w:val="22"/>
      </w:rPr>
      <w:tcPr>
        <w:tc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tcBorders>
      </w:tcPr>
    </w:tblStylePr>
    <w:tblStylePr w:type="firstCol">
      <w:rPr>
        <w:b/>
        <w:color w:val="404040"/>
      </w:rPr>
    </w:tblStylePr>
    <w:tblStylePr w:type="firstRow">
      <w:rPr>
        <w:b/>
        <w:color w:val="404040"/>
      </w:rPr>
      <w:tcPr>
        <w:tcBorders>
          <w:bottom w:val="single" w:sz="12" w:space="0" w:color="auto" w:themeColor="accent4" w:themeTint="95"/>
        </w:tcBorders>
      </w:tcPr>
    </w:tblStylePr>
    <w:tblStylePr w:type="lastCol">
      <w:rPr>
        <w:b/>
        <w:color w:val="404040"/>
      </w:rPr>
    </w:tblStylePr>
    <w:tblStylePr w:type="lastRow">
      <w:rPr>
        <w:b/>
        <w:color w:val="404040"/>
      </w:rPr>
    </w:tblStylePr>
  </w:style>
  <w:style w:type="table" w:styleId="GridTable1Light-Accent5">
    <w:name w:val="Grid Table 1 Light - Accent 5"/>
    <w:basedOn w:val="NormalTable"/>
    <w:uiPriority w:val="99"/>
    <w:pPr>
      <w:spacing w:after="0" w:line="240" w:lineRule="auto"/>
    </w:pPr>
    <w:rPr/>
    <w:tblPr>
      <w:tblStyleRowBandSize w:val="1"/>
      <w:tblStyleColBandSize w:val="1"/>
      <w:tblInd w:w="0" w:type="dxa"/>
      <w:tbl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insideH w:val="single" w:sz="4" w:space="0" w:color="auto" w:themeColor="accent5" w:themeTint="67"/>
        <w:insideV w:val="single" w:sz="4" w:space="0" w:color="auto" w:themeColor="accent5" w:themeTint="67"/>
      </w:tblBorders>
    </w:tblPr>
    <w:tblStylePr w:type="band1Horz">
      <w:rPr>
        <w:rFonts w:ascii="Arial" w:hAnsi="Arial"/>
        <w:color w:val="404040"/>
        <w:sz w:val="22"/>
      </w:rPr>
      <w:tcPr>
        <w:tc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tcBorders>
      </w:tcPr>
    </w:tblStylePr>
    <w:tblStylePr w:type="firstCol">
      <w:rPr>
        <w:b/>
        <w:color w:val="404040"/>
      </w:rPr>
    </w:tblStylePr>
    <w:tblStylePr w:type="firstRow">
      <w:rPr>
        <w:b/>
        <w:color w:val="404040"/>
      </w:rPr>
      <w:tcPr>
        <w:tcBorders>
          <w:bottom w:val="single" w:sz="12" w:space="0" w:color="auto" w:themeColor="accent5" w:themeTint="95"/>
        </w:tcBorders>
      </w:tcPr>
    </w:tblStylePr>
    <w:tblStylePr w:type="lastCol">
      <w:rPr>
        <w:b/>
        <w:color w:val="404040"/>
      </w:rPr>
    </w:tblStylePr>
    <w:tblStylePr w:type="lastRow">
      <w:rPr>
        <w:b/>
        <w:color w:val="404040"/>
      </w:rPr>
    </w:tblStylePr>
  </w:style>
  <w:style w:type="table" w:styleId="GridTable1Light-Accent6">
    <w:name w:val="Grid Table 1 Light - Accent 6"/>
    <w:basedOn w:val="NormalTable"/>
    <w:uiPriority w:val="99"/>
    <w:pPr>
      <w:spacing w:after="0" w:line="240" w:lineRule="auto"/>
    </w:pPr>
    <w:rPr/>
    <w:tblPr>
      <w:tblStyleRowBandSize w:val="1"/>
      <w:tblStyleColBandSize w:val="1"/>
      <w:tblInd w:w="0" w:type="dxa"/>
      <w:tbl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insideH w:val="single" w:sz="4" w:space="0" w:color="auto" w:themeColor="accent6" w:themeTint="67"/>
        <w:insideV w:val="single" w:sz="4" w:space="0" w:color="auto" w:themeColor="accent6" w:themeTint="67"/>
      </w:tblBorders>
    </w:tblPr>
    <w:tblStylePr w:type="band1Horz">
      <w:rPr>
        <w:rFonts w:ascii="Arial" w:hAnsi="Arial"/>
        <w:color w:val="404040"/>
        <w:sz w:val="22"/>
      </w:rPr>
      <w:tcPr>
        <w:tc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tcBorders>
      </w:tcPr>
    </w:tblStylePr>
    <w:tblStylePr w:type="firstCol">
      <w:rPr>
        <w:b/>
        <w:color w:val="404040"/>
      </w:rPr>
    </w:tblStylePr>
    <w:tblStylePr w:type="firstRow">
      <w:rPr>
        <w:b/>
        <w:color w:val="404040"/>
      </w:rPr>
      <w:tcPr>
        <w:tcBorders>
          <w:bottom w:val="single" w:sz="12" w:space="0" w:color="auto" w:themeColor="accent6" w:themeTint="95"/>
        </w:tcBorders>
      </w:tcPr>
    </w:tblStylePr>
    <w:tblStylePr w:type="lastCol">
      <w:rPr>
        <w:b/>
        <w:color w:val="404040"/>
      </w:rPr>
    </w:tblStylePr>
    <w:tblStylePr w:type="lastRow">
      <w:rPr>
        <w:b/>
        <w:color w:val="404040"/>
      </w:rPr>
    </w:tblStylePr>
  </w:style>
  <w:style w:type="table" w:styleId="GridTable2">
    <w:name w:val="Grid Table 2"/>
    <w:basedOn w:val="NormalTable"/>
    <w:uiPriority w:val="99"/>
    <w:pPr>
      <w:spacing w:after="0" w:line="240" w:lineRule="auto"/>
    </w:pPr>
    <w:rPr/>
    <w:tblPr>
      <w:tblStyleRowBandSize w:val="1"/>
      <w:tblStyleColBandSize w:val="1"/>
      <w:tblInd w:w="0" w:type="dxa"/>
      <w:tblBorders>
        <w:bottom w:val="single" w:sz="4" w:space="0" w:color="auto" w:themeColor="text1" w:themeTint="95"/>
        <w:insideH w:val="single" w:sz="4" w:space="0" w:color="auto" w:themeColor="text1" w:themeTint="95"/>
        <w:insideV w:val="single" w:sz="4" w:space="0" w:color="auto" w:themeColor="text1" w:themeTint="95"/>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text1" w:themeTint="9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text1" w:themeTint="95"/>
          <w:left w:val="none" w:sz="0" w:space="0" w:color="auto"/>
          <w:bottom w:val="none" w:sz="0" w:space="0" w:color="auto"/>
          <w:right w:val="none" w:sz="0" w:space="0" w:color="auto"/>
        </w:tcBorders>
        <w:shd w:val="clear" w:color="FFFFFF" w:fill="auto"/>
      </w:tcPr>
    </w:tblStylePr>
  </w:style>
  <w:style w:type="table" w:styleId="GridTable2-Accent1">
    <w:name w:val="Grid Table 2 - Accent 1"/>
    <w:basedOn w:val="NormalTable"/>
    <w:uiPriority w:val="99"/>
    <w:pPr>
      <w:spacing w:after="0" w:line="240" w:lineRule="auto"/>
    </w:pPr>
    <w:rPr/>
    <w:tblPr>
      <w:tblStyleRowBandSize w:val="1"/>
      <w:tblStyleColBandSize w:val="1"/>
      <w:tblInd w:w="0" w:type="dxa"/>
      <w:tblBorders>
        <w:bottom w:val="single" w:sz="4" w:space="0" w:color="auto" w:themeColor="accent1" w:themeTint="EA"/>
        <w:insideH w:val="single" w:sz="4" w:space="0" w:color="auto" w:themeColor="accent1" w:themeTint="EA"/>
        <w:insideV w:val="single" w:sz="4" w:space="0" w:color="auto" w:themeColor="accent1" w:themeTint="EA"/>
      </w:tblBorders>
    </w:tblPr>
    <w:tblStylePr w:type="band1Horz">
      <w:rPr>
        <w:rFonts w:ascii="Arial" w:hAnsi="Arial"/>
        <w:color w:val="404040"/>
        <w:sz w:val="22"/>
      </w:rPr>
      <w:tcPr>
        <w:shd w:val="clear" w:color="FFFFFF" w:fill="DAE5F1"/>
      </w:tcPr>
    </w:tblStylePr>
    <w:tblStylePr w:type="band1Vert">
      <w:rPr>
        <w:rFonts w:ascii="Arial" w:hAnsi="Arial"/>
        <w:color w:val="404040"/>
        <w:sz w:val="22"/>
      </w:rPr>
      <w:tcPr>
        <w:shd w:val="clear" w:color="FFFFFF" w:fill="DAE5F1"/>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1" w:themeTint="EA"/>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1" w:themeTint="EA"/>
          <w:left w:val="none" w:sz="0" w:space="0" w:color="auto"/>
          <w:bottom w:val="none" w:sz="0" w:space="0" w:color="auto"/>
          <w:right w:val="none" w:sz="0" w:space="0" w:color="auto"/>
        </w:tcBorders>
        <w:shd w:val="clear" w:color="FFFFFF" w:fill="auto"/>
      </w:tcPr>
    </w:tblStylePr>
  </w:style>
  <w:style w:type="table" w:styleId="GridTable2-Accent2">
    <w:name w:val="Grid Table 2 - Accent 2"/>
    <w:basedOn w:val="NormalTable"/>
    <w:uiPriority w:val="99"/>
    <w:pPr>
      <w:spacing w:after="0" w:line="240" w:lineRule="auto"/>
    </w:pPr>
    <w:rPr/>
    <w:tblPr>
      <w:tblStyleRowBandSize w:val="1"/>
      <w:tblStyleColBandSize w:val="1"/>
      <w:tblInd w:w="0" w:type="dxa"/>
      <w:tblBorders>
        <w:bottom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404040"/>
        <w:sz w:val="22"/>
      </w:rPr>
      <w:tcPr>
        <w:shd w:val="clear" w:color="FFFFFF" w:fill="F2DCDB"/>
      </w:tcPr>
    </w:tblStylePr>
    <w:tblStylePr w:type="band1Vert">
      <w:rPr>
        <w:rFonts w:ascii="Arial" w:hAnsi="Arial"/>
        <w:color w:val="404040"/>
        <w:sz w:val="22"/>
      </w:rPr>
      <w:tcPr>
        <w:shd w:val="clear" w:color="FFFFFF" w:fill="F2DCDB"/>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2" w:themeTint="97"/>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2" w:themeTint="97"/>
          <w:left w:val="none" w:sz="0" w:space="0" w:color="auto"/>
          <w:bottom w:val="none" w:sz="0" w:space="0" w:color="auto"/>
          <w:right w:val="none" w:sz="0" w:space="0" w:color="auto"/>
        </w:tcBorders>
        <w:shd w:val="clear" w:color="FFFFFF" w:fill="auto"/>
      </w:tcPr>
    </w:tblStylePr>
  </w:style>
  <w:style w:type="table" w:styleId="GridTable2-Accent3">
    <w:name w:val="Grid Table 2 - Accent 3"/>
    <w:basedOn w:val="NormalTable"/>
    <w:uiPriority w:val="99"/>
    <w:pPr>
      <w:spacing w:after="0" w:line="240" w:lineRule="auto"/>
    </w:pPr>
    <w:rPr/>
    <w:tblPr>
      <w:tblStyleRowBandSize w:val="1"/>
      <w:tblStyleColBandSize w:val="1"/>
      <w:tblInd w:w="0" w:type="dxa"/>
      <w:tblBorders>
        <w:bottom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404040"/>
        <w:sz w:val="22"/>
      </w:rPr>
      <w:tcPr>
        <w:shd w:val="clear" w:color="FFFFFF" w:fill="EAF0DD"/>
      </w:tcPr>
    </w:tblStylePr>
    <w:tblStylePr w:type="band1Vert">
      <w:rPr>
        <w:rFonts w:ascii="Arial" w:hAnsi="Arial"/>
        <w:color w:val="404040"/>
        <w:sz w:val="22"/>
      </w:rPr>
      <w:tcPr>
        <w:shd w:val="clear" w:color="FFFFFF" w:fill="EAF0DD"/>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3" w:themeTint="FE"/>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3" w:themeTint="FE"/>
          <w:left w:val="none" w:sz="0" w:space="0" w:color="auto"/>
          <w:bottom w:val="none" w:sz="0" w:space="0" w:color="auto"/>
          <w:right w:val="none" w:sz="0" w:space="0" w:color="auto"/>
        </w:tcBorders>
        <w:shd w:val="clear" w:color="FFFFFF" w:fill="auto"/>
      </w:tcPr>
    </w:tblStylePr>
  </w:style>
  <w:style w:type="table" w:styleId="GridTable2-Accent4">
    <w:name w:val="Grid Table 2 - Accent 4"/>
    <w:basedOn w:val="NormalTable"/>
    <w:uiPriority w:val="99"/>
    <w:pPr>
      <w:spacing w:after="0" w:line="240" w:lineRule="auto"/>
    </w:pPr>
    <w:rPr/>
    <w:tblPr>
      <w:tblStyleRowBandSize w:val="1"/>
      <w:tblStyleColBandSize w:val="1"/>
      <w:tblInd w:w="0" w:type="dxa"/>
      <w:tblBorders>
        <w:bottom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404040"/>
        <w:sz w:val="22"/>
      </w:rPr>
      <w:tcPr>
        <w:shd w:val="clear" w:color="FFFFFF" w:fill="E5DFEC"/>
      </w:tcPr>
    </w:tblStylePr>
    <w:tblStylePr w:type="band1Vert">
      <w:rPr>
        <w:rFonts w:ascii="Arial" w:hAnsi="Arial"/>
        <w:color w:val="404040"/>
        <w:sz w:val="22"/>
      </w:rPr>
      <w:tcPr>
        <w:shd w:val="clear" w:color="FFFFFF" w:fill="E5DFEC"/>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4" w:themeTint="9A"/>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4" w:themeTint="9A"/>
          <w:left w:val="none" w:sz="0" w:space="0" w:color="auto"/>
          <w:bottom w:val="none" w:sz="0" w:space="0" w:color="auto"/>
          <w:right w:val="none" w:sz="0" w:space="0" w:color="auto"/>
        </w:tcBorders>
        <w:shd w:val="clear" w:color="FFFFFF" w:fill="auto"/>
      </w:tcPr>
    </w:tblStylePr>
  </w:style>
  <w:style w:type="table" w:styleId="GridTable2-Accent5">
    <w:name w:val="Grid Table 2 - Accent 5"/>
    <w:basedOn w:val="NormalTable"/>
    <w:uiPriority w:val="99"/>
    <w:pPr>
      <w:spacing w:after="0" w:line="240" w:lineRule="auto"/>
    </w:pPr>
    <w:rPr/>
    <w:tblPr>
      <w:tblStyleRowBandSize w:val="1"/>
      <w:tblStyleColBandSize w:val="1"/>
      <w:tblInd w:w="0" w:type="dxa"/>
      <w:tblBorders>
        <w:bottom w:val="single" w:sz="4" w:space="0" w:color="auto" w:themeColor="accent5"/>
        <w:insideH w:val="single" w:sz="4" w:space="0" w:color="auto" w:themeColor="accent5"/>
        <w:insideV w:val="single" w:sz="4" w:space="0" w:color="auto" w:themeColor="accent5"/>
      </w:tblBorders>
    </w:tblPr>
    <w:tblStylePr w:type="band1Horz">
      <w:rPr>
        <w:rFonts w:ascii="Arial" w:hAnsi="Arial"/>
        <w:color w:val="404040"/>
        <w:sz w:val="22"/>
      </w:rPr>
      <w:tcPr>
        <w:shd w:val="clear" w:color="FFFFFF" w:fill="DAEEF3"/>
      </w:tcPr>
    </w:tblStylePr>
    <w:tblStylePr w:type="band1Vert">
      <w:rPr>
        <w:rFonts w:ascii="Arial" w:hAnsi="Arial"/>
        <w:color w:val="404040"/>
        <w:sz w:val="22"/>
      </w:rPr>
      <w:tcPr>
        <w:shd w:val="clear" w:color="FFFFFF" w:fill="DAEEF3"/>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5"/>
          <w:left w:val="none" w:sz="0" w:space="0" w:color="auto"/>
          <w:bottom w:val="none" w:sz="0" w:space="0" w:color="auto"/>
          <w:right w:val="none" w:sz="0" w:space="0" w:color="auto"/>
        </w:tcBorders>
        <w:shd w:val="clear" w:color="FFFFFF" w:fill="auto"/>
      </w:tcPr>
    </w:tblStylePr>
  </w:style>
  <w:style w:type="table" w:styleId="GridTable2-Accent6">
    <w:name w:val="Grid Table 2 - Accent 6"/>
    <w:basedOn w:val="NormalTable"/>
    <w:uiPriority w:val="99"/>
    <w:pPr>
      <w:spacing w:after="0" w:line="240" w:lineRule="auto"/>
    </w:pPr>
    <w:rPr/>
    <w:tblPr>
      <w:tblStyleRowBandSize w:val="1"/>
      <w:tblStyleColBandSize w:val="1"/>
      <w:tblInd w:w="0" w:type="dxa"/>
      <w:tblBorders>
        <w:bottom w:val="single" w:sz="4" w:space="0" w:color="auto" w:themeColor="accent6"/>
        <w:insideH w:val="single" w:sz="4" w:space="0" w:color="auto" w:themeColor="accent6"/>
        <w:insideV w:val="single" w:sz="4" w:space="0" w:color="auto" w:themeColor="accent6"/>
      </w:tblBorders>
    </w:tblPr>
    <w:tblStylePr w:type="band1Horz">
      <w:rPr>
        <w:rFonts w:ascii="Arial" w:hAnsi="Arial"/>
        <w:color w:val="404040"/>
        <w:sz w:val="22"/>
      </w:rPr>
      <w:tcPr>
        <w:shd w:val="clear" w:color="FFFFFF" w:fill="FDE9D8"/>
      </w:tcPr>
    </w:tblStylePr>
    <w:tblStylePr w:type="band1Vert">
      <w:rPr>
        <w:rFonts w:ascii="Arial" w:hAnsi="Arial"/>
        <w:color w:val="404040"/>
        <w:sz w:val="22"/>
      </w:rPr>
      <w:tcPr>
        <w:shd w:val="clear" w:color="FFFFFF" w:fill="FDE9D8"/>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6"/>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6"/>
          <w:left w:val="none" w:sz="0" w:space="0" w:color="auto"/>
          <w:bottom w:val="none" w:sz="0" w:space="0" w:color="auto"/>
          <w:right w:val="none" w:sz="0" w:space="0" w:color="auto"/>
        </w:tcBorders>
        <w:shd w:val="clear" w:color="FFFFFF" w:fill="auto"/>
      </w:tcPr>
    </w:tblStylePr>
  </w:style>
  <w:style w:type="table" w:styleId="GridTable3">
    <w:name w:val="Grid Table 3"/>
    <w:basedOn w:val="NormalTable"/>
    <w:uiPriority w:val="99"/>
    <w:pPr>
      <w:spacing w:after="0" w:line="240" w:lineRule="auto"/>
    </w:pPr>
    <w:rPr/>
    <w:tblPr>
      <w:tblStyleRowBandSize w:val="1"/>
      <w:tblStyleColBandSize w:val="1"/>
      <w:tblInd w:w="0" w:type="dxa"/>
      <w:tblBorders>
        <w:bottom w:val="single" w:sz="4" w:space="0" w:color="auto" w:themeColor="text1" w:themeTint="95"/>
        <w:insideH w:val="single" w:sz="4" w:space="0" w:color="auto" w:themeColor="text1" w:themeTint="95"/>
        <w:insideV w:val="single" w:sz="4" w:space="0" w:color="auto" w:themeColor="text1" w:themeTint="95"/>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1">
    <w:name w:val="Grid Table 3 - Accent 1"/>
    <w:basedOn w:val="NormalTable"/>
    <w:uiPriority w:val="99"/>
    <w:pPr>
      <w:spacing w:after="0" w:line="240" w:lineRule="auto"/>
    </w:pPr>
    <w:rPr/>
    <w:tblPr>
      <w:tblStyleRowBandSize w:val="1"/>
      <w:tblStyleColBandSize w:val="1"/>
      <w:tblInd w:w="0" w:type="dxa"/>
      <w:tblBorders>
        <w:bottom w:val="single" w:sz="4" w:space="0" w:color="auto" w:themeColor="accent1" w:themeTint="EA"/>
        <w:insideH w:val="single" w:sz="4" w:space="0" w:color="auto" w:themeColor="accent1" w:themeTint="EA"/>
        <w:insideV w:val="single" w:sz="4" w:space="0" w:color="auto" w:themeColor="accent1" w:themeTint="EA"/>
      </w:tblBorders>
    </w:tblPr>
    <w:tblStylePr w:type="band1Horz">
      <w:rPr>
        <w:rFonts w:ascii="Arial" w:hAnsi="Arial"/>
        <w:color w:val="404040"/>
        <w:sz w:val="22"/>
      </w:rPr>
      <w:tcPr>
        <w:shd w:val="clear" w:color="FFFFFF" w:fill="DAE5F1"/>
      </w:tcPr>
    </w:tblStylePr>
    <w:tblStylePr w:type="band1Vert">
      <w:rPr>
        <w:rFonts w:ascii="Arial" w:hAnsi="Arial"/>
        <w:color w:val="404040"/>
        <w:sz w:val="22"/>
      </w:rPr>
      <w:tcPr>
        <w:shd w:val="clear" w:color="FFFFFF" w:fill="DAE5F1"/>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2">
    <w:name w:val="Grid Table 3 - Accent 2"/>
    <w:basedOn w:val="NormalTable"/>
    <w:uiPriority w:val="99"/>
    <w:pPr>
      <w:spacing w:after="0" w:line="240" w:lineRule="auto"/>
    </w:pPr>
    <w:rPr/>
    <w:tblPr>
      <w:tblStyleRowBandSize w:val="1"/>
      <w:tblStyleColBandSize w:val="1"/>
      <w:tblInd w:w="0" w:type="dxa"/>
      <w:tblBorders>
        <w:bottom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404040"/>
        <w:sz w:val="22"/>
      </w:rPr>
      <w:tcPr>
        <w:shd w:val="clear" w:color="FFFFFF" w:fill="F2DCDB"/>
      </w:tcPr>
    </w:tblStylePr>
    <w:tblStylePr w:type="band1Vert">
      <w:rPr>
        <w:rFonts w:ascii="Arial" w:hAnsi="Arial"/>
        <w:color w:val="404040"/>
        <w:sz w:val="22"/>
      </w:rPr>
      <w:tcPr>
        <w:shd w:val="clear" w:color="FFFFFF" w:fill="F2DCDB"/>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3">
    <w:name w:val="Grid Table 3 - Accent 3"/>
    <w:basedOn w:val="NormalTable"/>
    <w:uiPriority w:val="99"/>
    <w:pPr>
      <w:spacing w:after="0" w:line="240" w:lineRule="auto"/>
    </w:pPr>
    <w:rPr/>
    <w:tblPr>
      <w:tblStyleRowBandSize w:val="1"/>
      <w:tblStyleColBandSize w:val="1"/>
      <w:tblInd w:w="0" w:type="dxa"/>
      <w:tblBorders>
        <w:bottom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404040"/>
        <w:sz w:val="22"/>
      </w:rPr>
      <w:tcPr>
        <w:shd w:val="clear" w:color="FFFFFF" w:fill="EAF0DD"/>
      </w:tcPr>
    </w:tblStylePr>
    <w:tblStylePr w:type="band1Vert">
      <w:rPr>
        <w:rFonts w:ascii="Arial" w:hAnsi="Arial"/>
        <w:color w:val="404040"/>
        <w:sz w:val="22"/>
      </w:rPr>
      <w:tcPr>
        <w:shd w:val="clear" w:color="FFFFFF" w:fill="EAF0DD"/>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4">
    <w:name w:val="Grid Table 3 - Accent 4"/>
    <w:basedOn w:val="NormalTable"/>
    <w:uiPriority w:val="99"/>
    <w:pPr>
      <w:spacing w:after="0" w:line="240" w:lineRule="auto"/>
    </w:pPr>
    <w:rPr/>
    <w:tblPr>
      <w:tblStyleRowBandSize w:val="1"/>
      <w:tblStyleColBandSize w:val="1"/>
      <w:tblInd w:w="0" w:type="dxa"/>
      <w:tblBorders>
        <w:bottom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404040"/>
        <w:sz w:val="22"/>
      </w:rPr>
      <w:tcPr>
        <w:shd w:val="clear" w:color="FFFFFF" w:fill="E5DFEC"/>
      </w:tcPr>
    </w:tblStylePr>
    <w:tblStylePr w:type="band1Vert">
      <w:rPr>
        <w:rFonts w:ascii="Arial" w:hAnsi="Arial"/>
        <w:color w:val="404040"/>
        <w:sz w:val="22"/>
      </w:rPr>
      <w:tcPr>
        <w:shd w:val="clear" w:color="FFFFFF" w:fill="E5DFEC"/>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5">
    <w:name w:val="Grid Table 3 - Accent 5"/>
    <w:basedOn w:val="NormalTable"/>
    <w:uiPriority w:val="99"/>
    <w:pPr>
      <w:spacing w:after="0" w:line="240" w:lineRule="auto"/>
    </w:pPr>
    <w:rPr/>
    <w:tblPr>
      <w:tblStyleRowBandSize w:val="1"/>
      <w:tblStyleColBandSize w:val="1"/>
      <w:tblInd w:w="0" w:type="dxa"/>
      <w:tblBorders>
        <w:bottom w:val="single" w:sz="4" w:space="0" w:color="auto" w:themeColor="accent5"/>
        <w:insideH w:val="single" w:sz="4" w:space="0" w:color="auto" w:themeColor="accent5"/>
        <w:insideV w:val="single" w:sz="4" w:space="0" w:color="auto" w:themeColor="accent5"/>
      </w:tblBorders>
    </w:tblPr>
    <w:tblStylePr w:type="band1Horz">
      <w:rPr>
        <w:rFonts w:ascii="Arial" w:hAnsi="Arial"/>
        <w:color w:val="404040"/>
        <w:sz w:val="22"/>
      </w:rPr>
      <w:tcPr>
        <w:shd w:val="clear" w:color="FFFFFF" w:fill="DAEEF3"/>
      </w:tcPr>
    </w:tblStylePr>
    <w:tblStylePr w:type="band1Vert">
      <w:rPr>
        <w:rFonts w:ascii="Arial" w:hAnsi="Arial"/>
        <w:color w:val="404040"/>
        <w:sz w:val="22"/>
      </w:rPr>
      <w:tcPr>
        <w:shd w:val="clear" w:color="FFFFFF" w:fill="DAEEF3"/>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6">
    <w:name w:val="Grid Table 3 - Accent 6"/>
    <w:basedOn w:val="NormalTable"/>
    <w:uiPriority w:val="99"/>
    <w:pPr>
      <w:spacing w:after="0" w:line="240" w:lineRule="auto"/>
    </w:pPr>
    <w:rPr/>
    <w:tblPr>
      <w:tblStyleRowBandSize w:val="1"/>
      <w:tblStyleColBandSize w:val="1"/>
      <w:tblInd w:w="0" w:type="dxa"/>
      <w:tblBorders>
        <w:bottom w:val="single" w:sz="4" w:space="0" w:color="auto" w:themeColor="accent6"/>
        <w:insideH w:val="single" w:sz="4" w:space="0" w:color="auto" w:themeColor="accent6"/>
        <w:insideV w:val="single" w:sz="4" w:space="0" w:color="auto" w:themeColor="accent6"/>
      </w:tblBorders>
    </w:tblPr>
    <w:tblStylePr w:type="band1Horz">
      <w:rPr>
        <w:rFonts w:ascii="Arial" w:hAnsi="Arial"/>
        <w:color w:val="404040"/>
        <w:sz w:val="22"/>
      </w:rPr>
      <w:tcPr>
        <w:shd w:val="clear" w:color="FFFFFF" w:fill="FDE9D8"/>
      </w:tcPr>
    </w:tblStylePr>
    <w:tblStylePr w:type="band1Vert">
      <w:rPr>
        <w:rFonts w:ascii="Arial" w:hAnsi="Arial"/>
        <w:color w:val="404040"/>
        <w:sz w:val="22"/>
      </w:rPr>
      <w:tcPr>
        <w:shd w:val="clear" w:color="FFFFFF" w:fill="FDE9D8"/>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4">
    <w:name w:val="Grid Table 4"/>
    <w:basedOn w:val="NormalTable"/>
    <w:uiPriority w:val="59"/>
    <w:pPr>
      <w:spacing w:after="0" w:line="240" w:lineRule="auto"/>
    </w:pPr>
    <w:rPr/>
    <w:tblPr>
      <w:tblStyleRowBandSize w:val="1"/>
      <w:tblStyleColBandSize w:val="1"/>
      <w:tblInd w:w="0" w:type="dxa"/>
      <w:tblBorders>
        <w:top w:val="single" w:sz="4" w:space="0" w:color="auto" w:themeColor="text1" w:themeTint="90"/>
        <w:left w:val="single" w:sz="4" w:space="0" w:color="auto" w:themeColor="text1" w:themeTint="90"/>
        <w:bottom w:val="single" w:sz="4" w:space="0" w:color="auto" w:themeColor="text1" w:themeTint="90"/>
        <w:right w:val="single" w:sz="4" w:space="0" w:color="auto" w:themeColor="text1" w:themeTint="90"/>
        <w:insideH w:val="single" w:sz="4" w:space="0" w:color="auto" w:themeColor="text1" w:themeTint="90"/>
        <w:insideV w:val="single" w:sz="4" w:space="0" w:color="auto" w:themeColor="text1" w:themeTint="90"/>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rPr>
        <w:b/>
        <w:color w:val="404040"/>
      </w:rPr>
    </w:tblStylePr>
    <w:tblStylePr w:type="firstRow">
      <w:rPr>
        <w:rFonts w:ascii="Arial" w:hAnsi="Arial"/>
        <w:b/>
        <w:color w:val="FFFFFF"/>
        <w:sz w:val="22"/>
      </w:rPr>
      <w:tcPr>
        <w:tcBorders>
          <w:top w:val="single" w:sz="4" w:space="0" w:color="auto" w:themeColor="text1"/>
          <w:left w:val="single" w:sz="4" w:space="0" w:color="auto" w:themeColor="text1"/>
          <w:bottom w:val="single" w:sz="4" w:space="0" w:color="auto" w:themeColor="text1"/>
          <w:right w:val="single" w:sz="4" w:space="0" w:color="auto" w:themeColor="text1"/>
        </w:tcBorders>
        <w:shd w:val="clear" w:color="FFFFFF" w:fill="000000"/>
      </w:tcPr>
    </w:tblStylePr>
    <w:tblStylePr w:type="lastCol">
      <w:rPr>
        <w:b/>
        <w:color w:val="404040"/>
      </w:rPr>
    </w:tblStylePr>
    <w:tblStylePr w:type="lastRow">
      <w:rPr>
        <w:b/>
        <w:color w:val="404040"/>
      </w:rPr>
      <w:tcPr>
        <w:tcBorders>
          <w:top w:val="single" w:sz="4" w:space="0" w:color="auto" w:themeColor="text1"/>
        </w:tcBorders>
      </w:tcPr>
    </w:tblStylePr>
  </w:style>
  <w:style w:type="table" w:styleId="GridTable4-Accent1">
    <w:name w:val="Grid Table 4 - Accent 1"/>
    <w:basedOn w:val="NormalTable"/>
    <w:uiPriority w:val="59"/>
    <w:pPr>
      <w:spacing w:after="0" w:line="240" w:lineRule="auto"/>
    </w:pPr>
    <w:rPr/>
    <w:tblPr>
      <w:tblStyleRowBandSize w:val="1"/>
      <w:tblStyleColBandSize w:val="1"/>
      <w:tblInd w:w="0" w:type="dxa"/>
      <w:tblBorders>
        <w:top w:val="single" w:sz="4" w:space="0" w:color="auto" w:themeColor="accent1" w:themeTint="90"/>
        <w:left w:val="single" w:sz="4" w:space="0" w:color="auto" w:themeColor="accent1" w:themeTint="90"/>
        <w:bottom w:val="single" w:sz="4" w:space="0" w:color="auto" w:themeColor="accent1" w:themeTint="90"/>
        <w:right w:val="single" w:sz="4" w:space="0" w:color="auto" w:themeColor="accent1" w:themeTint="90"/>
        <w:insideH w:val="single" w:sz="4" w:space="0" w:color="auto" w:themeColor="accent1" w:themeTint="90"/>
        <w:insideV w:val="single" w:sz="4" w:space="0" w:color="auto" w:themeColor="accent1" w:themeTint="90"/>
      </w:tblBorders>
    </w:tblPr>
    <w:tblStylePr w:type="band1Horz">
      <w:rPr>
        <w:rFonts w:ascii="Arial" w:hAnsi="Arial"/>
        <w:color w:val="404040"/>
        <w:sz w:val="22"/>
      </w:rPr>
      <w:tcPr>
        <w:shd w:val="clear" w:color="FFFFFF" w:fill="DCE6F1"/>
      </w:tcPr>
    </w:tblStylePr>
    <w:tblStylePr w:type="band1Vert">
      <w:rPr>
        <w:rFonts w:ascii="Arial" w:hAnsi="Arial"/>
        <w:color w:val="404040"/>
        <w:sz w:val="22"/>
      </w:rPr>
      <w:tcPr>
        <w:shd w:val="clear" w:color="FFFFFF" w:fill="DCE6F1"/>
      </w:tcPr>
    </w:tblStylePr>
    <w:tblStylePr w:type="firstCol">
      <w:rPr>
        <w:b/>
        <w:color w:val="404040"/>
      </w:rPr>
    </w:tblStylePr>
    <w:tblStylePr w:type="firstRow">
      <w:rPr>
        <w:rFonts w:ascii="Arial" w:hAnsi="Arial"/>
        <w:b/>
        <w:color w:val="FFFFFF"/>
        <w:sz w:val="22"/>
      </w:rPr>
      <w:tcPr>
        <w:tcBorders>
          <w:top w:val="single" w:sz="4" w:space="0" w:color="auto" w:themeColor="accent1" w:themeTint="EA"/>
          <w:left w:val="single" w:sz="4" w:space="0" w:color="auto" w:themeColor="accent1" w:themeTint="EA"/>
          <w:bottom w:val="single" w:sz="4" w:space="0" w:color="auto" w:themeColor="accent1" w:themeTint="EA"/>
          <w:right w:val="single" w:sz="4" w:space="0" w:color="auto" w:themeColor="accent1" w:themeTint="EA"/>
        </w:tcBorders>
        <w:shd w:val="clear" w:color="FFFFFF" w:fill="5D8DC2"/>
      </w:tcPr>
    </w:tblStylePr>
    <w:tblStylePr w:type="lastCol">
      <w:rPr>
        <w:b/>
        <w:color w:val="404040"/>
      </w:rPr>
    </w:tblStylePr>
    <w:tblStylePr w:type="lastRow">
      <w:rPr>
        <w:b/>
        <w:color w:val="404040"/>
      </w:rPr>
      <w:tcPr>
        <w:tcBorders>
          <w:top w:val="single" w:sz="4" w:space="0" w:color="auto" w:themeColor="accent1" w:themeTint="EA"/>
        </w:tcBorders>
      </w:tcPr>
    </w:tblStylePr>
  </w:style>
  <w:style w:type="table" w:styleId="GridTable4-Accent2">
    <w:name w:val="Grid Table 4 - Accent 2"/>
    <w:basedOn w:val="NormalTable"/>
    <w:uiPriority w:val="59"/>
    <w:pPr>
      <w:spacing w:after="0" w:line="240" w:lineRule="auto"/>
    </w:pPr>
    <w:rPr/>
    <w:tblPr>
      <w:tblStyleRowBandSize w:val="1"/>
      <w:tblStyleColBandSize w:val="1"/>
      <w:tblInd w:w="0" w:type="dxa"/>
      <w:tblBorders>
        <w:top w:val="single" w:sz="4" w:space="0" w:color="auto" w:themeColor="accent2" w:themeTint="90"/>
        <w:left w:val="single" w:sz="4" w:space="0" w:color="auto" w:themeColor="accent2" w:themeTint="90"/>
        <w:bottom w:val="single" w:sz="4" w:space="0" w:color="auto" w:themeColor="accent2" w:themeTint="90"/>
        <w:right w:val="single" w:sz="4" w:space="0" w:color="auto" w:themeColor="accent2" w:themeTint="90"/>
        <w:insideH w:val="single" w:sz="4" w:space="0" w:color="auto" w:themeColor="accent2" w:themeTint="90"/>
        <w:insideV w:val="single" w:sz="4" w:space="0" w:color="auto" w:themeColor="accent2" w:themeTint="90"/>
      </w:tblBorders>
    </w:tblPr>
    <w:tblStylePr w:type="band1Horz">
      <w:rPr>
        <w:rFonts w:ascii="Arial" w:hAnsi="Arial"/>
        <w:color w:val="404040"/>
        <w:sz w:val="22"/>
      </w:rPr>
      <w:tcPr>
        <w:shd w:val="clear" w:color="FFFFFF" w:fill="F2DCDB"/>
      </w:tcPr>
    </w:tblStylePr>
    <w:tblStylePr w:type="band1Vert">
      <w:rPr>
        <w:rFonts w:ascii="Arial" w:hAnsi="Arial"/>
        <w:color w:val="404040"/>
        <w:sz w:val="22"/>
      </w:rPr>
      <w:tcPr>
        <w:shd w:val="clear" w:color="FFFFFF" w:fill="F2DCDB"/>
      </w:tcPr>
    </w:tblStylePr>
    <w:tblStylePr w:type="firstCol">
      <w:rPr>
        <w:b/>
        <w:color w:val="404040"/>
      </w:rPr>
    </w:tblStylePr>
    <w:tblStylePr w:type="firstRow">
      <w:rPr>
        <w:rFonts w:ascii="Arial" w:hAnsi="Arial"/>
        <w:b/>
        <w:color w:val="FFFFFF"/>
        <w:sz w:val="22"/>
      </w:rPr>
      <w:tcPr>
        <w:tcBorders>
          <w:top w:val="single" w:sz="4" w:space="0" w:color="auto" w:themeColor="accent2" w:themeTint="97"/>
          <w:left w:val="single" w:sz="4" w:space="0" w:color="auto" w:themeColor="accent2" w:themeTint="97"/>
          <w:bottom w:val="single" w:sz="4" w:space="0" w:color="auto" w:themeColor="accent2" w:themeTint="97"/>
          <w:right w:val="single" w:sz="4" w:space="0" w:color="auto" w:themeColor="accent2" w:themeTint="97"/>
        </w:tcBorders>
        <w:shd w:val="clear" w:color="FFFFFF" w:fill="D99694"/>
      </w:tcPr>
    </w:tblStylePr>
    <w:tblStylePr w:type="lastCol">
      <w:rPr>
        <w:b/>
        <w:color w:val="404040"/>
      </w:rPr>
    </w:tblStylePr>
    <w:tblStylePr w:type="lastRow">
      <w:rPr>
        <w:b/>
        <w:color w:val="404040"/>
      </w:rPr>
      <w:tcPr>
        <w:tcBorders>
          <w:top w:val="single" w:sz="4" w:space="0" w:color="auto" w:themeColor="accent2" w:themeTint="97"/>
        </w:tcBorders>
      </w:tcPr>
    </w:tblStylePr>
  </w:style>
  <w:style w:type="table" w:styleId="GridTable4-Accent3">
    <w:name w:val="Grid Table 4 - Accent 3"/>
    <w:basedOn w:val="NormalTable"/>
    <w:uiPriority w:val="59"/>
    <w:pPr>
      <w:spacing w:after="0" w:line="240" w:lineRule="auto"/>
    </w:pPr>
    <w:rPr/>
    <w:tblPr>
      <w:tblStyleRowBandSize w:val="1"/>
      <w:tblStyleColBandSize w:val="1"/>
      <w:tblInd w:w="0" w:type="dxa"/>
      <w:tblBorders>
        <w:top w:val="single" w:sz="4" w:space="0" w:color="auto" w:themeColor="accent3" w:themeTint="90"/>
        <w:left w:val="single" w:sz="4" w:space="0" w:color="auto" w:themeColor="accent3" w:themeTint="90"/>
        <w:bottom w:val="single" w:sz="4" w:space="0" w:color="auto" w:themeColor="accent3" w:themeTint="90"/>
        <w:right w:val="single" w:sz="4" w:space="0" w:color="auto" w:themeColor="accent3" w:themeTint="90"/>
        <w:insideH w:val="single" w:sz="4" w:space="0" w:color="auto" w:themeColor="accent3" w:themeTint="90"/>
        <w:insideV w:val="single" w:sz="4" w:space="0" w:color="auto" w:themeColor="accent3" w:themeTint="90"/>
      </w:tblBorders>
    </w:tblPr>
    <w:tblStylePr w:type="band1Horz">
      <w:rPr>
        <w:rFonts w:ascii="Arial" w:hAnsi="Arial"/>
        <w:color w:val="404040"/>
        <w:sz w:val="22"/>
      </w:rPr>
      <w:tcPr>
        <w:shd w:val="clear" w:color="FFFFFF" w:fill="EAF0DD"/>
      </w:tcPr>
    </w:tblStylePr>
    <w:tblStylePr w:type="band1Vert">
      <w:rPr>
        <w:rFonts w:ascii="Arial" w:hAnsi="Arial"/>
        <w:color w:val="404040"/>
        <w:sz w:val="22"/>
      </w:rPr>
      <w:tcPr>
        <w:shd w:val="clear" w:color="FFFFFF" w:fill="EAF0DD"/>
      </w:tcPr>
    </w:tblStylePr>
    <w:tblStylePr w:type="firstCol">
      <w:rPr>
        <w:b/>
        <w:color w:val="404040"/>
      </w:rPr>
    </w:tblStylePr>
    <w:tblStylePr w:type="firstRow">
      <w:rPr>
        <w:rFonts w:ascii="Arial" w:hAnsi="Arial"/>
        <w:b/>
        <w:color w:val="FFFFFF"/>
        <w:sz w:val="22"/>
      </w:rPr>
      <w:tcPr>
        <w:tcBorders>
          <w:top w:val="single" w:sz="4" w:space="0" w:color="auto" w:themeColor="accent3" w:themeTint="FE"/>
          <w:left w:val="single" w:sz="4" w:space="0" w:color="auto" w:themeColor="accent3" w:themeTint="FE"/>
          <w:bottom w:val="single" w:sz="4" w:space="0" w:color="auto" w:themeColor="accent3" w:themeTint="FE"/>
          <w:right w:val="single" w:sz="4" w:space="0" w:color="auto" w:themeColor="accent3" w:themeTint="FE"/>
        </w:tcBorders>
        <w:shd w:val="clear" w:color="FFFFFF" w:fill="9BBA59"/>
      </w:tcPr>
    </w:tblStylePr>
    <w:tblStylePr w:type="lastCol">
      <w:rPr>
        <w:b/>
        <w:color w:val="404040"/>
      </w:rPr>
    </w:tblStylePr>
    <w:tblStylePr w:type="lastRow">
      <w:rPr>
        <w:b/>
        <w:color w:val="404040"/>
      </w:rPr>
      <w:tcPr>
        <w:tcBorders>
          <w:top w:val="single" w:sz="4" w:space="0" w:color="auto" w:themeColor="accent3" w:themeTint="FE"/>
        </w:tcBorders>
      </w:tcPr>
    </w:tblStylePr>
  </w:style>
  <w:style w:type="table" w:styleId="GridTable4-Accent4">
    <w:name w:val="Grid Table 4 - Accent 4"/>
    <w:basedOn w:val="NormalTable"/>
    <w:uiPriority w:val="59"/>
    <w:pPr>
      <w:spacing w:after="0" w:line="240" w:lineRule="auto"/>
    </w:pPr>
    <w:rPr/>
    <w:tblPr>
      <w:tblStyleRowBandSize w:val="1"/>
      <w:tblStyleColBandSize w:val="1"/>
      <w:tblInd w:w="0" w:type="dxa"/>
      <w:tblBorders>
        <w:top w:val="single" w:sz="4" w:space="0" w:color="auto" w:themeColor="accent4" w:themeTint="90"/>
        <w:left w:val="single" w:sz="4" w:space="0" w:color="auto" w:themeColor="accent4" w:themeTint="90"/>
        <w:bottom w:val="single" w:sz="4" w:space="0" w:color="auto" w:themeColor="accent4" w:themeTint="90"/>
        <w:right w:val="single" w:sz="4" w:space="0" w:color="auto" w:themeColor="accent4" w:themeTint="90"/>
        <w:insideH w:val="single" w:sz="4" w:space="0" w:color="auto" w:themeColor="accent4" w:themeTint="90"/>
        <w:insideV w:val="single" w:sz="4" w:space="0" w:color="auto" w:themeColor="accent4" w:themeTint="90"/>
      </w:tblBorders>
    </w:tblPr>
    <w:tblStylePr w:type="band1Horz">
      <w:rPr>
        <w:rFonts w:ascii="Arial" w:hAnsi="Arial"/>
        <w:color w:val="404040"/>
        <w:sz w:val="22"/>
      </w:rPr>
      <w:tcPr>
        <w:shd w:val="clear" w:color="FFFFFF" w:fill="E5DFEC"/>
      </w:tcPr>
    </w:tblStylePr>
    <w:tblStylePr w:type="band1Vert">
      <w:rPr>
        <w:rFonts w:ascii="Arial" w:hAnsi="Arial"/>
        <w:color w:val="404040"/>
        <w:sz w:val="22"/>
      </w:rPr>
      <w:tcPr>
        <w:shd w:val="clear" w:color="FFFFFF" w:fill="E5DFEC"/>
      </w:tcPr>
    </w:tblStylePr>
    <w:tblStylePr w:type="firstCol">
      <w:rPr>
        <w:b/>
        <w:color w:val="404040"/>
      </w:rPr>
    </w:tblStylePr>
    <w:tblStylePr w:type="firstRow">
      <w:rPr>
        <w:rFonts w:ascii="Arial" w:hAnsi="Arial"/>
        <w:b/>
        <w:color w:val="FFFFFF"/>
        <w:sz w:val="22"/>
      </w:rPr>
      <w:tcPr>
        <w:tcBorders>
          <w:top w:val="single" w:sz="4" w:space="0" w:color="auto" w:themeColor="accent4" w:themeTint="9A"/>
          <w:left w:val="single" w:sz="4" w:space="0" w:color="auto" w:themeColor="accent4" w:themeTint="9A"/>
          <w:bottom w:val="single" w:sz="4" w:space="0" w:color="auto" w:themeColor="accent4" w:themeTint="9A"/>
          <w:right w:val="single" w:sz="4" w:space="0" w:color="auto" w:themeColor="accent4" w:themeTint="9A"/>
        </w:tcBorders>
        <w:shd w:val="clear" w:color="FFFFFF" w:fill="B2A1C6"/>
      </w:tcPr>
    </w:tblStylePr>
    <w:tblStylePr w:type="lastCol">
      <w:rPr>
        <w:b/>
        <w:color w:val="404040"/>
      </w:rPr>
    </w:tblStylePr>
    <w:tblStylePr w:type="lastRow">
      <w:rPr>
        <w:b/>
        <w:color w:val="404040"/>
      </w:rPr>
      <w:tcPr>
        <w:tcBorders>
          <w:top w:val="single" w:sz="4" w:space="0" w:color="auto" w:themeColor="accent4" w:themeTint="9A"/>
        </w:tcBorders>
      </w:tcPr>
    </w:tblStylePr>
  </w:style>
  <w:style w:type="table" w:styleId="GridTable4-Accent5">
    <w:name w:val="Grid Table 4 - Accent 5"/>
    <w:basedOn w:val="NormalTable"/>
    <w:uiPriority w:val="59"/>
    <w:pPr>
      <w:spacing w:after="0" w:line="240" w:lineRule="auto"/>
    </w:pPr>
    <w:rPr/>
    <w:tblPr>
      <w:tblStyleRowBandSize w:val="1"/>
      <w:tblStyleColBandSize w:val="1"/>
      <w:tblInd w:w="0" w:type="dxa"/>
      <w:tblBorders>
        <w:top w:val="single" w:sz="4" w:space="0" w:color="auto" w:themeColor="accent5" w:themeTint="90"/>
        <w:left w:val="single" w:sz="4" w:space="0" w:color="auto" w:themeColor="accent5" w:themeTint="90"/>
        <w:bottom w:val="single" w:sz="4" w:space="0" w:color="auto" w:themeColor="accent5" w:themeTint="90"/>
        <w:right w:val="single" w:sz="4" w:space="0" w:color="auto" w:themeColor="accent5" w:themeTint="90"/>
        <w:insideH w:val="single" w:sz="4" w:space="0" w:color="auto" w:themeColor="accent5" w:themeTint="90"/>
        <w:insideV w:val="single" w:sz="4" w:space="0" w:color="auto" w:themeColor="accent5" w:themeTint="90"/>
      </w:tblBorders>
    </w:tblPr>
    <w:tblStylePr w:type="band1Horz">
      <w:rPr>
        <w:rFonts w:ascii="Arial" w:hAnsi="Arial"/>
        <w:color w:val="404040"/>
        <w:sz w:val="22"/>
      </w:rPr>
      <w:tcPr>
        <w:shd w:val="clear" w:color="FFFFFF" w:fill="DAEEF3"/>
      </w:tcPr>
    </w:tblStylePr>
    <w:tblStylePr w:type="band1Vert">
      <w:rPr>
        <w:rFonts w:ascii="Arial" w:hAnsi="Arial"/>
        <w:color w:val="404040"/>
        <w:sz w:val="22"/>
      </w:rPr>
      <w:tcPr>
        <w:shd w:val="clear" w:color="FFFFFF" w:fill="DAEEF3"/>
      </w:tcPr>
    </w:tblStylePr>
    <w:tblStylePr w:type="firstCol">
      <w:rPr>
        <w:b/>
        <w:color w:val="404040"/>
      </w:rPr>
    </w:tblStylePr>
    <w:tblStylePr w:type="firstRow">
      <w:rPr>
        <w:rFonts w:ascii="Arial" w:hAnsi="Arial"/>
        <w:b/>
        <w:color w:val="FFFFFF"/>
        <w:sz w:val="22"/>
      </w:rPr>
      <w:tcPr>
        <w:tcBorders>
          <w:top w:val="single" w:sz="4" w:space="0" w:color="auto" w:themeColor="accent5"/>
          <w:left w:val="single" w:sz="4" w:space="0" w:color="auto" w:themeColor="accent5"/>
          <w:bottom w:val="single" w:sz="4" w:space="0" w:color="auto" w:themeColor="accent5"/>
          <w:right w:val="single" w:sz="4" w:space="0" w:color="auto" w:themeColor="accent5"/>
        </w:tcBorders>
        <w:shd w:val="clear" w:color="FFFFFF" w:fill="4BACC6"/>
      </w:tcPr>
    </w:tblStylePr>
    <w:tblStylePr w:type="lastCol">
      <w:rPr>
        <w:b/>
        <w:color w:val="404040"/>
      </w:rPr>
    </w:tblStylePr>
    <w:tblStylePr w:type="lastRow">
      <w:rPr>
        <w:b/>
        <w:color w:val="404040"/>
      </w:rPr>
      <w:tcPr>
        <w:tcBorders>
          <w:top w:val="single" w:sz="4" w:space="0" w:color="auto" w:themeColor="accent5"/>
        </w:tcBorders>
      </w:tcPr>
    </w:tblStylePr>
  </w:style>
  <w:style w:type="table" w:styleId="GridTable4-Accent6">
    <w:name w:val="Grid Table 4 - Accent 6"/>
    <w:basedOn w:val="NormalTable"/>
    <w:uiPriority w:val="59"/>
    <w:pPr>
      <w:spacing w:after="0" w:line="240" w:lineRule="auto"/>
    </w:pPr>
    <w:rPr/>
    <w:tblPr>
      <w:tblStyleRowBandSize w:val="1"/>
      <w:tblStyleColBandSize w:val="1"/>
      <w:tblInd w:w="0" w:type="dxa"/>
      <w:tblBorders>
        <w:top w:val="single" w:sz="4" w:space="0" w:color="auto" w:themeColor="accent6" w:themeTint="90"/>
        <w:left w:val="single" w:sz="4" w:space="0" w:color="auto" w:themeColor="accent6" w:themeTint="90"/>
        <w:bottom w:val="single" w:sz="4" w:space="0" w:color="auto" w:themeColor="accent6" w:themeTint="90"/>
        <w:right w:val="single" w:sz="4" w:space="0" w:color="auto" w:themeColor="accent6" w:themeTint="90"/>
        <w:insideH w:val="single" w:sz="4" w:space="0" w:color="auto" w:themeColor="accent6" w:themeTint="90"/>
        <w:insideV w:val="single" w:sz="4" w:space="0" w:color="auto" w:themeColor="accent6" w:themeTint="90"/>
      </w:tblBorders>
    </w:tblPr>
    <w:tblStylePr w:type="band1Horz">
      <w:rPr>
        <w:rFonts w:ascii="Arial" w:hAnsi="Arial"/>
        <w:color w:val="404040"/>
        <w:sz w:val="22"/>
      </w:rPr>
      <w:tcPr>
        <w:shd w:val="clear" w:color="FFFFFF" w:fill="FDE9D8"/>
      </w:tcPr>
    </w:tblStylePr>
    <w:tblStylePr w:type="band1Vert">
      <w:rPr>
        <w:rFonts w:ascii="Arial" w:hAnsi="Arial"/>
        <w:color w:val="404040"/>
        <w:sz w:val="22"/>
      </w:rPr>
      <w:tcPr>
        <w:shd w:val="clear" w:color="FFFFFF" w:fill="FDE9D8"/>
      </w:tcPr>
    </w:tblStylePr>
    <w:tblStylePr w:type="firstCol">
      <w:rPr>
        <w:b/>
        <w:color w:val="404040"/>
      </w:rPr>
    </w:tblStylePr>
    <w:tblStylePr w:type="firstRow">
      <w:rPr>
        <w:rFonts w:ascii="Arial" w:hAnsi="Arial"/>
        <w:b/>
        <w:color w:val="FFFFFF"/>
        <w:sz w:val="22"/>
      </w:rPr>
      <w:tcPr>
        <w:tcBorders>
          <w:top w:val="single" w:sz="4" w:space="0" w:color="auto" w:themeColor="accent6"/>
          <w:left w:val="single" w:sz="4" w:space="0" w:color="auto" w:themeColor="accent6"/>
          <w:bottom w:val="single" w:sz="4" w:space="0" w:color="auto" w:themeColor="accent6"/>
          <w:right w:val="single" w:sz="4" w:space="0" w:color="auto" w:themeColor="accent6"/>
        </w:tcBorders>
        <w:shd w:val="clear" w:color="FFFFFF" w:fill="F79646"/>
      </w:tcPr>
    </w:tblStylePr>
    <w:tblStylePr w:type="lastCol">
      <w:rPr>
        <w:b/>
        <w:color w:val="404040"/>
      </w:rPr>
    </w:tblStylePr>
    <w:tblStylePr w:type="lastRow">
      <w:rPr>
        <w:b/>
        <w:color w:val="404040"/>
      </w:rPr>
      <w:tcPr>
        <w:tcBorders>
          <w:top w:val="single" w:sz="4" w:space="0" w:color="auto" w:themeColor="accent6"/>
        </w:tcBorders>
      </w:tcPr>
    </w:tblStylePr>
  </w:style>
  <w:style w:type="table" w:styleId="GridTable5Dark">
    <w:name w:val="Grid Table 5 Dark"/>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BFBFBF"/>
    </w:tblPr>
    <w:tblStylePr w:type="band1Horz">
      <w:rPr/>
      <w:tcPr>
        <w:shd w:val="clear" w:color="FFFFFF" w:fill="8A8A8A"/>
      </w:tcPr>
    </w:tblStylePr>
    <w:tblStylePr w:type="band1Vert">
      <w:rPr/>
      <w:tcPr>
        <w:shd w:val="clear" w:color="FFFFFF" w:fill="8A8A8A"/>
      </w:tcPr>
    </w:tblStylePr>
    <w:tblStylePr w:type="firstCol">
      <w:rPr>
        <w:rFonts w:ascii="Arial" w:hAnsi="Arial"/>
        <w:b/>
        <w:color w:val="FFFFFF"/>
        <w:sz w:val="22"/>
      </w:rPr>
      <w:tcPr>
        <w:shd w:val="clear" w:color="FFFFFF" w:fill="000000"/>
      </w:tcPr>
    </w:tblStylePr>
    <w:tblStylePr w:type="firstRow">
      <w:rPr>
        <w:rFonts w:ascii="Arial" w:hAnsi="Arial"/>
        <w:b/>
        <w:color w:val="FFFFFF"/>
        <w:sz w:val="22"/>
      </w:rPr>
      <w:tcPr>
        <w:shd w:val="clear" w:color="FFFFFF" w:fill="000000"/>
      </w:tcPr>
    </w:tblStylePr>
    <w:tblStylePr w:type="lastCol">
      <w:rPr>
        <w:rFonts w:ascii="Arial" w:hAnsi="Arial"/>
        <w:b/>
        <w:color w:val="FFFFFF"/>
        <w:sz w:val="22"/>
      </w:rPr>
      <w:tcPr>
        <w:shd w:val="clear" w:color="FFFFFF" w:fill="000000"/>
      </w:tcPr>
    </w:tblStylePr>
    <w:tblStylePr w:type="lastRow">
      <w:rPr>
        <w:rFonts w:ascii="Arial" w:hAnsi="Arial"/>
        <w:b/>
        <w:color w:val="FFFFFF"/>
        <w:sz w:val="22"/>
      </w:rPr>
      <w:tcPr>
        <w:tcBorders>
          <w:top w:val="single" w:sz="4" w:space="0" w:color="auto" w:themeColor="light1"/>
        </w:tcBorders>
        <w:shd w:val="clear" w:color="FFFFFF" w:fill="000000"/>
      </w:tcPr>
    </w:tblStylePr>
  </w:style>
  <w:style w:type="table" w:styleId="GridTable5Dark-Accent1">
    <w:name w:val="Grid Table 5 Dark- Accent 1"/>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DAE5F1"/>
    </w:tblPr>
    <w:tblStylePr w:type="band1Horz">
      <w:rPr/>
      <w:tcPr>
        <w:shd w:val="clear" w:color="FFFFFF" w:fill="ADC5E0"/>
      </w:tcPr>
    </w:tblStylePr>
    <w:tblStylePr w:type="band1Vert">
      <w:rPr/>
      <w:tcPr>
        <w:shd w:val="clear" w:color="FFFFFF" w:fill="ADC5E0"/>
      </w:tcPr>
    </w:tblStylePr>
    <w:tblStylePr w:type="firstCol">
      <w:rPr>
        <w:rFonts w:ascii="Arial" w:hAnsi="Arial"/>
        <w:b/>
        <w:color w:val="FFFFFF"/>
        <w:sz w:val="22"/>
      </w:rPr>
      <w:tcPr>
        <w:shd w:val="clear" w:color="FFFFFF" w:fill="4F81BD"/>
      </w:tcPr>
    </w:tblStylePr>
    <w:tblStylePr w:type="firstRow">
      <w:rPr>
        <w:rFonts w:ascii="Arial" w:hAnsi="Arial"/>
        <w:b/>
        <w:color w:val="FFFFFF"/>
        <w:sz w:val="22"/>
      </w:rPr>
      <w:tcPr>
        <w:shd w:val="clear" w:color="FFFFFF" w:fill="4F81BD"/>
      </w:tcPr>
    </w:tblStylePr>
    <w:tblStylePr w:type="lastCol">
      <w:rPr>
        <w:rFonts w:ascii="Arial" w:hAnsi="Arial"/>
        <w:b/>
        <w:color w:val="FFFFFF"/>
        <w:sz w:val="22"/>
      </w:rPr>
      <w:tcPr>
        <w:shd w:val="clear" w:color="FFFFFF" w:fill="4F81BD"/>
      </w:tcPr>
    </w:tblStylePr>
    <w:tblStylePr w:type="lastRow">
      <w:rPr>
        <w:rFonts w:ascii="Arial" w:hAnsi="Arial"/>
        <w:b/>
        <w:color w:val="FFFFFF"/>
        <w:sz w:val="22"/>
      </w:rPr>
      <w:tcPr>
        <w:tcBorders>
          <w:top w:val="single" w:sz="4" w:space="0" w:color="auto" w:themeColor="light1"/>
        </w:tcBorders>
        <w:shd w:val="clear" w:color="FFFFFF" w:fill="4F81BD"/>
      </w:tcPr>
    </w:tblStylePr>
  </w:style>
  <w:style w:type="table" w:styleId="GridTable5Dark-Accent2">
    <w:name w:val="Grid Table 5 Dark - Accent 2"/>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F2DCDB"/>
    </w:tblPr>
    <w:tblStylePr w:type="band1Horz">
      <w:rPr/>
      <w:tcPr>
        <w:shd w:val="clear" w:color="FFFFFF" w:fill="E1ADAC"/>
      </w:tcPr>
    </w:tblStylePr>
    <w:tblStylePr w:type="band1Vert">
      <w:rPr/>
      <w:tcPr>
        <w:shd w:val="clear" w:color="FFFFFF" w:fill="E1ADAC"/>
      </w:tcPr>
    </w:tblStylePr>
    <w:tblStylePr w:type="firstCol">
      <w:rPr>
        <w:rFonts w:ascii="Arial" w:hAnsi="Arial"/>
        <w:b/>
        <w:color w:val="FFFFFF"/>
        <w:sz w:val="22"/>
      </w:rPr>
      <w:tcPr>
        <w:shd w:val="clear" w:color="FFFFFF" w:fill="C0504D"/>
      </w:tcPr>
    </w:tblStylePr>
    <w:tblStylePr w:type="firstRow">
      <w:rPr>
        <w:rFonts w:ascii="Arial" w:hAnsi="Arial"/>
        <w:b/>
        <w:color w:val="FFFFFF"/>
        <w:sz w:val="22"/>
      </w:rPr>
      <w:tcPr>
        <w:shd w:val="clear" w:color="FFFFFF" w:fill="C0504D"/>
      </w:tcPr>
    </w:tblStylePr>
    <w:tblStylePr w:type="lastCol">
      <w:rPr>
        <w:rFonts w:ascii="Arial" w:hAnsi="Arial"/>
        <w:b/>
        <w:color w:val="FFFFFF"/>
        <w:sz w:val="22"/>
      </w:rPr>
      <w:tcPr>
        <w:shd w:val="clear" w:color="FFFFFF" w:fill="C0504D"/>
      </w:tcPr>
    </w:tblStylePr>
    <w:tblStylePr w:type="lastRow">
      <w:rPr>
        <w:rFonts w:ascii="Arial" w:hAnsi="Arial"/>
        <w:b/>
        <w:color w:val="FFFFFF"/>
        <w:sz w:val="22"/>
      </w:rPr>
      <w:tcPr>
        <w:tcBorders>
          <w:top w:val="single" w:sz="4" w:space="0" w:color="auto" w:themeColor="light1"/>
        </w:tcBorders>
        <w:shd w:val="clear" w:color="FFFFFF" w:fill="C0504D"/>
      </w:tcPr>
    </w:tblStylePr>
  </w:style>
  <w:style w:type="table" w:styleId="GridTable5Dark-Accent3">
    <w:name w:val="Grid Table 5 Dark - Accent 3"/>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EAF0DD"/>
    </w:tblPr>
    <w:tblStylePr w:type="band1Horz">
      <w:rPr/>
      <w:tcPr>
        <w:shd w:val="clear" w:color="FFFFFF" w:fill="D1DFB2"/>
      </w:tcPr>
    </w:tblStylePr>
    <w:tblStylePr w:type="band1Vert">
      <w:rPr/>
      <w:tcPr>
        <w:shd w:val="clear" w:color="FFFFFF" w:fill="D1DFB2"/>
      </w:tcPr>
    </w:tblStylePr>
    <w:tblStylePr w:type="firstCol">
      <w:rPr>
        <w:rFonts w:ascii="Arial" w:hAnsi="Arial"/>
        <w:b/>
        <w:color w:val="FFFFFF"/>
        <w:sz w:val="22"/>
      </w:rPr>
      <w:tcPr>
        <w:shd w:val="clear" w:color="FFFFFF" w:fill="9BBB59"/>
      </w:tcPr>
    </w:tblStylePr>
    <w:tblStylePr w:type="firstRow">
      <w:rPr>
        <w:rFonts w:ascii="Arial" w:hAnsi="Arial"/>
        <w:b/>
        <w:color w:val="FFFFFF"/>
        <w:sz w:val="22"/>
      </w:rPr>
      <w:tcPr>
        <w:shd w:val="clear" w:color="FFFFFF" w:fill="9BBB59"/>
      </w:tcPr>
    </w:tblStylePr>
    <w:tblStylePr w:type="lastCol">
      <w:rPr>
        <w:rFonts w:ascii="Arial" w:hAnsi="Arial"/>
        <w:b/>
        <w:color w:val="FFFFFF"/>
        <w:sz w:val="22"/>
      </w:rPr>
      <w:tcPr>
        <w:shd w:val="clear" w:color="FFFFFF" w:fill="9BBB59"/>
      </w:tcPr>
    </w:tblStylePr>
    <w:tblStylePr w:type="lastRow">
      <w:rPr>
        <w:rFonts w:ascii="Arial" w:hAnsi="Arial"/>
        <w:b/>
        <w:color w:val="FFFFFF"/>
        <w:sz w:val="22"/>
      </w:rPr>
      <w:tcPr>
        <w:tcBorders>
          <w:top w:val="single" w:sz="4" w:space="0" w:color="auto" w:themeColor="light1"/>
        </w:tcBorders>
        <w:shd w:val="clear" w:color="FFFFFF" w:fill="9BBB59"/>
      </w:tcPr>
    </w:tblStylePr>
  </w:style>
  <w:style w:type="table" w:styleId="GridTable5Dark-Accent4">
    <w:name w:val="Grid Table 5 Dark- Accent 4"/>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E5DFEC"/>
    </w:tblPr>
    <w:tblStylePr w:type="band1Horz">
      <w:rPr/>
      <w:tcPr>
        <w:shd w:val="clear" w:color="FFFFFF" w:fill="C4B7D4"/>
      </w:tcPr>
    </w:tblStylePr>
    <w:tblStylePr w:type="band1Vert">
      <w:rPr/>
      <w:tcPr>
        <w:shd w:val="clear" w:color="FFFFFF" w:fill="C4B7D4"/>
      </w:tcPr>
    </w:tblStylePr>
    <w:tblStylePr w:type="firstCol">
      <w:rPr>
        <w:rFonts w:ascii="Arial" w:hAnsi="Arial"/>
        <w:b/>
        <w:color w:val="FFFFFF"/>
        <w:sz w:val="22"/>
      </w:rPr>
      <w:tcPr>
        <w:shd w:val="clear" w:color="FFFFFF" w:fill="8064A2"/>
      </w:tcPr>
    </w:tblStylePr>
    <w:tblStylePr w:type="firstRow">
      <w:rPr>
        <w:rFonts w:ascii="Arial" w:hAnsi="Arial"/>
        <w:b/>
        <w:color w:val="FFFFFF"/>
        <w:sz w:val="22"/>
      </w:rPr>
      <w:tcPr>
        <w:shd w:val="clear" w:color="FFFFFF" w:fill="8064A2"/>
      </w:tcPr>
    </w:tblStylePr>
    <w:tblStylePr w:type="lastCol">
      <w:rPr>
        <w:rFonts w:ascii="Arial" w:hAnsi="Arial"/>
        <w:b/>
        <w:color w:val="FFFFFF"/>
        <w:sz w:val="22"/>
      </w:rPr>
      <w:tcPr>
        <w:shd w:val="clear" w:color="FFFFFF" w:fill="8064A2"/>
      </w:tcPr>
    </w:tblStylePr>
    <w:tblStylePr w:type="lastRow">
      <w:rPr>
        <w:rFonts w:ascii="Arial" w:hAnsi="Arial"/>
        <w:b/>
        <w:color w:val="FFFFFF"/>
        <w:sz w:val="22"/>
      </w:rPr>
      <w:tcPr>
        <w:tcBorders>
          <w:top w:val="single" w:sz="4" w:space="0" w:color="auto" w:themeColor="light1"/>
        </w:tcBorders>
        <w:shd w:val="clear" w:color="FFFFFF" w:fill="8064A2"/>
      </w:tcPr>
    </w:tblStylePr>
  </w:style>
  <w:style w:type="table" w:styleId="GridTable5Dark-Accent5">
    <w:name w:val="Grid Table 5 Dark - Accent 5"/>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DAEEF3"/>
    </w:tblPr>
    <w:tblStylePr w:type="band1Horz">
      <w:rPr/>
      <w:tcPr>
        <w:shd w:val="clear" w:color="FFFFFF" w:fill="ABD9E4"/>
      </w:tcPr>
    </w:tblStylePr>
    <w:tblStylePr w:type="band1Vert">
      <w:rPr/>
      <w:tcPr>
        <w:shd w:val="clear" w:color="FFFFFF" w:fill="ABD9E4"/>
      </w:tcPr>
    </w:tblStylePr>
    <w:tblStylePr w:type="firstCol">
      <w:rPr>
        <w:rFonts w:ascii="Arial" w:hAnsi="Arial"/>
        <w:b/>
        <w:color w:val="FFFFFF"/>
        <w:sz w:val="22"/>
      </w:rPr>
      <w:tcPr>
        <w:shd w:val="clear" w:color="FFFFFF" w:fill="4BACC6"/>
      </w:tcPr>
    </w:tblStylePr>
    <w:tblStylePr w:type="firstRow">
      <w:rPr>
        <w:rFonts w:ascii="Arial" w:hAnsi="Arial"/>
        <w:b/>
        <w:color w:val="FFFFFF"/>
        <w:sz w:val="22"/>
      </w:rPr>
      <w:tcPr>
        <w:shd w:val="clear" w:color="FFFFFF" w:fill="4BACC6"/>
      </w:tcPr>
    </w:tblStylePr>
    <w:tblStylePr w:type="lastCol">
      <w:rPr>
        <w:rFonts w:ascii="Arial" w:hAnsi="Arial"/>
        <w:b/>
        <w:color w:val="FFFFFF"/>
        <w:sz w:val="22"/>
      </w:rPr>
      <w:tcPr>
        <w:shd w:val="clear" w:color="FFFFFF" w:fill="4BACC6"/>
      </w:tcPr>
    </w:tblStylePr>
    <w:tblStylePr w:type="lastRow">
      <w:rPr>
        <w:rFonts w:ascii="Arial" w:hAnsi="Arial"/>
        <w:b/>
        <w:color w:val="FFFFFF"/>
        <w:sz w:val="22"/>
      </w:rPr>
      <w:tcPr>
        <w:tcBorders>
          <w:top w:val="single" w:sz="4" w:space="0" w:color="auto" w:themeColor="light1"/>
        </w:tcBorders>
        <w:shd w:val="clear" w:color="FFFFFF" w:fill="4BACC6"/>
      </w:tcPr>
    </w:tblStylePr>
  </w:style>
  <w:style w:type="table" w:styleId="GridTable5Dark-Accent6">
    <w:name w:val="Grid Table 5 Dark - Accent 6"/>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FDE9D8"/>
    </w:tblPr>
    <w:tblStylePr w:type="band1Horz">
      <w:rPr/>
      <w:tcPr>
        <w:shd w:val="clear" w:color="FFFFFF" w:fill="FBCDA8"/>
      </w:tcPr>
    </w:tblStylePr>
    <w:tblStylePr w:type="band1Vert">
      <w:rPr/>
      <w:tcPr>
        <w:shd w:val="clear" w:color="FFFFFF" w:fill="FBCDA8"/>
      </w:tcPr>
    </w:tblStylePr>
    <w:tblStylePr w:type="firstCol">
      <w:rPr>
        <w:rFonts w:ascii="Arial" w:hAnsi="Arial"/>
        <w:b/>
        <w:color w:val="FFFFFF"/>
        <w:sz w:val="22"/>
      </w:rPr>
      <w:tcPr>
        <w:shd w:val="clear" w:color="FFFFFF" w:fill="F79646"/>
      </w:tcPr>
    </w:tblStylePr>
    <w:tblStylePr w:type="firstRow">
      <w:rPr>
        <w:rFonts w:ascii="Arial" w:hAnsi="Arial"/>
        <w:b/>
        <w:color w:val="FFFFFF"/>
        <w:sz w:val="22"/>
      </w:rPr>
      <w:tcPr>
        <w:shd w:val="clear" w:color="FFFFFF" w:fill="F79646"/>
      </w:tcPr>
    </w:tblStylePr>
    <w:tblStylePr w:type="lastCol">
      <w:rPr>
        <w:rFonts w:ascii="Arial" w:hAnsi="Arial"/>
        <w:b/>
        <w:color w:val="FFFFFF"/>
        <w:sz w:val="22"/>
      </w:rPr>
      <w:tcPr>
        <w:shd w:val="clear" w:color="FFFFFF" w:fill="F79646"/>
      </w:tcPr>
    </w:tblStylePr>
    <w:tblStylePr w:type="lastRow">
      <w:rPr>
        <w:rFonts w:ascii="Arial" w:hAnsi="Arial"/>
        <w:b/>
        <w:color w:val="FFFFFF"/>
        <w:sz w:val="22"/>
      </w:rPr>
      <w:tcPr>
        <w:tcBorders>
          <w:top w:val="single" w:sz="4" w:space="0" w:color="auto" w:themeColor="light1"/>
        </w:tcBorders>
        <w:shd w:val="clear" w:color="FFFFFF" w:fill="F79646"/>
      </w:tcPr>
    </w:tblStylePr>
  </w:style>
  <w:style w:type="table" w:styleId="GridTable6Colorful">
    <w:name w:val="Grid Table 6 Colorful"/>
    <w:basedOn w:val="NormalTable"/>
    <w:uiPriority w:val="99"/>
    <w:pPr>
      <w:spacing w:after="0" w:line="240" w:lineRule="auto"/>
    </w:pPr>
    <w:rPr/>
    <w:tblPr>
      <w:tblStyleRowBandSize w:val="1"/>
      <w:tblStyleColBandSize w:val="1"/>
      <w:tblInd w:w="0" w:type="dxa"/>
      <w:tblBorders>
        <w:top w:val="single" w:sz="4" w:space="0" w:color="auto" w:themeColor="text1" w:themeTint="80"/>
        <w:left w:val="single" w:sz="4" w:space="0" w:color="auto" w:themeColor="text1" w:themeTint="80"/>
        <w:bottom w:val="single" w:sz="4" w:space="0" w:color="auto" w:themeColor="text1" w:themeTint="80"/>
        <w:right w:val="single" w:sz="4" w:space="0" w:color="auto" w:themeColor="text1" w:themeTint="80"/>
        <w:insideH w:val="single" w:sz="4" w:space="0" w:color="auto" w:themeColor="text1" w:themeTint="80"/>
        <w:insideV w:val="single" w:sz="4" w:space="0" w:color="auto" w:themeColor="text1" w:themeTint="80"/>
      </w:tblBorders>
    </w:tblPr>
    <w:tblStylePr w:type="band1Horz">
      <w:rPr>
        <w:rFonts w:ascii="Arial" w:hAnsi="Arial"/>
        <w:color w:val="404040" w:themeColor="text1" w:themeShade="95" w:themeTint="80"/>
        <w:sz w:val="22"/>
      </w:rPr>
      <w:tcPr>
        <w:shd w:val="clear" w:color="FFFFFF" w:fill="CBCBCB"/>
      </w:tcPr>
    </w:tblStylePr>
    <w:tblStylePr w:type="band1Vert">
      <w:rPr/>
      <w:tcPr>
        <w:shd w:val="clear" w:color="FFFFFF" w:fill="CBCBCB"/>
      </w:tcPr>
    </w:tblStylePr>
    <w:tblStylePr w:type="band2Horz">
      <w:rPr>
        <w:rFonts w:ascii="Arial" w:hAnsi="Arial"/>
        <w:color w:val="404040" w:themeColor="text1" w:themeShade="95" w:themeTint="80"/>
        <w:sz w:val="22"/>
      </w:rPr>
    </w:tblStylePr>
    <w:tblStylePr w:type="firstCol">
      <w:rPr>
        <w:b/>
        <w:color w:val="4A4A4A" w:themeColor="text1" w:themeShade="95" w:themeTint="80"/>
      </w:rPr>
    </w:tblStylePr>
    <w:tblStylePr w:type="firstRow">
      <w:rPr>
        <w:b/>
        <w:color w:val="4A4A4A" w:themeColor="text1" w:themeShade="95" w:themeTint="80"/>
      </w:rPr>
      <w:tcPr>
        <w:tcBorders>
          <w:bottom w:val="single" w:sz="12" w:space="0" w:color="auto" w:themeColor="text1" w:themeTint="80"/>
        </w:tcBorders>
      </w:tcPr>
    </w:tblStylePr>
    <w:tblStylePr w:type="lastCol">
      <w:rPr>
        <w:b/>
        <w:color w:val="4A4A4A" w:themeColor="text1" w:themeShade="95" w:themeTint="80"/>
      </w:rPr>
    </w:tblStylePr>
    <w:tblStylePr w:type="lastRow">
      <w:rPr>
        <w:b/>
        <w:color w:val="4A4A4A" w:themeColor="text1" w:themeShade="95" w:themeTint="80"/>
      </w:rPr>
    </w:tblStylePr>
    <w:tblStylePr w:type="wholeTable">
      <w:rPr>
        <w:rFonts w:ascii="Arial" w:hAnsi="Arial"/>
        <w:color w:val="404040" w:themeColor="text1" w:themeShade="95" w:themeTint="80"/>
        <w:sz w:val="22"/>
      </w:rPr>
    </w:tblStylePr>
  </w:style>
  <w:style w:type="table" w:styleId="GridTable6Colorful-Accent1">
    <w:name w:val="Grid Table 6 Colorful - Accent 1"/>
    <w:basedOn w:val="NormalTable"/>
    <w:uiPriority w:val="99"/>
    <w:pPr>
      <w:spacing w:after="0" w:line="240" w:lineRule="auto"/>
    </w:pPr>
    <w:rPr/>
    <w:tblPr>
      <w:tblStyleRowBandSize w:val="1"/>
      <w:tblStyleColBandSize w:val="1"/>
      <w:tblInd w:w="0" w:type="dxa"/>
      <w:tblBorders>
        <w:top w:val="single" w:sz="4" w:space="0" w:color="auto" w:themeColor="accent1" w:themeTint="80"/>
        <w:left w:val="single" w:sz="4" w:space="0" w:color="auto" w:themeColor="accent1" w:themeTint="80"/>
        <w:bottom w:val="single" w:sz="4" w:space="0" w:color="auto" w:themeColor="accent1" w:themeTint="80"/>
        <w:right w:val="single" w:sz="4" w:space="0" w:color="auto" w:themeColor="accent1" w:themeTint="80"/>
        <w:insideH w:val="single" w:sz="4" w:space="0" w:color="auto" w:themeColor="accent1" w:themeTint="80"/>
        <w:insideV w:val="single" w:sz="4" w:space="0" w:color="auto" w:themeColor="accent1" w:themeTint="80"/>
      </w:tblBorders>
    </w:tblPr>
    <w:tblStylePr w:type="band1Horz">
      <w:rPr>
        <w:rFonts w:ascii="Arial" w:hAnsi="Arial"/>
        <w:color w:val="404040" w:themeColor="accent1" w:themeShade="95" w:themeTint="80"/>
        <w:sz w:val="22"/>
      </w:rPr>
      <w:tcPr>
        <w:shd w:val="clear" w:color="FFFFFF" w:fill="DAE5F1"/>
      </w:tcPr>
    </w:tblStylePr>
    <w:tblStylePr w:type="band1Vert">
      <w:rPr/>
      <w:tcPr>
        <w:shd w:val="clear" w:color="FFFFFF" w:fill="DAE5F1"/>
      </w:tcPr>
    </w:tblStylePr>
    <w:tblStylePr w:type="band2Horz">
      <w:rPr>
        <w:rFonts w:ascii="Arial" w:hAnsi="Arial"/>
        <w:color w:val="404040" w:themeColor="accent1" w:themeShade="95" w:themeTint="80"/>
        <w:sz w:val="22"/>
      </w:rPr>
    </w:tblStylePr>
    <w:tblStylePr w:type="firstCol">
      <w:rPr>
        <w:b/>
        <w:color w:val="3E70A3" w:themeColor="accent1" w:themeShade="95" w:themeTint="80"/>
      </w:rPr>
    </w:tblStylePr>
    <w:tblStylePr w:type="firstRow">
      <w:rPr>
        <w:b/>
        <w:color w:val="3E70A3" w:themeColor="accent1" w:themeShade="95" w:themeTint="80"/>
      </w:rPr>
      <w:tcPr>
        <w:tcBorders>
          <w:bottom w:val="single" w:sz="12" w:space="0" w:color="auto" w:themeColor="accent1" w:themeTint="80"/>
        </w:tcBorders>
      </w:tcPr>
    </w:tblStylePr>
    <w:tblStylePr w:type="lastCol">
      <w:rPr>
        <w:b/>
        <w:color w:val="3E70A3" w:themeColor="accent1" w:themeShade="95" w:themeTint="80"/>
      </w:rPr>
    </w:tblStylePr>
    <w:tblStylePr w:type="lastRow">
      <w:rPr>
        <w:b/>
        <w:color w:val="3E70A3" w:themeColor="accent1" w:themeShade="95" w:themeTint="80"/>
      </w:rPr>
    </w:tblStylePr>
    <w:tblStylePr w:type="wholeTable">
      <w:rPr>
        <w:rFonts w:ascii="Arial" w:hAnsi="Arial"/>
        <w:color w:val="404040" w:themeColor="accent1" w:themeShade="95" w:themeTint="80"/>
        <w:sz w:val="22"/>
      </w:rPr>
    </w:tblStylePr>
  </w:style>
  <w:style w:type="table" w:styleId="GridTable6Colorful-Accent2">
    <w:name w:val="Grid Table 6 Colorful - Accent 2"/>
    <w:basedOn w:val="NormalTable"/>
    <w:uiPriority w:val="99"/>
    <w:pPr>
      <w:spacing w:after="0" w:line="240" w:lineRule="auto"/>
    </w:pPr>
    <w:rPr/>
    <w:tblPr>
      <w:tblStyleRowBandSize w:val="1"/>
      <w:tblStyleColBandSize w:val="1"/>
      <w:tblInd w:w="0" w:type="dxa"/>
      <w:tblBorders>
        <w:top w:val="single" w:sz="4" w:space="0" w:color="auto" w:themeColor="accent2" w:themeTint="97"/>
        <w:left w:val="single" w:sz="4" w:space="0" w:color="auto" w:themeColor="accent2" w:themeTint="97"/>
        <w:bottom w:val="single" w:sz="4" w:space="0" w:color="auto" w:themeColor="accent2" w:themeTint="97"/>
        <w:right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404040" w:themeColor="accent2" w:themeShade="95" w:themeTint="97"/>
        <w:sz w:val="22"/>
      </w:rPr>
      <w:tcPr>
        <w:shd w:val="clear" w:color="FFFFFF" w:fill="F2DCDB"/>
      </w:tcPr>
    </w:tblStylePr>
    <w:tblStylePr w:type="band1Vert">
      <w:rPr/>
      <w:tcPr>
        <w:shd w:val="clear" w:color="FFFFFF" w:fill="F2DCDB"/>
      </w:tcPr>
    </w:tblStylePr>
    <w:tblStylePr w:type="band2Horz">
      <w:rPr>
        <w:rFonts w:ascii="Arial" w:hAnsi="Arial"/>
        <w:color w:val="404040" w:themeColor="accent2" w:themeShade="95" w:themeTint="97"/>
        <w:sz w:val="22"/>
      </w:rPr>
    </w:tblStylePr>
    <w:tblStylePr w:type="firstCol">
      <w:rPr>
        <w:b/>
        <w:color w:val="9C3A37" w:themeColor="accent2" w:themeShade="95" w:themeTint="97"/>
      </w:rPr>
    </w:tblStylePr>
    <w:tblStylePr w:type="firstRow">
      <w:rPr>
        <w:b/>
        <w:color w:val="9C3A37" w:themeColor="accent2" w:themeShade="95" w:themeTint="97"/>
      </w:rPr>
      <w:tcPr>
        <w:tcBorders>
          <w:bottom w:val="single" w:sz="12" w:space="0" w:color="auto" w:themeColor="accent2" w:themeTint="97"/>
        </w:tcBorders>
      </w:tcPr>
    </w:tblStylePr>
    <w:tblStylePr w:type="lastCol">
      <w:rPr>
        <w:b/>
        <w:color w:val="9C3A37" w:themeColor="accent2" w:themeShade="95" w:themeTint="97"/>
      </w:rPr>
    </w:tblStylePr>
    <w:tblStylePr w:type="lastRow">
      <w:rPr>
        <w:b/>
        <w:color w:val="9C3A37" w:themeColor="accent2" w:themeShade="95" w:themeTint="97"/>
      </w:rPr>
    </w:tblStylePr>
    <w:tblStylePr w:type="wholeTable">
      <w:rPr>
        <w:rFonts w:ascii="Arial" w:hAnsi="Arial"/>
        <w:color w:val="404040" w:themeColor="accent2" w:themeShade="95" w:themeTint="97"/>
        <w:sz w:val="22"/>
      </w:rPr>
    </w:tblStylePr>
  </w:style>
  <w:style w:type="table" w:styleId="GridTable6Colorful-Accent3">
    <w:name w:val="Grid Table 6 Colorful - Accent 3"/>
    <w:basedOn w:val="NormalTable"/>
    <w:uiPriority w:val="99"/>
    <w:pPr>
      <w:spacing w:after="0" w:line="240" w:lineRule="auto"/>
    </w:pPr>
    <w:rPr/>
    <w:tblPr>
      <w:tblStyleRowBandSize w:val="1"/>
      <w:tblStyleColBandSize w:val="1"/>
      <w:tblInd w:w="0" w:type="dxa"/>
      <w:tblBorders>
        <w:top w:val="single" w:sz="4" w:space="0" w:color="auto" w:themeColor="accent3" w:themeTint="FE"/>
        <w:left w:val="single" w:sz="4" w:space="0" w:color="auto" w:themeColor="accent3" w:themeTint="FE"/>
        <w:bottom w:val="single" w:sz="4" w:space="0" w:color="auto" w:themeColor="accent3" w:themeTint="FE"/>
        <w:right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404040" w:themeColor="accent3" w:themeShade="95" w:themeTint="FE"/>
        <w:sz w:val="22"/>
      </w:rPr>
      <w:tcPr>
        <w:shd w:val="clear" w:color="FFFFFF" w:fill="EAF0DD"/>
      </w:tcPr>
    </w:tblStylePr>
    <w:tblStylePr w:type="band1Vert">
      <w:rPr/>
      <w:tcPr>
        <w:shd w:val="clear" w:color="FFFFFF" w:fill="EAF0DD"/>
      </w:tcPr>
    </w:tblStylePr>
    <w:tblStylePr w:type="band2Horz">
      <w:rPr>
        <w:rFonts w:ascii="Arial" w:hAnsi="Arial"/>
        <w:color w:val="404040" w:themeColor="accent3" w:themeShade="95" w:themeTint="FE"/>
        <w:sz w:val="22"/>
      </w:rPr>
    </w:tblStylePr>
    <w:tblStylePr w:type="firstCol">
      <w:rPr>
        <w:b/>
        <w:color w:val="5C702F" w:themeColor="accent3" w:themeShade="95" w:themeTint="FE"/>
      </w:rPr>
    </w:tblStylePr>
    <w:tblStylePr w:type="firstRow">
      <w:rPr>
        <w:b/>
        <w:color w:val="5C702F" w:themeColor="accent3" w:themeShade="95" w:themeTint="FE"/>
      </w:rPr>
      <w:tcPr>
        <w:tcBorders>
          <w:bottom w:val="single" w:sz="12" w:space="0" w:color="auto" w:themeColor="accent3" w:themeTint="FE"/>
        </w:tcBorders>
      </w:tcPr>
    </w:tblStylePr>
    <w:tblStylePr w:type="lastCol">
      <w:rPr>
        <w:b/>
        <w:color w:val="5C702F" w:themeColor="accent3" w:themeShade="95" w:themeTint="FE"/>
      </w:rPr>
    </w:tblStylePr>
    <w:tblStylePr w:type="lastRow">
      <w:rPr>
        <w:b/>
        <w:color w:val="5C702F" w:themeColor="accent3" w:themeShade="95" w:themeTint="FE"/>
      </w:rPr>
    </w:tblStylePr>
    <w:tblStylePr w:type="wholeTable">
      <w:rPr>
        <w:rFonts w:ascii="Arial" w:hAnsi="Arial"/>
        <w:color w:val="404040" w:themeColor="accent3" w:themeShade="95" w:themeTint="FE"/>
        <w:sz w:val="22"/>
      </w:rPr>
    </w:tblStylePr>
  </w:style>
  <w:style w:type="table" w:styleId="GridTable6Colorful-Accent4">
    <w:name w:val="Grid Table 6 Colorful - Accent 4"/>
    <w:basedOn w:val="NormalTable"/>
    <w:uiPriority w:val="99"/>
    <w:pPr>
      <w:spacing w:after="0" w:line="240" w:lineRule="auto"/>
    </w:pPr>
    <w:rPr/>
    <w:tblPr>
      <w:tblStyleRowBandSize w:val="1"/>
      <w:tblStyleColBandSize w:val="1"/>
      <w:tblInd w:w="0" w:type="dxa"/>
      <w:tblBorders>
        <w:top w:val="single" w:sz="4" w:space="0" w:color="auto" w:themeColor="accent4" w:themeTint="9A"/>
        <w:left w:val="single" w:sz="4" w:space="0" w:color="auto" w:themeColor="accent4" w:themeTint="9A"/>
        <w:bottom w:val="single" w:sz="4" w:space="0" w:color="auto" w:themeColor="accent4" w:themeTint="9A"/>
        <w:right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404040" w:themeColor="accent4" w:themeShade="95" w:themeTint="9A"/>
        <w:sz w:val="22"/>
      </w:rPr>
      <w:tcPr>
        <w:shd w:val="clear" w:color="FFFFFF" w:fill="E5DFEC"/>
      </w:tcPr>
    </w:tblStylePr>
    <w:tblStylePr w:type="band1Vert">
      <w:rPr/>
      <w:tcPr>
        <w:shd w:val="clear" w:color="FFFFFF" w:fill="E5DFEC"/>
      </w:tcPr>
    </w:tblStylePr>
    <w:tblStylePr w:type="band2Horz">
      <w:rPr>
        <w:rFonts w:ascii="Arial" w:hAnsi="Arial"/>
        <w:color w:val="404040" w:themeColor="accent4" w:themeShade="95" w:themeTint="9A"/>
        <w:sz w:val="22"/>
      </w:rPr>
    </w:tblStylePr>
    <w:tblStylePr w:type="firstCol">
      <w:rPr>
        <w:b/>
        <w:color w:val="664F82" w:themeColor="accent4" w:themeShade="95" w:themeTint="9A"/>
      </w:rPr>
    </w:tblStylePr>
    <w:tblStylePr w:type="firstRow">
      <w:rPr>
        <w:b/>
        <w:color w:val="664F82" w:themeColor="accent4" w:themeShade="95" w:themeTint="9A"/>
      </w:rPr>
      <w:tcPr>
        <w:tcBorders>
          <w:bottom w:val="single" w:sz="12" w:space="0" w:color="auto" w:themeColor="accent4" w:themeTint="9A"/>
        </w:tcBorders>
      </w:tcPr>
    </w:tblStylePr>
    <w:tblStylePr w:type="lastCol">
      <w:rPr>
        <w:b/>
        <w:color w:val="664F82" w:themeColor="accent4" w:themeShade="95" w:themeTint="9A"/>
      </w:rPr>
    </w:tblStylePr>
    <w:tblStylePr w:type="lastRow">
      <w:rPr>
        <w:b/>
        <w:color w:val="664F82" w:themeColor="accent4" w:themeShade="95" w:themeTint="9A"/>
      </w:rPr>
    </w:tblStylePr>
    <w:tblStylePr w:type="wholeTable">
      <w:rPr>
        <w:rFonts w:ascii="Arial" w:hAnsi="Arial"/>
        <w:color w:val="404040" w:themeColor="accent4" w:themeShade="95" w:themeTint="9A"/>
        <w:sz w:val="22"/>
      </w:rPr>
    </w:tblStylePr>
  </w:style>
  <w:style w:type="table" w:styleId="GridTable6Colorful-Accent5">
    <w:name w:val="Grid Table 6 Colorful - Accent 5"/>
    <w:basedOn w:val="NormalTable"/>
    <w:uiPriority w:val="99"/>
    <w:pPr>
      <w:spacing w:after="0" w:line="240" w:lineRule="auto"/>
    </w:pPr>
    <w:rPr/>
    <w:tblPr>
      <w:tblStyleRowBandSize w:val="1"/>
      <w:tblStyleColBandSize w:val="1"/>
      <w:tblInd w:w="0" w:type="dxa"/>
      <w:tblBorders>
        <w:top w:val="single" w:sz="4" w:space="0" w:color="auto" w:themeColor="accent5"/>
        <w:left w:val="single" w:sz="4" w:space="0" w:color="auto" w:themeColor="accent5"/>
        <w:bottom w:val="single" w:sz="4" w:space="0" w:color="auto" w:themeColor="accent5"/>
        <w:right w:val="single" w:sz="4" w:space="0" w:color="auto" w:themeColor="accent5"/>
        <w:insideH w:val="single" w:sz="4" w:space="0" w:color="auto" w:themeColor="accent5"/>
        <w:insideV w:val="single" w:sz="4" w:space="0" w:color="auto" w:themeColor="accent5"/>
      </w:tblBorders>
    </w:tblPr>
    <w:tblStylePr w:type="band1Horz">
      <w:rPr>
        <w:rFonts w:ascii="Arial" w:hAnsi="Arial"/>
        <w:color w:val="404040" w:themeColor="accent5" w:themeShade="95"/>
        <w:sz w:val="22"/>
      </w:rPr>
      <w:tcPr>
        <w:shd w:val="clear" w:color="FFFFFF" w:fill="DAEEF3"/>
      </w:tcPr>
    </w:tblStylePr>
    <w:tblStylePr w:type="band1Vert">
      <w:rPr/>
      <w:tcPr>
        <w:shd w:val="clear" w:color="FFFFFF" w:fill="DAEEF3"/>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sz="12" w:space="0" w:color="auto"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GridTable6Colorful-Accent6">
    <w:name w:val="Grid Table 6 Colorful - Accent 6"/>
    <w:basedOn w:val="NormalTable"/>
    <w:uiPriority w:val="99"/>
    <w:pPr>
      <w:spacing w:after="0" w:line="240" w:lineRule="auto"/>
    </w:pPr>
    <w:rPr/>
    <w:tblPr>
      <w:tblStyleRowBandSize w:val="1"/>
      <w:tblStyleColBandSize w:val="1"/>
      <w:tblInd w:w="0" w:type="dxa"/>
      <w:tblBorders>
        <w:top w:val="single" w:sz="4" w:space="0" w:color="auto" w:themeColor="accent6"/>
        <w:left w:val="single" w:sz="4" w:space="0" w:color="auto" w:themeColor="accent6"/>
        <w:bottom w:val="single" w:sz="4" w:space="0" w:color="auto" w:themeColor="accent6"/>
        <w:right w:val="single" w:sz="4" w:space="0" w:color="auto" w:themeColor="accent6"/>
        <w:insideH w:val="single" w:sz="4" w:space="0" w:color="auto" w:themeColor="accent6"/>
        <w:insideV w:val="single" w:sz="4" w:space="0" w:color="auto" w:themeColor="accent6"/>
      </w:tblBorders>
    </w:tblPr>
    <w:tblStylePr w:type="band1Horz">
      <w:rPr>
        <w:rFonts w:ascii="Arial" w:hAnsi="Arial"/>
        <w:color w:val="404040" w:themeColor="accent5" w:themeShade="95"/>
        <w:sz w:val="22"/>
      </w:rPr>
      <w:tcPr>
        <w:shd w:val="clear" w:color="FFFFFF" w:fill="FDE9D8"/>
      </w:tcPr>
    </w:tblStylePr>
    <w:tblStylePr w:type="band1Vert">
      <w:rPr/>
      <w:tcPr>
        <w:shd w:val="clear" w:color="FFFFFF" w:fill="FDE9D8"/>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sz="12" w:space="0" w:color="auto"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GridTable7Colorful">
    <w:name w:val="Grid Table 7 Colorful"/>
    <w:basedOn w:val="NormalTable"/>
    <w:uiPriority w:val="99"/>
    <w:pPr>
      <w:spacing w:after="0" w:line="240" w:lineRule="auto"/>
    </w:pPr>
    <w:rPr/>
    <w:tblPr>
      <w:tblStyleRowBandSize w:val="1"/>
      <w:tblStyleColBandSize w:val="1"/>
      <w:tblInd w:w="0" w:type="dxa"/>
      <w:tblBorders>
        <w:bottom w:val="single" w:sz="4" w:space="0" w:color="auto" w:themeColor="text1" w:themeTint="80"/>
        <w:right w:val="single" w:sz="4" w:space="0" w:color="auto" w:themeColor="text1" w:themeTint="80"/>
        <w:insideH w:val="single" w:sz="4" w:space="0" w:color="auto" w:themeColor="text1" w:themeTint="80"/>
        <w:insideV w:val="single" w:sz="4" w:space="0" w:color="auto" w:themeColor="text1" w:themeTint="80"/>
      </w:tblBorders>
    </w:tblPr>
    <w:tblStylePr w:type="band1Horz">
      <w:rPr>
        <w:rFonts w:ascii="Arial" w:hAnsi="Arial"/>
        <w:color w:val="4A4A4A" w:themeColor="text1" w:themeShade="95" w:themeTint="80"/>
        <w:sz w:val="22"/>
      </w:rPr>
      <w:tcPr>
        <w:shd w:val="clear" w:color="FFFFFF" w:fill="F2F2F2"/>
      </w:tcPr>
    </w:tblStylePr>
    <w:tblStylePr w:type="band1Vert">
      <w:rPr/>
      <w:tcPr>
        <w:shd w:val="clear" w:color="FFFFFF" w:fill="F2F2F2"/>
      </w:tcPr>
    </w:tblStylePr>
    <w:tblStylePr w:type="band2Horz">
      <w:rPr>
        <w:rFonts w:ascii="Arial" w:hAnsi="Arial"/>
        <w:color w:val="4A4A4A" w:themeColor="text1" w:themeShade="95" w:themeTint="80"/>
        <w:sz w:val="22"/>
      </w:rPr>
    </w:tblStylePr>
    <w:tblStylePr w:type="firstCol">
      <w:pPr>
        <w:jc w:val="right"/>
      </w:pPr>
      <w:rPr>
        <w:rFonts w:ascii="Arial" w:hAnsi="Arial"/>
        <w:i/>
        <w:color w:val="4A4A4A" w:themeColor="text1" w:themeShade="95" w:themeTint="80"/>
        <w:sz w:val="22"/>
      </w:rPr>
      <w:tcPr>
        <w:tcBorders>
          <w:top w:val="none" w:sz="0" w:space="0" w:color="auto"/>
          <w:left w:val="none" w:sz="0" w:space="0" w:color="auto"/>
          <w:bottom w:val="none" w:sz="0" w:space="0" w:color="auto"/>
          <w:right w:val="single" w:sz="4" w:space="0" w:color="auto" w:themeColor="text1" w:themeTint="80"/>
        </w:tcBorders>
        <w:shd w:val="clear" w:color="FFFFFF" w:fill="auto"/>
      </w:tcPr>
    </w:tblStylePr>
    <w:tblStylePr w:type="firstRow">
      <w:rPr>
        <w:rFonts w:ascii="Arial" w:hAnsi="Arial"/>
        <w:b/>
        <w:color w:val="4A4A4A" w:themeColor="text1" w:themeShade="95" w:themeTint="80"/>
        <w:sz w:val="22"/>
      </w:rPr>
      <w:tcPr>
        <w:tcBorders>
          <w:top w:val="none" w:sz="0" w:space="0" w:color="auto"/>
          <w:left w:val="none" w:sz="0" w:space="0" w:color="auto"/>
          <w:bottom w:val="single" w:sz="4" w:space="0" w:color="auto" w:themeColor="text1" w:themeTint="80"/>
          <w:right w:val="none" w:sz="0" w:space="0" w:color="auto"/>
        </w:tcBorders>
        <w:shd w:val="clear" w:color="FFFFFF" w:fill="FFFFFF"/>
      </w:tcPr>
    </w:tblStylePr>
    <w:tblStylePr w:type="lastCol">
      <w:rPr>
        <w:rFonts w:ascii="Arial" w:hAnsi="Arial"/>
        <w:i/>
        <w:color w:val="4A4A4A" w:themeColor="text1" w:themeShade="95" w:themeTint="80"/>
        <w:sz w:val="22"/>
      </w:rPr>
      <w:tcPr>
        <w:tcBorders>
          <w:top w:val="none" w:sz="0" w:space="0" w:color="auto"/>
          <w:left w:val="single" w:sz="4" w:space="0" w:color="auto" w:themeColor="text1" w:themeTint="80"/>
          <w:bottom w:val="none" w:sz="0" w:space="0" w:color="auto"/>
          <w:right w:val="none" w:sz="0" w:space="0" w:color="auto"/>
        </w:tcBorders>
        <w:shd w:val="clear" w:color="FFFFFF" w:fill="auto"/>
      </w:tcPr>
    </w:tblStylePr>
    <w:tblStylePr w:type="lastRow">
      <w:rPr>
        <w:rFonts w:ascii="Arial" w:hAnsi="Arial"/>
        <w:b/>
        <w:color w:val="4A4A4A" w:themeColor="text1" w:themeShade="95" w:themeTint="80"/>
        <w:sz w:val="22"/>
      </w:rPr>
      <w:tcPr>
        <w:tcBorders>
          <w:top w:val="single" w:sz="4" w:space="0" w:color="auto" w:themeColor="text1" w:themeTint="80"/>
          <w:left w:val="none" w:sz="0" w:space="0" w:color="auto"/>
          <w:bottom w:val="none" w:sz="0" w:space="0" w:color="auto"/>
          <w:right w:val="none" w:sz="0" w:space="0" w:color="auto"/>
        </w:tcBorders>
        <w:shd w:val="clear" w:color="FFFFFF" w:fill="FFFFFF"/>
      </w:tcPr>
    </w:tblStylePr>
  </w:style>
  <w:style w:type="table" w:styleId="GridTable7Colorful-Accent1">
    <w:name w:val="Grid Table 7 Colorful - Accent 1"/>
    <w:basedOn w:val="NormalTable"/>
    <w:uiPriority w:val="99"/>
    <w:pPr>
      <w:spacing w:after="0" w:line="240" w:lineRule="auto"/>
    </w:pPr>
    <w:rPr/>
    <w:tblPr>
      <w:tblStyleRowBandSize w:val="1"/>
      <w:tblStyleColBandSize w:val="1"/>
      <w:tblInd w:w="0" w:type="dxa"/>
      <w:tblBorders>
        <w:bottom w:val="single" w:sz="4" w:space="0" w:color="auto" w:themeColor="accent1" w:themeTint="80"/>
        <w:right w:val="single" w:sz="4" w:space="0" w:color="auto" w:themeColor="accent1" w:themeTint="80"/>
        <w:insideH w:val="single" w:sz="4" w:space="0" w:color="auto" w:themeColor="accent1" w:themeTint="80"/>
        <w:insideV w:val="single" w:sz="4" w:space="0" w:color="auto" w:themeColor="accent1" w:themeTint="80"/>
      </w:tblBorders>
    </w:tblPr>
    <w:tblStylePr w:type="band1Horz">
      <w:rPr>
        <w:rFonts w:ascii="Arial" w:hAnsi="Arial"/>
        <w:color w:val="3E70A3" w:themeColor="accent1" w:themeShade="95" w:themeTint="80"/>
        <w:sz w:val="22"/>
      </w:rPr>
      <w:tcPr>
        <w:shd w:val="clear" w:color="FFFFFF" w:fill="DAE5F1"/>
      </w:tcPr>
    </w:tblStylePr>
    <w:tblStylePr w:type="band1Vert">
      <w:rPr/>
      <w:tcPr>
        <w:shd w:val="clear" w:color="FFFFFF" w:fill="DAE5F1"/>
      </w:tcPr>
    </w:tblStylePr>
    <w:tblStylePr w:type="band2Horz">
      <w:rPr>
        <w:rFonts w:ascii="Arial" w:hAnsi="Arial"/>
        <w:color w:val="3E70A3" w:themeColor="accent1" w:themeShade="95" w:themeTint="80"/>
        <w:sz w:val="22"/>
      </w:rPr>
    </w:tblStylePr>
    <w:tblStylePr w:type="firstCol">
      <w:pPr>
        <w:jc w:val="right"/>
      </w:pPr>
      <w:rPr>
        <w:rFonts w:ascii="Arial" w:hAnsi="Arial"/>
        <w:i/>
        <w:color w:val="3E70A3" w:themeColor="accent1" w:themeShade="95" w:themeTint="80"/>
        <w:sz w:val="22"/>
      </w:rPr>
      <w:tcPr>
        <w:tcBorders>
          <w:top w:val="none" w:sz="0" w:space="0" w:color="auto"/>
          <w:left w:val="none" w:sz="0" w:space="0" w:color="auto"/>
          <w:bottom w:val="none" w:sz="0" w:space="0" w:color="auto"/>
          <w:right w:val="single" w:sz="4" w:space="0" w:color="auto" w:themeColor="accent1" w:themeTint="80"/>
        </w:tcBorders>
        <w:shd w:val="clear" w:color="FFFFFF" w:fill="auto"/>
      </w:tcPr>
    </w:tblStylePr>
    <w:tblStylePr w:type="firstRow">
      <w:rPr>
        <w:rFonts w:ascii="Arial" w:hAnsi="Arial"/>
        <w:b/>
        <w:color w:val="3E70A3" w:themeColor="accent1" w:themeShade="95" w:themeTint="80"/>
        <w:sz w:val="22"/>
      </w:rPr>
      <w:tcPr>
        <w:tcBorders>
          <w:top w:val="none" w:sz="0" w:space="0" w:color="auto"/>
          <w:left w:val="none" w:sz="0" w:space="0" w:color="auto"/>
          <w:bottom w:val="single" w:sz="4" w:space="0" w:color="auto" w:themeColor="accent1" w:themeTint="80"/>
          <w:right w:val="none" w:sz="0" w:space="0" w:color="auto"/>
        </w:tcBorders>
        <w:shd w:val="clear" w:color="FFFFFF" w:fill="FFFFFF"/>
      </w:tcPr>
    </w:tblStylePr>
    <w:tblStylePr w:type="lastCol">
      <w:rPr>
        <w:rFonts w:ascii="Arial" w:hAnsi="Arial"/>
        <w:i/>
        <w:color w:val="3E70A3" w:themeColor="accent1" w:themeShade="95" w:themeTint="80"/>
        <w:sz w:val="22"/>
      </w:rPr>
      <w:tcPr>
        <w:tcBorders>
          <w:top w:val="none" w:sz="0" w:space="0" w:color="auto"/>
          <w:left w:val="single" w:sz="4" w:space="0" w:color="auto" w:themeColor="accent1" w:themeTint="80"/>
          <w:bottom w:val="none" w:sz="0" w:space="0" w:color="auto"/>
          <w:right w:val="none" w:sz="0" w:space="0" w:color="auto"/>
        </w:tcBorders>
        <w:shd w:val="clear" w:color="FFFFFF" w:fill="auto"/>
      </w:tcPr>
    </w:tblStylePr>
    <w:tblStylePr w:type="lastRow">
      <w:rPr>
        <w:rFonts w:ascii="Arial" w:hAnsi="Arial"/>
        <w:b/>
        <w:color w:val="3E70A3" w:themeColor="accent1" w:themeShade="95" w:themeTint="80"/>
        <w:sz w:val="22"/>
      </w:rPr>
      <w:tcPr>
        <w:tcBorders>
          <w:top w:val="single" w:sz="4" w:space="0" w:color="auto" w:themeColor="accent1" w:themeTint="80"/>
          <w:left w:val="none" w:sz="0" w:space="0" w:color="auto"/>
          <w:bottom w:val="none" w:sz="0" w:space="0" w:color="auto"/>
          <w:right w:val="none" w:sz="0" w:space="0" w:color="auto"/>
        </w:tcBorders>
        <w:shd w:val="clear" w:color="FFFFFF" w:fill="FFFFFF"/>
      </w:tcPr>
    </w:tblStylePr>
  </w:style>
  <w:style w:type="table" w:styleId="GridTable7Colorful-Accent2">
    <w:name w:val="Grid Table 7 Colorful - Accent 2"/>
    <w:basedOn w:val="NormalTable"/>
    <w:uiPriority w:val="99"/>
    <w:pPr>
      <w:spacing w:after="0" w:line="240" w:lineRule="auto"/>
    </w:pPr>
    <w:rPr/>
    <w:tblPr>
      <w:tblStyleRowBandSize w:val="1"/>
      <w:tblStyleColBandSize w:val="1"/>
      <w:tblInd w:w="0" w:type="dxa"/>
      <w:tblBorders>
        <w:bottom w:val="single" w:sz="4" w:space="0" w:color="auto" w:themeColor="accent2" w:themeTint="97"/>
        <w:right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9C3A37" w:themeColor="accent2" w:themeShade="95" w:themeTint="97"/>
        <w:sz w:val="22"/>
      </w:rPr>
      <w:tcPr>
        <w:shd w:val="clear" w:color="FFFFFF" w:fill="F2DCDB"/>
      </w:tcPr>
    </w:tblStylePr>
    <w:tblStylePr w:type="band1Vert">
      <w:rPr/>
      <w:tcPr>
        <w:shd w:val="clear" w:color="FFFFFF" w:fill="F2DCDB"/>
      </w:tcPr>
    </w:tblStylePr>
    <w:tblStylePr w:type="band2Horz">
      <w:rPr>
        <w:rFonts w:ascii="Arial" w:hAnsi="Arial"/>
        <w:color w:val="9C3A37" w:themeColor="accent2" w:themeShade="95" w:themeTint="97"/>
        <w:sz w:val="22"/>
      </w:rPr>
    </w:tblStylePr>
    <w:tblStylePr w:type="firstCol">
      <w:pPr>
        <w:jc w:val="right"/>
      </w:pPr>
      <w:rPr>
        <w:rFonts w:ascii="Arial" w:hAnsi="Arial"/>
        <w:i/>
        <w:color w:val="9C3A37" w:themeColor="accent2" w:themeShade="95" w:themeTint="97"/>
        <w:sz w:val="22"/>
      </w:rPr>
      <w:tcPr>
        <w:tcBorders>
          <w:top w:val="none" w:sz="0" w:space="0" w:color="auto"/>
          <w:left w:val="none" w:sz="0" w:space="0" w:color="auto"/>
          <w:bottom w:val="none" w:sz="0" w:space="0" w:color="auto"/>
          <w:right w:val="single" w:sz="4" w:space="0" w:color="auto" w:themeColor="accent2" w:themeTint="97"/>
        </w:tcBorders>
        <w:shd w:val="clear" w:color="FFFFFF" w:fill="auto"/>
      </w:tcPr>
    </w:tblStylePr>
    <w:tblStylePr w:type="firstRow">
      <w:rPr>
        <w:rFonts w:ascii="Arial" w:hAnsi="Arial"/>
        <w:b/>
        <w:color w:val="9C3A37" w:themeColor="accent2" w:themeShade="95" w:themeTint="97"/>
        <w:sz w:val="22"/>
      </w:rPr>
      <w:tcPr>
        <w:tcBorders>
          <w:top w:val="none" w:sz="0" w:space="0" w:color="auto"/>
          <w:left w:val="none" w:sz="0" w:space="0" w:color="auto"/>
          <w:bottom w:val="single" w:sz="4" w:space="0" w:color="auto" w:themeColor="accent2" w:themeTint="97"/>
          <w:right w:val="none" w:sz="0" w:space="0" w:color="auto"/>
        </w:tcBorders>
        <w:shd w:val="clear" w:color="FFFFFF" w:fill="FFFFFF"/>
      </w:tcPr>
    </w:tblStylePr>
    <w:tblStylePr w:type="lastCol">
      <w:rPr>
        <w:rFonts w:ascii="Arial" w:hAnsi="Arial"/>
        <w:i/>
        <w:color w:val="9C3A37" w:themeColor="accent2" w:themeShade="95" w:themeTint="97"/>
        <w:sz w:val="22"/>
      </w:rPr>
      <w:tcPr>
        <w:tcBorders>
          <w:top w:val="none" w:sz="0" w:space="0" w:color="auto"/>
          <w:left w:val="single" w:sz="4" w:space="0" w:color="auto" w:themeColor="accent2" w:themeTint="97"/>
          <w:bottom w:val="none" w:sz="0" w:space="0" w:color="auto"/>
          <w:right w:val="none" w:sz="0" w:space="0" w:color="auto"/>
        </w:tcBorders>
        <w:shd w:val="clear" w:color="FFFFFF" w:fill="auto"/>
      </w:tcPr>
    </w:tblStylePr>
    <w:tblStylePr w:type="lastRow">
      <w:rPr>
        <w:rFonts w:ascii="Arial" w:hAnsi="Arial"/>
        <w:b/>
        <w:color w:val="9C3A37" w:themeColor="accent2" w:themeShade="95" w:themeTint="97"/>
        <w:sz w:val="22"/>
      </w:rPr>
      <w:tcPr>
        <w:tcBorders>
          <w:top w:val="single" w:sz="4" w:space="0" w:color="auto" w:themeColor="accent2" w:themeTint="97"/>
          <w:left w:val="none" w:sz="0" w:space="0" w:color="auto"/>
          <w:bottom w:val="none" w:sz="0" w:space="0" w:color="auto"/>
          <w:right w:val="none" w:sz="0" w:space="0" w:color="auto"/>
        </w:tcBorders>
        <w:shd w:val="clear" w:color="FFFFFF" w:fill="FFFFFF"/>
      </w:tcPr>
    </w:tblStylePr>
  </w:style>
  <w:style w:type="table" w:styleId="GridTable7Colorful-Accent3">
    <w:name w:val="Grid Table 7 Colorful - Accent 3"/>
    <w:basedOn w:val="NormalTable"/>
    <w:uiPriority w:val="99"/>
    <w:pPr>
      <w:spacing w:after="0" w:line="240" w:lineRule="auto"/>
    </w:pPr>
    <w:rPr/>
    <w:tblPr>
      <w:tblStyleRowBandSize w:val="1"/>
      <w:tblStyleColBandSize w:val="1"/>
      <w:tblInd w:w="0" w:type="dxa"/>
      <w:tblBorders>
        <w:bottom w:val="single" w:sz="4" w:space="0" w:color="auto" w:themeColor="accent3" w:themeTint="FE"/>
        <w:right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5C702F" w:themeColor="accent3" w:themeShade="95" w:themeTint="FE"/>
        <w:sz w:val="22"/>
      </w:rPr>
      <w:tcPr>
        <w:shd w:val="clear" w:color="FFFFFF" w:fill="EAF0DD"/>
      </w:tcPr>
    </w:tblStylePr>
    <w:tblStylePr w:type="band1Vert">
      <w:rPr/>
      <w:tcPr>
        <w:shd w:val="clear" w:color="FFFFFF" w:fill="EAF0DD"/>
      </w:tcPr>
    </w:tblStylePr>
    <w:tblStylePr w:type="band2Horz">
      <w:rPr>
        <w:rFonts w:ascii="Arial" w:hAnsi="Arial"/>
        <w:color w:val="5C702F" w:themeColor="accent3" w:themeShade="95" w:themeTint="FE"/>
        <w:sz w:val="22"/>
      </w:rPr>
    </w:tblStylePr>
    <w:tblStylePr w:type="firstCol">
      <w:pPr>
        <w:jc w:val="right"/>
      </w:pPr>
      <w:rPr>
        <w:rFonts w:ascii="Arial" w:hAnsi="Arial"/>
        <w:i/>
        <w:color w:val="5C702F" w:themeColor="accent3" w:themeShade="95" w:themeTint="FE"/>
        <w:sz w:val="22"/>
      </w:rPr>
      <w:tcPr>
        <w:tcBorders>
          <w:top w:val="none" w:sz="0" w:space="0" w:color="auto"/>
          <w:left w:val="none" w:sz="0" w:space="0" w:color="auto"/>
          <w:bottom w:val="none" w:sz="0" w:space="0" w:color="auto"/>
          <w:right w:val="single" w:sz="4" w:space="0" w:color="auto" w:themeColor="accent3" w:themeTint="FE"/>
        </w:tcBorders>
        <w:shd w:val="clear" w:color="FFFFFF" w:fill="auto"/>
      </w:tcPr>
    </w:tblStylePr>
    <w:tblStylePr w:type="firstRow">
      <w:rPr>
        <w:rFonts w:ascii="Arial" w:hAnsi="Arial"/>
        <w:b/>
        <w:color w:val="5C702F" w:themeColor="accent3" w:themeShade="95" w:themeTint="FE"/>
        <w:sz w:val="22"/>
      </w:rPr>
      <w:tcPr>
        <w:tcBorders>
          <w:top w:val="none" w:sz="0" w:space="0" w:color="auto"/>
          <w:left w:val="none" w:sz="0" w:space="0" w:color="auto"/>
          <w:bottom w:val="single" w:sz="4" w:space="0" w:color="auto" w:themeColor="accent3" w:themeTint="FE"/>
          <w:right w:val="none" w:sz="0" w:space="0" w:color="auto"/>
        </w:tcBorders>
        <w:shd w:val="clear" w:color="FFFFFF" w:fill="FFFFFF"/>
      </w:tcPr>
    </w:tblStylePr>
    <w:tblStylePr w:type="lastCol">
      <w:rPr>
        <w:rFonts w:ascii="Arial" w:hAnsi="Arial"/>
        <w:i/>
        <w:color w:val="5C702F" w:themeColor="accent3" w:themeShade="95" w:themeTint="FE"/>
        <w:sz w:val="22"/>
      </w:rPr>
      <w:tcPr>
        <w:tcBorders>
          <w:top w:val="none" w:sz="0" w:space="0" w:color="auto"/>
          <w:left w:val="single" w:sz="4" w:space="0" w:color="auto" w:themeColor="accent3" w:themeTint="FE"/>
          <w:bottom w:val="none" w:sz="0" w:space="0" w:color="auto"/>
          <w:right w:val="none" w:sz="0" w:space="0" w:color="auto"/>
        </w:tcBorders>
        <w:shd w:val="clear" w:color="FFFFFF" w:fill="auto"/>
      </w:tcPr>
    </w:tblStylePr>
    <w:tblStylePr w:type="lastRow">
      <w:rPr>
        <w:rFonts w:ascii="Arial" w:hAnsi="Arial"/>
        <w:b/>
        <w:color w:val="5C702F" w:themeColor="accent3" w:themeShade="95" w:themeTint="FE"/>
        <w:sz w:val="22"/>
      </w:rPr>
      <w:tcPr>
        <w:tcBorders>
          <w:top w:val="single" w:sz="4" w:space="0" w:color="auto" w:themeColor="accent3" w:themeTint="FE"/>
          <w:left w:val="none" w:sz="0" w:space="0" w:color="auto"/>
          <w:bottom w:val="none" w:sz="0" w:space="0" w:color="auto"/>
          <w:right w:val="none" w:sz="0" w:space="0" w:color="auto"/>
        </w:tcBorders>
        <w:shd w:val="clear" w:color="FFFFFF" w:fill="FFFFFF"/>
      </w:tcPr>
    </w:tblStylePr>
  </w:style>
  <w:style w:type="table" w:styleId="GridTable7Colorful-Accent4">
    <w:name w:val="Grid Table 7 Colorful - Accent 4"/>
    <w:basedOn w:val="NormalTable"/>
    <w:uiPriority w:val="99"/>
    <w:pPr>
      <w:spacing w:after="0" w:line="240" w:lineRule="auto"/>
    </w:pPr>
    <w:rPr/>
    <w:tblPr>
      <w:tblStyleRowBandSize w:val="1"/>
      <w:tblStyleColBandSize w:val="1"/>
      <w:tblInd w:w="0" w:type="dxa"/>
      <w:tblBorders>
        <w:bottom w:val="single" w:sz="4" w:space="0" w:color="auto" w:themeColor="accent4" w:themeTint="9A"/>
        <w:right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664F82" w:themeColor="accent4" w:themeShade="95" w:themeTint="9A"/>
        <w:sz w:val="22"/>
      </w:rPr>
      <w:tcPr>
        <w:shd w:val="clear" w:color="FFFFFF" w:fill="E5DFEC"/>
      </w:tcPr>
    </w:tblStylePr>
    <w:tblStylePr w:type="band1Vert">
      <w:rPr/>
      <w:tcPr>
        <w:shd w:val="clear" w:color="FFFFFF" w:fill="E5DFEC"/>
      </w:tcPr>
    </w:tblStylePr>
    <w:tblStylePr w:type="band2Horz">
      <w:rPr>
        <w:rFonts w:ascii="Arial" w:hAnsi="Arial"/>
        <w:color w:val="664F82" w:themeColor="accent4" w:themeShade="95" w:themeTint="9A"/>
        <w:sz w:val="22"/>
      </w:rPr>
    </w:tblStylePr>
    <w:tblStylePr w:type="firstCol">
      <w:pPr>
        <w:jc w:val="right"/>
      </w:pPr>
      <w:rPr>
        <w:rFonts w:ascii="Arial" w:hAnsi="Arial"/>
        <w:i/>
        <w:color w:val="664F82" w:themeColor="accent4" w:themeShade="95" w:themeTint="9A"/>
        <w:sz w:val="22"/>
      </w:rPr>
      <w:tcPr>
        <w:tcBorders>
          <w:top w:val="none" w:sz="0" w:space="0" w:color="auto"/>
          <w:left w:val="none" w:sz="0" w:space="0" w:color="auto"/>
          <w:bottom w:val="none" w:sz="0" w:space="0" w:color="auto"/>
          <w:right w:val="single" w:sz="4" w:space="0" w:color="auto" w:themeColor="accent4" w:themeTint="9A"/>
        </w:tcBorders>
        <w:shd w:val="clear" w:color="FFFFFF" w:fill="auto"/>
      </w:tcPr>
    </w:tblStylePr>
    <w:tblStylePr w:type="firstRow">
      <w:rPr>
        <w:rFonts w:ascii="Arial" w:hAnsi="Arial"/>
        <w:b/>
        <w:color w:val="664F82" w:themeColor="accent4" w:themeShade="95" w:themeTint="9A"/>
        <w:sz w:val="22"/>
      </w:rPr>
      <w:tcPr>
        <w:tcBorders>
          <w:top w:val="none" w:sz="0" w:space="0" w:color="auto"/>
          <w:left w:val="none" w:sz="0" w:space="0" w:color="auto"/>
          <w:bottom w:val="single" w:sz="4" w:space="0" w:color="auto" w:themeColor="accent4" w:themeTint="9A"/>
          <w:right w:val="none" w:sz="0" w:space="0" w:color="auto"/>
        </w:tcBorders>
        <w:shd w:val="clear" w:color="FFFFFF" w:fill="FFFFFF"/>
      </w:tcPr>
    </w:tblStylePr>
    <w:tblStylePr w:type="lastCol">
      <w:rPr>
        <w:rFonts w:ascii="Arial" w:hAnsi="Arial"/>
        <w:i/>
        <w:color w:val="664F82" w:themeColor="accent4" w:themeShade="95" w:themeTint="9A"/>
        <w:sz w:val="22"/>
      </w:rPr>
      <w:tcPr>
        <w:tcBorders>
          <w:top w:val="none" w:sz="0" w:space="0" w:color="auto"/>
          <w:left w:val="single" w:sz="4" w:space="0" w:color="auto" w:themeColor="accent4" w:themeTint="9A"/>
          <w:bottom w:val="none" w:sz="0" w:space="0" w:color="auto"/>
          <w:right w:val="none" w:sz="0" w:space="0" w:color="auto"/>
        </w:tcBorders>
        <w:shd w:val="clear" w:color="FFFFFF" w:fill="auto"/>
      </w:tcPr>
    </w:tblStylePr>
    <w:tblStylePr w:type="lastRow">
      <w:rPr>
        <w:rFonts w:ascii="Arial" w:hAnsi="Arial"/>
        <w:b/>
        <w:color w:val="664F82" w:themeColor="accent4" w:themeShade="95" w:themeTint="9A"/>
        <w:sz w:val="22"/>
      </w:rPr>
      <w:tcPr>
        <w:tcBorders>
          <w:top w:val="single" w:sz="4" w:space="0" w:color="auto" w:themeColor="accent4" w:themeTint="9A"/>
          <w:left w:val="none" w:sz="0" w:space="0" w:color="auto"/>
          <w:bottom w:val="none" w:sz="0" w:space="0" w:color="auto"/>
          <w:right w:val="none" w:sz="0" w:space="0" w:color="auto"/>
        </w:tcBorders>
        <w:shd w:val="clear" w:color="FFFFFF" w:fill="FFFFFF"/>
      </w:tcPr>
    </w:tblStylePr>
  </w:style>
  <w:style w:type="table" w:styleId="GridTable7Colorful-Accent5">
    <w:name w:val="Grid Table 7 Colorful - Accent 5"/>
    <w:basedOn w:val="NormalTable"/>
    <w:uiPriority w:val="99"/>
    <w:pPr>
      <w:spacing w:after="0" w:line="240" w:lineRule="auto"/>
    </w:pPr>
    <w:rPr/>
    <w:tblPr>
      <w:tblStyleRowBandSize w:val="1"/>
      <w:tblStyleColBandSize w:val="1"/>
      <w:tblInd w:w="0" w:type="dxa"/>
      <w:tblBorders>
        <w:bottom w:val="single" w:sz="4" w:space="0" w:color="auto" w:themeColor="accent5" w:themeTint="90"/>
        <w:right w:val="single" w:sz="4" w:space="0" w:color="auto" w:themeColor="accent5" w:themeTint="90"/>
        <w:insideH w:val="single" w:sz="4" w:space="0" w:color="auto" w:themeColor="accent5" w:themeTint="90"/>
        <w:insideV w:val="single" w:sz="4" w:space="0" w:color="auto" w:themeColor="accent5" w:themeTint="90"/>
      </w:tblBorders>
    </w:tblPr>
    <w:tblStylePr w:type="band1Horz">
      <w:rPr>
        <w:rFonts w:ascii="Arial" w:hAnsi="Arial"/>
        <w:color w:val="266777" w:themeColor="accent5" w:themeShade="95"/>
        <w:sz w:val="22"/>
      </w:rPr>
      <w:tcPr>
        <w:shd w:val="clear" w:color="FFFFFF" w:fill="DAEEF3"/>
      </w:tcPr>
    </w:tblStylePr>
    <w:tblStylePr w:type="band1Vert">
      <w:rPr/>
      <w:tcPr>
        <w:shd w:val="clear" w:color="FFFFFF" w:fill="DAEEF3"/>
      </w:tcPr>
    </w:tblStylePr>
    <w:tblStylePr w:type="band2Horz">
      <w:rPr>
        <w:rFonts w:ascii="Arial" w:hAnsi="Arial"/>
        <w:color w:val="266777" w:themeColor="accent5" w:themeShade="95"/>
        <w:sz w:val="22"/>
      </w:rPr>
    </w:tblStylePr>
    <w:tblStylePr w:type="firstCol">
      <w:pPr>
        <w:jc w:val="right"/>
      </w:pPr>
      <w:rPr>
        <w:rFonts w:ascii="Arial" w:hAnsi="Arial"/>
        <w:i/>
        <w:color w:val="266777" w:themeColor="accent5" w:themeShade="95"/>
        <w:sz w:val="22"/>
      </w:rPr>
      <w:tcPr>
        <w:tcBorders>
          <w:top w:val="none" w:sz="0" w:space="0" w:color="auto"/>
          <w:left w:val="none" w:sz="0" w:space="0" w:color="auto"/>
          <w:bottom w:val="none" w:sz="0" w:space="0" w:color="auto"/>
          <w:right w:val="single" w:sz="4" w:space="0" w:color="auto" w:themeColor="accent5" w:themeTint="90"/>
        </w:tcBorders>
        <w:shd w:val="clear" w:color="FFFFFF" w:fill="auto"/>
      </w:tcPr>
    </w:tblStylePr>
    <w:tblStylePr w:type="firstRow">
      <w:rPr>
        <w:rFonts w:ascii="Arial" w:hAnsi="Arial"/>
        <w:b/>
        <w:color w:val="266777" w:themeColor="accent5" w:themeShade="95"/>
        <w:sz w:val="22"/>
      </w:rPr>
      <w:tcPr>
        <w:tcBorders>
          <w:top w:val="none" w:sz="0" w:space="0" w:color="auto"/>
          <w:left w:val="none" w:sz="0" w:space="0" w:color="auto"/>
          <w:bottom w:val="single" w:sz="4" w:space="0" w:color="auto" w:themeColor="accent5" w:themeTint="90"/>
          <w:right w:val="none" w:sz="0" w:space="0" w:color="auto"/>
        </w:tcBorders>
        <w:shd w:val="clear" w:color="FFFFFF" w:fill="FFFFFF"/>
      </w:tcPr>
    </w:tblStylePr>
    <w:tblStylePr w:type="lastCol">
      <w:rPr>
        <w:rFonts w:ascii="Arial" w:hAnsi="Arial"/>
        <w:i/>
        <w:color w:val="266777" w:themeColor="accent5" w:themeShade="95"/>
        <w:sz w:val="22"/>
      </w:rPr>
      <w:tcPr>
        <w:tcBorders>
          <w:top w:val="none" w:sz="0" w:space="0" w:color="auto"/>
          <w:left w:val="single" w:sz="4" w:space="0" w:color="auto" w:themeColor="accent5" w:themeTint="90"/>
          <w:bottom w:val="none" w:sz="0" w:space="0" w:color="auto"/>
          <w:right w:val="none" w:sz="0" w:space="0" w:color="auto"/>
        </w:tcBorders>
        <w:shd w:val="clear" w:color="FFFFFF" w:fill="auto"/>
      </w:tcPr>
    </w:tblStylePr>
    <w:tblStylePr w:type="lastRow">
      <w:rPr>
        <w:rFonts w:ascii="Arial" w:hAnsi="Arial"/>
        <w:b/>
        <w:color w:val="266777" w:themeColor="accent5" w:themeShade="95"/>
        <w:sz w:val="22"/>
      </w:rPr>
      <w:tcPr>
        <w:tcBorders>
          <w:top w:val="single" w:sz="4" w:space="0" w:color="auto" w:themeColor="accent5" w:themeTint="90"/>
          <w:left w:val="none" w:sz="0" w:space="0" w:color="auto"/>
          <w:bottom w:val="none" w:sz="0" w:space="0" w:color="auto"/>
          <w:right w:val="none" w:sz="0" w:space="0" w:color="auto"/>
        </w:tcBorders>
        <w:shd w:val="clear" w:color="FFFFFF" w:fill="FFFFFF"/>
      </w:tcPr>
    </w:tblStylePr>
  </w:style>
  <w:style w:type="table" w:styleId="GridTable7Colorful-Accent6">
    <w:name w:val="Grid Table 7 Colorful - Accent 6"/>
    <w:basedOn w:val="NormalTable"/>
    <w:uiPriority w:val="99"/>
    <w:pPr>
      <w:spacing w:after="0" w:line="240" w:lineRule="auto"/>
    </w:pPr>
    <w:rPr/>
    <w:tblPr>
      <w:tblStyleRowBandSize w:val="1"/>
      <w:tblStyleColBandSize w:val="1"/>
      <w:tblInd w:w="0" w:type="dxa"/>
      <w:tblBorders>
        <w:bottom w:val="single" w:sz="4" w:space="0" w:color="auto" w:themeColor="accent6" w:themeTint="90"/>
        <w:right w:val="single" w:sz="4" w:space="0" w:color="auto" w:themeColor="accent6" w:themeTint="90"/>
        <w:insideH w:val="single" w:sz="4" w:space="0" w:color="auto" w:themeColor="accent6" w:themeTint="90"/>
        <w:insideV w:val="single" w:sz="4" w:space="0" w:color="auto" w:themeColor="accent6" w:themeTint="90"/>
      </w:tblBorders>
    </w:tblPr>
    <w:tblStylePr w:type="band1Horz">
      <w:rPr>
        <w:rFonts w:ascii="Arial" w:hAnsi="Arial"/>
        <w:color w:val="B05307" w:themeColor="accent6" w:themeShade="95"/>
        <w:sz w:val="22"/>
      </w:rPr>
      <w:tcPr>
        <w:shd w:val="clear" w:color="FFFFFF" w:fill="FDE9D8"/>
      </w:tcPr>
    </w:tblStylePr>
    <w:tblStylePr w:type="band1Vert">
      <w:rPr/>
      <w:tcPr>
        <w:shd w:val="clear" w:color="FFFFFF" w:fill="FDE9D8"/>
      </w:tcPr>
    </w:tblStylePr>
    <w:tblStylePr w:type="band2Horz">
      <w:rPr>
        <w:rFonts w:ascii="Arial" w:hAnsi="Arial"/>
        <w:color w:val="B05307" w:themeColor="accent6" w:themeShade="95"/>
        <w:sz w:val="22"/>
      </w:rPr>
    </w:tblStylePr>
    <w:tblStylePr w:type="firstCol">
      <w:pPr>
        <w:jc w:val="right"/>
      </w:pPr>
      <w:rPr>
        <w:rFonts w:ascii="Arial" w:hAnsi="Arial"/>
        <w:i/>
        <w:color w:val="B05307" w:themeColor="accent6" w:themeShade="95"/>
        <w:sz w:val="22"/>
      </w:rPr>
      <w:tcPr>
        <w:tcBorders>
          <w:top w:val="none" w:sz="0" w:space="0" w:color="auto"/>
          <w:left w:val="none" w:sz="0" w:space="0" w:color="auto"/>
          <w:bottom w:val="none" w:sz="0" w:space="0" w:color="auto"/>
          <w:right w:val="single" w:sz="4" w:space="0" w:color="auto" w:themeColor="accent6" w:themeTint="90"/>
        </w:tcBorders>
        <w:shd w:val="clear" w:color="FFFFFF" w:fill="auto"/>
      </w:tcPr>
    </w:tblStylePr>
    <w:tblStylePr w:type="firstRow">
      <w:rPr>
        <w:rFonts w:ascii="Arial" w:hAnsi="Arial"/>
        <w:b/>
        <w:color w:val="B05307" w:themeColor="accent6" w:themeShade="95"/>
        <w:sz w:val="22"/>
      </w:rPr>
      <w:tcPr>
        <w:tcBorders>
          <w:top w:val="none" w:sz="0" w:space="0" w:color="auto"/>
          <w:left w:val="none" w:sz="0" w:space="0" w:color="auto"/>
          <w:bottom w:val="single" w:sz="4" w:space="0" w:color="auto" w:themeColor="accent6" w:themeTint="90"/>
          <w:right w:val="none" w:sz="0" w:space="0" w:color="auto"/>
        </w:tcBorders>
        <w:shd w:val="clear" w:color="FFFFFF" w:fill="FFFFFF"/>
      </w:tcPr>
    </w:tblStylePr>
    <w:tblStylePr w:type="lastCol">
      <w:rPr>
        <w:rFonts w:ascii="Arial" w:hAnsi="Arial"/>
        <w:i/>
        <w:color w:val="B05307" w:themeColor="accent6" w:themeShade="95"/>
        <w:sz w:val="22"/>
      </w:rPr>
      <w:tcPr>
        <w:tcBorders>
          <w:top w:val="none" w:sz="0" w:space="0" w:color="auto"/>
          <w:left w:val="single" w:sz="4" w:space="0" w:color="auto" w:themeColor="accent6" w:themeTint="90"/>
          <w:bottom w:val="none" w:sz="0" w:space="0" w:color="auto"/>
          <w:right w:val="none" w:sz="0" w:space="0" w:color="auto"/>
        </w:tcBorders>
        <w:shd w:val="clear" w:color="FFFFFF" w:fill="auto"/>
      </w:tcPr>
    </w:tblStylePr>
    <w:tblStylePr w:type="lastRow">
      <w:rPr>
        <w:rFonts w:ascii="Arial" w:hAnsi="Arial"/>
        <w:b/>
        <w:color w:val="B05307" w:themeColor="accent6" w:themeShade="95"/>
        <w:sz w:val="22"/>
      </w:rPr>
      <w:tcPr>
        <w:tcBorders>
          <w:top w:val="single" w:sz="4" w:space="0" w:color="auto" w:themeColor="accent6" w:themeTint="90"/>
          <w:left w:val="none" w:sz="0" w:space="0" w:color="auto"/>
          <w:bottom w:val="none" w:sz="0" w:space="0" w:color="auto"/>
          <w:right w:val="none" w:sz="0" w:space="0" w:color="auto"/>
        </w:tcBorders>
        <w:shd w:val="clear" w:color="FFFFFF" w:fill="FFFFFF"/>
      </w:tcPr>
    </w:tblStylePr>
  </w:style>
  <w:style w:type="table" w:styleId="ListTable1Light">
    <w:name w:val="List Table 1 Light"/>
    <w:basedOn w:val="NormalTable"/>
    <w:uiPriority w:val="99"/>
    <w:pPr>
      <w:spacing w:after="0" w:line="240" w:lineRule="auto"/>
    </w:pPr>
    <w:rPr/>
    <w:tblPr>
      <w:tblStyleRowBandSize w:val="1"/>
      <w:tblStyleColBandSize w:val="1"/>
      <w:tblInd w:w="0" w:type="dxa"/>
    </w:tblPr>
    <w:tblStylePr w:type="band1Horz">
      <w:rPr/>
      <w:tcPr>
        <w:shd w:val="clear" w:color="FFFFFF" w:fill="BFBFBF"/>
      </w:tcPr>
    </w:tblStylePr>
    <w:tblStylePr w:type="band1Vert">
      <w:rPr/>
      <w:tcPr>
        <w:shd w:val="clear" w:color="FFFFFF" w:fill="BFBFBF"/>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text1"/>
          <w:right w:val="none" w:sz="0" w:space="0" w:color="auto"/>
        </w:tcBorders>
      </w:tcPr>
    </w:tblStylePr>
    <w:tblStylePr w:type="lastCol">
      <w:rPr>
        <w:b/>
        <w:color w:val="404040"/>
      </w:rPr>
    </w:tblStylePr>
    <w:tblStylePr w:type="lastRow">
      <w:rPr>
        <w:b/>
        <w:color w:val="404040"/>
      </w:rPr>
      <w:tcPr>
        <w:tcBorders>
          <w:top w:val="single" w:sz="4" w:space="0" w:color="auto" w:themeColor="text1"/>
          <w:left w:val="none" w:sz="0" w:space="0" w:color="auto"/>
          <w:bottom w:val="none" w:sz="0" w:space="0" w:color="auto"/>
          <w:right w:val="none" w:sz="0" w:space="0" w:color="auto"/>
        </w:tcBorders>
      </w:tcPr>
    </w:tblStylePr>
  </w:style>
  <w:style w:type="table" w:styleId="ListTable1Light-Accent1">
    <w:name w:val="List Table 1 Light - Accent 1"/>
    <w:basedOn w:val="NormalTable"/>
    <w:uiPriority w:val="99"/>
    <w:pPr>
      <w:spacing w:after="0" w:line="240" w:lineRule="auto"/>
    </w:pPr>
    <w:rPr/>
    <w:tblPr>
      <w:tblStyleRowBandSize w:val="1"/>
      <w:tblStyleColBandSize w:val="1"/>
      <w:tblInd w:w="0" w:type="dxa"/>
    </w:tblPr>
    <w:tblStylePr w:type="band1Horz">
      <w:rPr/>
      <w:tcPr>
        <w:shd w:val="clear" w:color="FFFFFF" w:fill="D3E0EE"/>
      </w:tcPr>
    </w:tblStylePr>
    <w:tblStylePr w:type="band1Vert">
      <w:rPr/>
      <w:tcPr>
        <w:shd w:val="clear" w:color="FFFFFF" w:fill="D3E0EE"/>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1"/>
          <w:right w:val="none" w:sz="0" w:space="0" w:color="auto"/>
        </w:tcBorders>
      </w:tcPr>
    </w:tblStylePr>
    <w:tblStylePr w:type="lastCol">
      <w:rPr>
        <w:b/>
        <w:color w:val="404040"/>
      </w:rPr>
    </w:tblStylePr>
    <w:tblStylePr w:type="lastRow">
      <w:rPr>
        <w:b/>
        <w:color w:val="404040"/>
      </w:rPr>
      <w:tcPr>
        <w:tcBorders>
          <w:top w:val="single" w:sz="4" w:space="0" w:color="auto" w:themeColor="accent1"/>
          <w:left w:val="none" w:sz="0" w:space="0" w:color="auto"/>
          <w:bottom w:val="none" w:sz="0" w:space="0" w:color="auto"/>
          <w:right w:val="none" w:sz="0" w:space="0" w:color="auto"/>
        </w:tcBorders>
      </w:tcPr>
    </w:tblStylePr>
  </w:style>
  <w:style w:type="table" w:styleId="ListTable1Light-Accent2">
    <w:name w:val="List Table 1 Light - Accent 2"/>
    <w:basedOn w:val="NormalTable"/>
    <w:uiPriority w:val="99"/>
    <w:pPr>
      <w:spacing w:after="0" w:line="240" w:lineRule="auto"/>
    </w:pPr>
    <w:rPr/>
    <w:tblPr>
      <w:tblStyleRowBandSize w:val="1"/>
      <w:tblStyleColBandSize w:val="1"/>
      <w:tblInd w:w="0" w:type="dxa"/>
    </w:tblPr>
    <w:tblStylePr w:type="band1Horz">
      <w:rPr/>
      <w:tcPr>
        <w:shd w:val="clear" w:color="FFFFFF" w:fill="EFD3D2"/>
      </w:tcPr>
    </w:tblStylePr>
    <w:tblStylePr w:type="band1Vert">
      <w:rPr/>
      <w:tcPr>
        <w:shd w:val="clear" w:color="FFFFFF" w:fill="EFD3D2"/>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2"/>
          <w:right w:val="none" w:sz="0" w:space="0" w:color="auto"/>
        </w:tcBorders>
      </w:tcPr>
    </w:tblStylePr>
    <w:tblStylePr w:type="lastCol">
      <w:rPr>
        <w:b/>
        <w:color w:val="404040"/>
      </w:rPr>
    </w:tblStylePr>
    <w:tblStylePr w:type="lastRow">
      <w:rPr>
        <w:b/>
        <w:color w:val="404040"/>
      </w:rPr>
      <w:tcPr>
        <w:tcBorders>
          <w:top w:val="single" w:sz="4" w:space="0" w:color="auto" w:themeColor="accent2"/>
          <w:left w:val="none" w:sz="0" w:space="0" w:color="auto"/>
          <w:bottom w:val="none" w:sz="0" w:space="0" w:color="auto"/>
          <w:right w:val="none" w:sz="0" w:space="0" w:color="auto"/>
        </w:tcBorders>
      </w:tcPr>
    </w:tblStylePr>
  </w:style>
  <w:style w:type="table" w:styleId="ListTable1Light-Accent3">
    <w:name w:val="List Table 1 Light - Accent 3"/>
    <w:basedOn w:val="NormalTable"/>
    <w:uiPriority w:val="99"/>
    <w:pPr>
      <w:spacing w:after="0" w:line="240" w:lineRule="auto"/>
    </w:pPr>
    <w:rPr/>
    <w:tblPr>
      <w:tblStyleRowBandSize w:val="1"/>
      <w:tblStyleColBandSize w:val="1"/>
      <w:tblInd w:w="0" w:type="dxa"/>
    </w:tblPr>
    <w:tblStylePr w:type="band1Horz">
      <w:rPr/>
      <w:tcPr>
        <w:shd w:val="clear" w:color="FFFFFF" w:fill="E6EED5"/>
      </w:tcPr>
    </w:tblStylePr>
    <w:tblStylePr w:type="band1Vert">
      <w:rPr/>
      <w:tcPr>
        <w:shd w:val="clear" w:color="FFFFFF" w:fill="E6EED5"/>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3"/>
          <w:right w:val="none" w:sz="0" w:space="0" w:color="auto"/>
        </w:tcBorders>
      </w:tcPr>
    </w:tblStylePr>
    <w:tblStylePr w:type="lastCol">
      <w:rPr>
        <w:b/>
        <w:color w:val="404040"/>
      </w:rPr>
    </w:tblStylePr>
    <w:tblStylePr w:type="lastRow">
      <w:rPr>
        <w:b/>
        <w:color w:val="404040"/>
      </w:rPr>
      <w:tcPr>
        <w:tcBorders>
          <w:top w:val="single" w:sz="4" w:space="0" w:color="auto" w:themeColor="accent3"/>
          <w:left w:val="none" w:sz="0" w:space="0" w:color="auto"/>
          <w:bottom w:val="none" w:sz="0" w:space="0" w:color="auto"/>
          <w:right w:val="none" w:sz="0" w:space="0" w:color="auto"/>
        </w:tcBorders>
      </w:tcPr>
    </w:tblStylePr>
  </w:style>
  <w:style w:type="table" w:styleId="ListTable1Light-Accent4">
    <w:name w:val="List Table 1 Light - Accent 4"/>
    <w:basedOn w:val="NormalTable"/>
    <w:uiPriority w:val="99"/>
    <w:pPr>
      <w:spacing w:after="0" w:line="240" w:lineRule="auto"/>
    </w:pPr>
    <w:rPr/>
    <w:tblPr>
      <w:tblStyleRowBandSize w:val="1"/>
      <w:tblStyleColBandSize w:val="1"/>
      <w:tblInd w:w="0" w:type="dxa"/>
    </w:tblPr>
    <w:tblStylePr w:type="band1Horz">
      <w:rPr/>
      <w:tcPr>
        <w:shd w:val="clear" w:color="FFFFFF" w:fill="DFD8E7"/>
      </w:tcPr>
    </w:tblStylePr>
    <w:tblStylePr w:type="band1Vert">
      <w:rPr/>
      <w:tcPr>
        <w:shd w:val="clear" w:color="FFFFFF" w:fill="DFD8E7"/>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4"/>
          <w:right w:val="none" w:sz="0" w:space="0" w:color="auto"/>
        </w:tcBorders>
      </w:tcPr>
    </w:tblStylePr>
    <w:tblStylePr w:type="lastCol">
      <w:rPr>
        <w:b/>
        <w:color w:val="404040"/>
      </w:rPr>
    </w:tblStylePr>
    <w:tblStylePr w:type="lastRow">
      <w:rPr>
        <w:b/>
        <w:color w:val="404040"/>
      </w:rPr>
      <w:tcPr>
        <w:tcBorders>
          <w:top w:val="single" w:sz="4" w:space="0" w:color="auto" w:themeColor="accent4"/>
          <w:left w:val="none" w:sz="0" w:space="0" w:color="auto"/>
          <w:bottom w:val="none" w:sz="0" w:space="0" w:color="auto"/>
          <w:right w:val="none" w:sz="0" w:space="0" w:color="auto"/>
        </w:tcBorders>
      </w:tcPr>
    </w:tblStylePr>
  </w:style>
  <w:style w:type="table" w:styleId="ListTable1Light-Accent5">
    <w:name w:val="List Table 1 Light - Accent 5"/>
    <w:basedOn w:val="NormalTable"/>
    <w:uiPriority w:val="99"/>
    <w:pPr>
      <w:spacing w:after="0" w:line="240" w:lineRule="auto"/>
    </w:pPr>
    <w:rPr/>
    <w:tblPr>
      <w:tblStyleRowBandSize w:val="1"/>
      <w:tblStyleColBandSize w:val="1"/>
      <w:tblInd w:w="0" w:type="dxa"/>
    </w:tblPr>
    <w:tblStylePr w:type="band1Horz">
      <w:rPr/>
      <w:tcPr>
        <w:shd w:val="clear" w:color="FFFFFF" w:fill="D1EAF0"/>
      </w:tcPr>
    </w:tblStylePr>
    <w:tblStylePr w:type="band1Vert">
      <w:rPr/>
      <w:tcPr>
        <w:shd w:val="clear" w:color="FFFFFF" w:fill="D1EAF0"/>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5"/>
          <w:right w:val="none" w:sz="0" w:space="0" w:color="auto"/>
        </w:tcBorders>
      </w:tcPr>
    </w:tblStylePr>
    <w:tblStylePr w:type="lastCol">
      <w:rPr>
        <w:b/>
        <w:color w:val="404040"/>
      </w:rPr>
    </w:tblStylePr>
    <w:tblStylePr w:type="lastRow">
      <w:rPr>
        <w:b/>
        <w:color w:val="404040"/>
      </w:rPr>
      <w:tcPr>
        <w:tcBorders>
          <w:top w:val="single" w:sz="4" w:space="0" w:color="auto" w:themeColor="accent5"/>
          <w:left w:val="none" w:sz="0" w:space="0" w:color="auto"/>
          <w:bottom w:val="none" w:sz="0" w:space="0" w:color="auto"/>
          <w:right w:val="none" w:sz="0" w:space="0" w:color="auto"/>
        </w:tcBorders>
      </w:tcPr>
    </w:tblStylePr>
  </w:style>
  <w:style w:type="table" w:styleId="ListTable1Light-Accent6">
    <w:name w:val="List Table 1 Light - Accent 6"/>
    <w:basedOn w:val="NormalTable"/>
    <w:uiPriority w:val="99"/>
    <w:pPr>
      <w:spacing w:after="0" w:line="240" w:lineRule="auto"/>
    </w:pPr>
    <w:rPr/>
    <w:tblPr>
      <w:tblStyleRowBandSize w:val="1"/>
      <w:tblStyleColBandSize w:val="1"/>
      <w:tblInd w:w="0" w:type="dxa"/>
    </w:tblPr>
    <w:tblStylePr w:type="band1Horz">
      <w:rPr/>
      <w:tcPr>
        <w:shd w:val="clear" w:color="FFFFFF" w:fill="FCE4D1"/>
      </w:tcPr>
    </w:tblStylePr>
    <w:tblStylePr w:type="band1Vert">
      <w:rPr/>
      <w:tcPr>
        <w:shd w:val="clear" w:color="FFFFFF" w:fill="FCE4D1"/>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6"/>
          <w:right w:val="none" w:sz="0" w:space="0" w:color="auto"/>
        </w:tcBorders>
      </w:tcPr>
    </w:tblStylePr>
    <w:tblStylePr w:type="lastCol">
      <w:rPr>
        <w:b/>
        <w:color w:val="404040"/>
      </w:rPr>
    </w:tblStylePr>
    <w:tblStylePr w:type="lastRow">
      <w:rPr>
        <w:b/>
        <w:color w:val="404040"/>
      </w:rPr>
      <w:tcPr>
        <w:tcBorders>
          <w:top w:val="single" w:sz="4" w:space="0" w:color="auto" w:themeColor="accent6"/>
          <w:left w:val="none" w:sz="0" w:space="0" w:color="auto"/>
          <w:bottom w:val="none" w:sz="0" w:space="0" w:color="auto"/>
          <w:right w:val="none" w:sz="0" w:space="0" w:color="auto"/>
        </w:tcBorders>
      </w:tcPr>
    </w:tblStylePr>
  </w:style>
  <w:style w:type="table" w:styleId="ListTable2">
    <w:name w:val="List Table 2"/>
    <w:basedOn w:val="NormalTable"/>
    <w:uiPriority w:val="99"/>
    <w:pPr>
      <w:spacing w:after="0" w:line="240" w:lineRule="auto"/>
    </w:pPr>
    <w:rPr/>
    <w:tblPr>
      <w:tblStyleRowBandSize w:val="1"/>
      <w:tblStyleColBandSize w:val="1"/>
      <w:tblInd w:w="0" w:type="dxa"/>
      <w:tblBorders>
        <w:top w:val="single" w:sz="4" w:space="0" w:color="auto" w:themeColor="text1" w:themeTint="90"/>
        <w:bottom w:val="single" w:sz="4" w:space="0" w:color="auto" w:themeColor="text1" w:themeTint="90"/>
        <w:insideH w:val="single" w:sz="4" w:space="0" w:color="auto" w:themeColor="text1" w:themeTint="90"/>
      </w:tblBorders>
    </w:tblPr>
    <w:tblStylePr w:type="band1Horz">
      <w:rPr>
        <w:rFonts w:ascii="Arial" w:hAnsi="Arial"/>
        <w:color w:val="404040"/>
        <w:sz w:val="22"/>
      </w:rPr>
      <w:tcPr>
        <w:shd w:val="clear" w:color="FFFFFF" w:fill="BFBFBF"/>
      </w:tcPr>
    </w:tblStylePr>
    <w:tblStylePr w:type="band1Vert">
      <w:rPr>
        <w:rFonts w:ascii="Arial" w:hAnsi="Arial"/>
        <w:color w:val="404040"/>
        <w:sz w:val="22"/>
      </w:rPr>
      <w:tcPr>
        <w:shd w:val="clear" w:color="FFFFFF" w:fill="BFBFBF"/>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text1" w:themeTint="90"/>
          <w:left w:val="none" w:sz="0" w:space="0" w:color="auto"/>
          <w:bottom w:val="single" w:sz="4" w:space="0" w:color="auto" w:themeColor="text1"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text1" w:themeTint="90"/>
          <w:left w:val="none" w:sz="0" w:space="0" w:color="auto"/>
          <w:bottom w:val="single" w:sz="4" w:space="0" w:color="auto" w:themeColor="text1" w:themeTint="90"/>
          <w:right w:val="none" w:sz="0" w:space="0" w:color="auto"/>
        </w:tcBorders>
      </w:tcPr>
    </w:tblStylePr>
  </w:style>
  <w:style w:type="table" w:styleId="ListTable2-Accent1">
    <w:name w:val="List Table 2 - Accent 1"/>
    <w:basedOn w:val="NormalTable"/>
    <w:uiPriority w:val="99"/>
    <w:pPr>
      <w:spacing w:after="0" w:line="240" w:lineRule="auto"/>
    </w:pPr>
    <w:rPr/>
    <w:tblPr>
      <w:tblStyleRowBandSize w:val="1"/>
      <w:tblStyleColBandSize w:val="1"/>
      <w:tblInd w:w="0" w:type="dxa"/>
      <w:tblBorders>
        <w:top w:val="single" w:sz="4" w:space="0" w:color="auto" w:themeColor="accent1" w:themeTint="90"/>
        <w:bottom w:val="single" w:sz="4" w:space="0" w:color="auto" w:themeColor="accent1" w:themeTint="90"/>
        <w:insideH w:val="single" w:sz="4" w:space="0" w:color="auto" w:themeColor="accent1" w:themeTint="90"/>
      </w:tblBorders>
    </w:tblPr>
    <w:tblStylePr w:type="band1Horz">
      <w:rPr>
        <w:rFonts w:ascii="Arial" w:hAnsi="Arial"/>
        <w:color w:val="404040"/>
        <w:sz w:val="22"/>
      </w:rPr>
      <w:tcPr>
        <w:shd w:val="clear" w:color="FFFFFF" w:fill="D3E0EE"/>
      </w:tcPr>
    </w:tblStylePr>
    <w:tblStylePr w:type="band1Vert">
      <w:rPr>
        <w:rFonts w:ascii="Arial" w:hAnsi="Arial"/>
        <w:color w:val="404040"/>
        <w:sz w:val="22"/>
      </w:rPr>
      <w:tcPr>
        <w:shd w:val="clear" w:color="FFFFFF" w:fill="D3E0EE"/>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1" w:themeTint="90"/>
          <w:left w:val="none" w:sz="0" w:space="0" w:color="auto"/>
          <w:bottom w:val="single" w:sz="4" w:space="0" w:color="auto" w:themeColor="accent1"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1" w:themeTint="90"/>
          <w:left w:val="none" w:sz="0" w:space="0" w:color="auto"/>
          <w:bottom w:val="single" w:sz="4" w:space="0" w:color="auto" w:themeColor="accent1" w:themeTint="90"/>
          <w:right w:val="none" w:sz="0" w:space="0" w:color="auto"/>
        </w:tcBorders>
      </w:tcPr>
    </w:tblStylePr>
  </w:style>
  <w:style w:type="table" w:styleId="ListTable2-Accent2">
    <w:name w:val="List Table 2 - Accent 2"/>
    <w:basedOn w:val="NormalTable"/>
    <w:uiPriority w:val="99"/>
    <w:pPr>
      <w:spacing w:after="0" w:line="240" w:lineRule="auto"/>
    </w:pPr>
    <w:rPr/>
    <w:tblPr>
      <w:tblStyleRowBandSize w:val="1"/>
      <w:tblStyleColBandSize w:val="1"/>
      <w:tblInd w:w="0" w:type="dxa"/>
      <w:tblBorders>
        <w:top w:val="single" w:sz="4" w:space="0" w:color="auto" w:themeColor="accent2" w:themeTint="90"/>
        <w:bottom w:val="single" w:sz="4" w:space="0" w:color="auto" w:themeColor="accent2" w:themeTint="90"/>
        <w:insideH w:val="single" w:sz="4" w:space="0" w:color="auto" w:themeColor="accent2" w:themeTint="90"/>
      </w:tblBorders>
    </w:tblPr>
    <w:tblStylePr w:type="band1Horz">
      <w:rPr>
        <w:rFonts w:ascii="Arial" w:hAnsi="Arial"/>
        <w:color w:val="404040"/>
        <w:sz w:val="22"/>
      </w:rPr>
      <w:tcPr>
        <w:shd w:val="clear" w:color="FFFFFF" w:fill="EFD3D2"/>
      </w:tcPr>
    </w:tblStylePr>
    <w:tblStylePr w:type="band1Vert">
      <w:rPr>
        <w:rFonts w:ascii="Arial" w:hAnsi="Arial"/>
        <w:color w:val="404040"/>
        <w:sz w:val="22"/>
      </w:rPr>
      <w:tcPr>
        <w:shd w:val="clear" w:color="FFFFFF" w:fill="EFD3D2"/>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2" w:themeTint="90"/>
          <w:left w:val="none" w:sz="0" w:space="0" w:color="auto"/>
          <w:bottom w:val="single" w:sz="4" w:space="0" w:color="auto" w:themeColor="accent2"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2" w:themeTint="90"/>
          <w:left w:val="none" w:sz="0" w:space="0" w:color="auto"/>
          <w:bottom w:val="single" w:sz="4" w:space="0" w:color="auto" w:themeColor="accent2" w:themeTint="90"/>
          <w:right w:val="none" w:sz="0" w:space="0" w:color="auto"/>
        </w:tcBorders>
      </w:tcPr>
    </w:tblStylePr>
  </w:style>
  <w:style w:type="table" w:styleId="ListTable2-Accent3">
    <w:name w:val="List Table 2 - Accent 3"/>
    <w:basedOn w:val="NormalTable"/>
    <w:uiPriority w:val="99"/>
    <w:pPr>
      <w:spacing w:after="0" w:line="240" w:lineRule="auto"/>
    </w:pPr>
    <w:rPr/>
    <w:tblPr>
      <w:tblStyleRowBandSize w:val="1"/>
      <w:tblStyleColBandSize w:val="1"/>
      <w:tblInd w:w="0" w:type="dxa"/>
      <w:tblBorders>
        <w:top w:val="single" w:sz="4" w:space="0" w:color="auto" w:themeColor="accent3" w:themeTint="90"/>
        <w:bottom w:val="single" w:sz="4" w:space="0" w:color="auto" w:themeColor="accent3" w:themeTint="90"/>
        <w:insideH w:val="single" w:sz="4" w:space="0" w:color="auto" w:themeColor="accent3" w:themeTint="90"/>
      </w:tblBorders>
    </w:tblPr>
    <w:tblStylePr w:type="band1Horz">
      <w:rPr>
        <w:rFonts w:ascii="Arial" w:hAnsi="Arial"/>
        <w:color w:val="404040"/>
        <w:sz w:val="22"/>
      </w:rPr>
      <w:tcPr>
        <w:shd w:val="clear" w:color="FFFFFF" w:fill="E6EED5"/>
      </w:tcPr>
    </w:tblStylePr>
    <w:tblStylePr w:type="band1Vert">
      <w:rPr>
        <w:rFonts w:ascii="Arial" w:hAnsi="Arial"/>
        <w:color w:val="404040"/>
        <w:sz w:val="22"/>
      </w:rPr>
      <w:tcPr>
        <w:shd w:val="clear" w:color="FFFFFF" w:fill="E6EED5"/>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3" w:themeTint="90"/>
          <w:left w:val="none" w:sz="0" w:space="0" w:color="auto"/>
          <w:bottom w:val="single" w:sz="4" w:space="0" w:color="auto" w:themeColor="accent3"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3" w:themeTint="90"/>
          <w:left w:val="none" w:sz="0" w:space="0" w:color="auto"/>
          <w:bottom w:val="single" w:sz="4" w:space="0" w:color="auto" w:themeColor="accent3" w:themeTint="90"/>
          <w:right w:val="none" w:sz="0" w:space="0" w:color="auto"/>
        </w:tcBorders>
      </w:tcPr>
    </w:tblStylePr>
  </w:style>
  <w:style w:type="table" w:styleId="ListTable2-Accent4">
    <w:name w:val="List Table 2 - Accent 4"/>
    <w:basedOn w:val="NormalTable"/>
    <w:uiPriority w:val="99"/>
    <w:pPr>
      <w:spacing w:after="0" w:line="240" w:lineRule="auto"/>
    </w:pPr>
    <w:rPr/>
    <w:tblPr>
      <w:tblStyleRowBandSize w:val="1"/>
      <w:tblStyleColBandSize w:val="1"/>
      <w:tblInd w:w="0" w:type="dxa"/>
      <w:tblBorders>
        <w:top w:val="single" w:sz="4" w:space="0" w:color="auto" w:themeColor="accent4" w:themeTint="90"/>
        <w:bottom w:val="single" w:sz="4" w:space="0" w:color="auto" w:themeColor="accent4" w:themeTint="90"/>
        <w:insideH w:val="single" w:sz="4" w:space="0" w:color="auto" w:themeColor="accent4" w:themeTint="90"/>
      </w:tblBorders>
    </w:tblPr>
    <w:tblStylePr w:type="band1Horz">
      <w:rPr>
        <w:rFonts w:ascii="Arial" w:hAnsi="Arial"/>
        <w:color w:val="404040"/>
        <w:sz w:val="22"/>
      </w:rPr>
      <w:tcPr>
        <w:shd w:val="clear" w:color="FFFFFF" w:fill="DFD8E7"/>
      </w:tcPr>
    </w:tblStylePr>
    <w:tblStylePr w:type="band1Vert">
      <w:rPr>
        <w:rFonts w:ascii="Arial" w:hAnsi="Arial"/>
        <w:color w:val="404040"/>
        <w:sz w:val="22"/>
      </w:rPr>
      <w:tcPr>
        <w:shd w:val="clear" w:color="FFFFFF" w:fill="DFD8E7"/>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4" w:themeTint="90"/>
          <w:left w:val="none" w:sz="0" w:space="0" w:color="auto"/>
          <w:bottom w:val="single" w:sz="4" w:space="0" w:color="auto" w:themeColor="accent4"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4" w:themeTint="90"/>
          <w:left w:val="none" w:sz="0" w:space="0" w:color="auto"/>
          <w:bottom w:val="single" w:sz="4" w:space="0" w:color="auto" w:themeColor="accent4" w:themeTint="90"/>
          <w:right w:val="none" w:sz="0" w:space="0" w:color="auto"/>
        </w:tcBorders>
      </w:tcPr>
    </w:tblStylePr>
  </w:style>
  <w:style w:type="table" w:styleId="ListTable2-Accent5">
    <w:name w:val="List Table 2 - Accent 5"/>
    <w:basedOn w:val="NormalTable"/>
    <w:uiPriority w:val="99"/>
    <w:pPr>
      <w:spacing w:after="0" w:line="240" w:lineRule="auto"/>
    </w:pPr>
    <w:rPr/>
    <w:tblPr>
      <w:tblStyleRowBandSize w:val="1"/>
      <w:tblStyleColBandSize w:val="1"/>
      <w:tblInd w:w="0" w:type="dxa"/>
      <w:tblBorders>
        <w:top w:val="single" w:sz="4" w:space="0" w:color="auto" w:themeColor="accent5" w:themeTint="90"/>
        <w:bottom w:val="single" w:sz="4" w:space="0" w:color="auto" w:themeColor="accent5" w:themeTint="90"/>
        <w:insideH w:val="single" w:sz="4" w:space="0" w:color="auto" w:themeColor="accent5" w:themeTint="90"/>
      </w:tblBorders>
    </w:tblPr>
    <w:tblStylePr w:type="band1Horz">
      <w:rPr>
        <w:rFonts w:ascii="Arial" w:hAnsi="Arial"/>
        <w:color w:val="404040"/>
        <w:sz w:val="22"/>
      </w:rPr>
      <w:tcPr>
        <w:shd w:val="clear" w:color="FFFFFF" w:fill="D1EAF0"/>
      </w:tcPr>
    </w:tblStylePr>
    <w:tblStylePr w:type="band1Vert">
      <w:rPr>
        <w:rFonts w:ascii="Arial" w:hAnsi="Arial"/>
        <w:color w:val="404040"/>
        <w:sz w:val="22"/>
      </w:rPr>
      <w:tcPr>
        <w:shd w:val="clear" w:color="FFFFFF" w:fill="D1EAF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5" w:themeTint="90"/>
          <w:left w:val="none" w:sz="0" w:space="0" w:color="auto"/>
          <w:bottom w:val="single" w:sz="4" w:space="0" w:color="auto" w:themeColor="accent5"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5" w:themeTint="90"/>
          <w:left w:val="none" w:sz="0" w:space="0" w:color="auto"/>
          <w:bottom w:val="single" w:sz="4" w:space="0" w:color="auto" w:themeColor="accent5" w:themeTint="90"/>
          <w:right w:val="none" w:sz="0" w:space="0" w:color="auto"/>
        </w:tcBorders>
      </w:tcPr>
    </w:tblStylePr>
  </w:style>
  <w:style w:type="table" w:styleId="ListTable2-Accent6">
    <w:name w:val="List Table 2 - Accent 6"/>
    <w:basedOn w:val="NormalTable"/>
    <w:uiPriority w:val="99"/>
    <w:pPr>
      <w:spacing w:after="0" w:line="240" w:lineRule="auto"/>
    </w:pPr>
    <w:rPr/>
    <w:tblPr>
      <w:tblStyleRowBandSize w:val="1"/>
      <w:tblStyleColBandSize w:val="1"/>
      <w:tblInd w:w="0" w:type="dxa"/>
      <w:tblBorders>
        <w:top w:val="single" w:sz="4" w:space="0" w:color="auto" w:themeColor="accent6" w:themeTint="90"/>
        <w:bottom w:val="single" w:sz="4" w:space="0" w:color="auto" w:themeColor="accent6" w:themeTint="90"/>
        <w:insideH w:val="single" w:sz="4" w:space="0" w:color="auto" w:themeColor="accent6" w:themeTint="90"/>
      </w:tblBorders>
    </w:tblPr>
    <w:tblStylePr w:type="band1Horz">
      <w:rPr>
        <w:rFonts w:ascii="Arial" w:hAnsi="Arial"/>
        <w:color w:val="404040"/>
        <w:sz w:val="22"/>
      </w:rPr>
      <w:tcPr>
        <w:shd w:val="clear" w:color="FFFFFF" w:fill="FCE4D1"/>
      </w:tcPr>
    </w:tblStylePr>
    <w:tblStylePr w:type="band1Vert">
      <w:rPr>
        <w:rFonts w:ascii="Arial" w:hAnsi="Arial"/>
        <w:color w:val="404040"/>
        <w:sz w:val="22"/>
      </w:rPr>
      <w:tcPr>
        <w:shd w:val="clear" w:color="FFFFFF" w:fill="FCE4D1"/>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6" w:themeTint="90"/>
          <w:left w:val="none" w:sz="0" w:space="0" w:color="auto"/>
          <w:bottom w:val="single" w:sz="4" w:space="0" w:color="auto" w:themeColor="accent6"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6" w:themeTint="90"/>
          <w:left w:val="none" w:sz="0" w:space="0" w:color="auto"/>
          <w:bottom w:val="single" w:sz="4" w:space="0" w:color="auto" w:themeColor="accent6" w:themeTint="90"/>
          <w:right w:val="none" w:sz="0" w:space="0" w:color="auto"/>
        </w:tcBorders>
      </w:tcPr>
    </w:tblStylePr>
  </w:style>
  <w:style w:type="table" w:styleId="ListTable3">
    <w:name w:val="List Table 3"/>
    <w:basedOn w:val="NormalTable"/>
    <w:uiPriority w:val="99"/>
    <w:pPr>
      <w:spacing w:after="0" w:line="240" w:lineRule="auto"/>
    </w:pPr>
    <w:rPr/>
    <w:tblPr>
      <w:tblStyleRowBandSize w:val="1"/>
      <w:tblStyleColBandSize w:val="1"/>
      <w:tblInd w:w="0" w:type="dxa"/>
      <w:tblBorders>
        <w:top w:val="single" w:sz="4" w:space="0" w:color="auto" w:themeColor="text1"/>
        <w:left w:val="single" w:sz="4" w:space="0" w:color="auto" w:themeColor="text1"/>
        <w:bottom w:val="single" w:sz="4" w:space="0" w:color="auto" w:themeColor="text1"/>
        <w:right w:val="single" w:sz="4" w:space="0" w:color="auto" w:themeColor="text1"/>
      </w:tblBorders>
    </w:tblPr>
    <w:tblStylePr w:type="band1Horz">
      <w:rPr>
        <w:rFonts w:ascii="Arial" w:hAnsi="Arial"/>
        <w:color w:val="404040"/>
        <w:sz w:val="22"/>
      </w:rPr>
      <w:tcPr>
        <w:tcBorders>
          <w:top w:val="single" w:sz="4" w:space="0" w:color="auto" w:themeColor="text1"/>
          <w:bottom w:val="single" w:sz="4" w:space="0" w:color="auto" w:themeColor="text1"/>
        </w:tcBorders>
      </w:tcPr>
    </w:tblStylePr>
    <w:tblStylePr w:type="band1Vert">
      <w:rPr>
        <w:rFonts w:ascii="Arial" w:hAnsi="Arial"/>
        <w:color w:val="404040"/>
        <w:sz w:val="22"/>
      </w:rPr>
      <w:tcPr>
        <w:tcBorders>
          <w:left w:val="single" w:sz="4" w:space="0" w:color="auto" w:themeColor="text1"/>
          <w:right w:val="single" w:sz="4" w:space="0" w:color="auto" w:themeColor="text1"/>
        </w:tcBorders>
      </w:tcPr>
    </w:tblStylePr>
    <w:tblStylePr w:type="firstCol">
      <w:rPr>
        <w:b/>
        <w:color w:val="404040"/>
      </w:rPr>
    </w:tblStylePr>
    <w:tblStylePr w:type="firstRow">
      <w:rPr>
        <w:rFonts w:ascii="Arial" w:hAnsi="Arial"/>
        <w:b/>
        <w:color w:val="FFFFFF"/>
        <w:sz w:val="22"/>
      </w:rPr>
      <w:tcPr>
        <w:shd w:val="clear" w:color="FFFFFF" w:fill="000000"/>
      </w:tcPr>
    </w:tblStylePr>
    <w:tblStylePr w:type="lastCol">
      <w:rPr>
        <w:b/>
        <w:color w:val="404040"/>
      </w:rPr>
    </w:tblStylePr>
    <w:tblStylePr w:type="lastRow">
      <w:rPr>
        <w:b/>
        <w:color w:val="404040"/>
      </w:rPr>
    </w:tblStylePr>
  </w:style>
  <w:style w:type="table" w:styleId="ListTable3-Accent1">
    <w:name w:val="List Table 3 - Accent 1"/>
    <w:basedOn w:val="NormalTable"/>
    <w:uiPriority w:val="99"/>
    <w:pPr>
      <w:spacing w:after="0" w:line="240" w:lineRule="auto"/>
    </w:pPr>
    <w:rPr/>
    <w:tblPr>
      <w:tblStyleRowBandSize w:val="1"/>
      <w:tblStyleColBandSize w:val="1"/>
      <w:tblInd w:w="0" w:type="dxa"/>
      <w:tblBorders>
        <w:top w:val="single" w:sz="4" w:space="0" w:color="auto" w:themeColor="accent1"/>
        <w:left w:val="single" w:sz="4" w:space="0" w:color="auto" w:themeColor="accent1"/>
        <w:bottom w:val="single" w:sz="4" w:space="0" w:color="auto" w:themeColor="accent1"/>
        <w:right w:val="single" w:sz="4" w:space="0" w:color="auto" w:themeColor="accent1"/>
      </w:tblBorders>
    </w:tblPr>
    <w:tblStylePr w:type="band1Horz">
      <w:rPr>
        <w:rFonts w:ascii="Arial" w:hAnsi="Arial"/>
        <w:color w:val="404040"/>
        <w:sz w:val="22"/>
      </w:rPr>
      <w:tcPr>
        <w:tcBorders>
          <w:top w:val="single" w:sz="4" w:space="0" w:color="auto" w:themeColor="accent1"/>
          <w:bottom w:val="single" w:sz="4" w:space="0" w:color="auto" w:themeColor="accent1"/>
        </w:tcBorders>
      </w:tcPr>
    </w:tblStylePr>
    <w:tblStylePr w:type="band1Vert">
      <w:rPr>
        <w:rFonts w:ascii="Arial" w:hAnsi="Arial"/>
        <w:color w:val="404040"/>
        <w:sz w:val="22"/>
      </w:rPr>
      <w:tcPr>
        <w:tcBorders>
          <w:left w:val="single" w:sz="4" w:space="0" w:color="auto" w:themeColor="accent1"/>
          <w:right w:val="single" w:sz="4" w:space="0" w:color="auto" w:themeColor="accent1"/>
        </w:tcBorders>
      </w:tcPr>
    </w:tblStylePr>
    <w:tblStylePr w:type="firstCol">
      <w:rPr>
        <w:b/>
        <w:color w:val="404040"/>
      </w:rPr>
    </w:tblStylePr>
    <w:tblStylePr w:type="firstRow">
      <w:rPr>
        <w:rFonts w:ascii="Arial" w:hAnsi="Arial"/>
        <w:b/>
        <w:color w:val="FFFFFF"/>
        <w:sz w:val="22"/>
      </w:rPr>
      <w:tcPr>
        <w:shd w:val="clear" w:color="FFFFFF" w:fill="4F81BD"/>
      </w:tcPr>
    </w:tblStylePr>
    <w:tblStylePr w:type="lastCol">
      <w:rPr>
        <w:b/>
        <w:color w:val="404040"/>
      </w:rPr>
    </w:tblStylePr>
    <w:tblStylePr w:type="lastRow">
      <w:rPr>
        <w:b/>
        <w:color w:val="404040"/>
      </w:rPr>
    </w:tblStylePr>
  </w:style>
  <w:style w:type="table" w:styleId="ListTable3-Accent2">
    <w:name w:val="List Table 3 - Accent 2"/>
    <w:basedOn w:val="NormalTable"/>
    <w:uiPriority w:val="99"/>
    <w:pPr>
      <w:spacing w:after="0" w:line="240" w:lineRule="auto"/>
    </w:pPr>
    <w:rPr/>
    <w:tblPr>
      <w:tblStyleRowBandSize w:val="1"/>
      <w:tblStyleColBandSize w:val="1"/>
      <w:tblInd w:w="0" w:type="dxa"/>
      <w:tblBorders>
        <w:top w:val="single" w:sz="4" w:space="0" w:color="auto" w:themeColor="accent2" w:themeTint="97"/>
        <w:left w:val="single" w:sz="4" w:space="0" w:color="auto" w:themeColor="accent2" w:themeTint="97"/>
        <w:bottom w:val="single" w:sz="4" w:space="0" w:color="auto" w:themeColor="accent2" w:themeTint="97"/>
        <w:right w:val="single" w:sz="4" w:space="0" w:color="auto" w:themeColor="accent2" w:themeTint="97"/>
      </w:tblBorders>
    </w:tblPr>
    <w:tblStylePr w:type="band1Horz">
      <w:rPr>
        <w:rFonts w:ascii="Arial" w:hAnsi="Arial"/>
        <w:color w:val="404040"/>
        <w:sz w:val="22"/>
      </w:rPr>
      <w:tcPr>
        <w:tcBorders>
          <w:top w:val="single" w:sz="4" w:space="0" w:color="auto" w:themeColor="accent2" w:themeTint="97"/>
          <w:bottom w:val="single" w:sz="4" w:space="0" w:color="auto" w:themeColor="accent2" w:themeTint="97"/>
        </w:tcBorders>
      </w:tcPr>
    </w:tblStylePr>
    <w:tblStylePr w:type="band1Vert">
      <w:rPr>
        <w:rFonts w:ascii="Arial" w:hAnsi="Arial"/>
        <w:color w:val="404040"/>
        <w:sz w:val="22"/>
      </w:rPr>
      <w:tcPr>
        <w:tcBorders>
          <w:left w:val="single" w:sz="4" w:space="0" w:color="auto" w:themeColor="accent2" w:themeTint="97"/>
          <w:right w:val="single" w:sz="4" w:space="0" w:color="auto" w:themeColor="accent2" w:themeTint="97"/>
        </w:tcBorders>
      </w:tcPr>
    </w:tblStylePr>
    <w:tblStylePr w:type="firstCol">
      <w:rPr>
        <w:b/>
        <w:color w:val="404040"/>
      </w:rPr>
    </w:tblStylePr>
    <w:tblStylePr w:type="firstRow">
      <w:rPr>
        <w:rFonts w:ascii="Arial" w:hAnsi="Arial"/>
        <w:b/>
        <w:color w:val="FFFFFF"/>
        <w:sz w:val="22"/>
      </w:rPr>
      <w:tcPr>
        <w:shd w:val="clear" w:color="FFFFFF" w:fill="D99694"/>
      </w:tcPr>
    </w:tblStylePr>
    <w:tblStylePr w:type="lastCol">
      <w:rPr>
        <w:b/>
        <w:color w:val="404040"/>
      </w:rPr>
    </w:tblStylePr>
    <w:tblStylePr w:type="lastRow">
      <w:rPr>
        <w:b/>
        <w:color w:val="404040"/>
      </w:rPr>
    </w:tblStylePr>
  </w:style>
  <w:style w:type="table" w:styleId="ListTable3-Accent3">
    <w:name w:val="List Table 3 - Accent 3"/>
    <w:basedOn w:val="NormalTable"/>
    <w:uiPriority w:val="99"/>
    <w:pPr>
      <w:spacing w:after="0" w:line="240" w:lineRule="auto"/>
    </w:pPr>
    <w:rPr/>
    <w:tblPr>
      <w:tblStyleRowBandSize w:val="1"/>
      <w:tblStyleColBandSize w:val="1"/>
      <w:tblInd w:w="0" w:type="dxa"/>
      <w:tblBorders>
        <w:top w:val="single" w:sz="4" w:space="0" w:color="auto" w:themeColor="accent3" w:themeTint="98"/>
        <w:left w:val="single" w:sz="4" w:space="0" w:color="auto" w:themeColor="accent3" w:themeTint="98"/>
        <w:bottom w:val="single" w:sz="4" w:space="0" w:color="auto" w:themeColor="accent3" w:themeTint="98"/>
        <w:right w:val="single" w:sz="4" w:space="0" w:color="auto" w:themeColor="accent3" w:themeTint="98"/>
      </w:tblBorders>
    </w:tblPr>
    <w:tblStylePr w:type="band1Horz">
      <w:rPr>
        <w:rFonts w:ascii="Arial" w:hAnsi="Arial"/>
        <w:color w:val="404040"/>
        <w:sz w:val="22"/>
      </w:rPr>
      <w:tcPr>
        <w:tcBorders>
          <w:top w:val="single" w:sz="4" w:space="0" w:color="auto" w:themeColor="accent3" w:themeTint="98"/>
          <w:bottom w:val="single" w:sz="4" w:space="0" w:color="auto" w:themeColor="accent3" w:themeTint="98"/>
        </w:tcBorders>
      </w:tcPr>
    </w:tblStylePr>
    <w:tblStylePr w:type="band1Vert">
      <w:rPr>
        <w:rFonts w:ascii="Arial" w:hAnsi="Arial"/>
        <w:color w:val="404040"/>
        <w:sz w:val="22"/>
      </w:rPr>
      <w:tcPr>
        <w:tcBorders>
          <w:left w:val="single" w:sz="4" w:space="0" w:color="auto" w:themeColor="accent3" w:themeTint="98"/>
          <w:right w:val="single" w:sz="4" w:space="0" w:color="auto" w:themeColor="accent3" w:themeTint="98"/>
        </w:tcBorders>
      </w:tcPr>
    </w:tblStylePr>
    <w:tblStylePr w:type="firstCol">
      <w:rPr>
        <w:b/>
        <w:color w:val="404040"/>
      </w:rPr>
    </w:tblStylePr>
    <w:tblStylePr w:type="firstRow">
      <w:rPr>
        <w:rFonts w:ascii="Arial" w:hAnsi="Arial"/>
        <w:b/>
        <w:color w:val="FFFFFF"/>
        <w:sz w:val="22"/>
      </w:rPr>
      <w:tcPr>
        <w:shd w:val="clear" w:color="FFFFFF" w:fill="C3D69B"/>
      </w:tcPr>
    </w:tblStylePr>
    <w:tblStylePr w:type="lastCol">
      <w:rPr>
        <w:b/>
        <w:color w:val="404040"/>
      </w:rPr>
    </w:tblStylePr>
    <w:tblStylePr w:type="lastRow">
      <w:rPr>
        <w:b/>
        <w:color w:val="404040"/>
      </w:rPr>
    </w:tblStylePr>
  </w:style>
  <w:style w:type="table" w:styleId="ListTable3-Accent4">
    <w:name w:val="List Table 3 - Accent 4"/>
    <w:basedOn w:val="NormalTable"/>
    <w:uiPriority w:val="99"/>
    <w:pPr>
      <w:spacing w:after="0" w:line="240" w:lineRule="auto"/>
    </w:pPr>
    <w:rPr/>
    <w:tblPr>
      <w:tblStyleRowBandSize w:val="1"/>
      <w:tblStyleColBandSize w:val="1"/>
      <w:tblInd w:w="0" w:type="dxa"/>
      <w:tblBorders>
        <w:top w:val="single" w:sz="4" w:space="0" w:color="auto" w:themeColor="accent4" w:themeTint="9A"/>
        <w:left w:val="single" w:sz="4" w:space="0" w:color="auto" w:themeColor="accent4" w:themeTint="9A"/>
        <w:bottom w:val="single" w:sz="4" w:space="0" w:color="auto" w:themeColor="accent4" w:themeTint="9A"/>
        <w:right w:val="single" w:sz="4" w:space="0" w:color="auto" w:themeColor="accent4" w:themeTint="9A"/>
      </w:tblBorders>
    </w:tblPr>
    <w:tblStylePr w:type="band1Horz">
      <w:rPr>
        <w:rFonts w:ascii="Arial" w:hAnsi="Arial"/>
        <w:color w:val="404040"/>
        <w:sz w:val="22"/>
      </w:rPr>
      <w:tcPr>
        <w:tcBorders>
          <w:top w:val="single" w:sz="4" w:space="0" w:color="auto" w:themeColor="accent4" w:themeTint="9A"/>
          <w:bottom w:val="single" w:sz="4" w:space="0" w:color="auto" w:themeColor="accent4" w:themeTint="9A"/>
        </w:tcBorders>
      </w:tcPr>
    </w:tblStylePr>
    <w:tblStylePr w:type="band1Vert">
      <w:rPr>
        <w:rFonts w:ascii="Arial" w:hAnsi="Arial"/>
        <w:color w:val="404040"/>
        <w:sz w:val="22"/>
      </w:rPr>
      <w:tcPr>
        <w:tcBorders>
          <w:left w:val="single" w:sz="4" w:space="0" w:color="auto" w:themeColor="accent4" w:themeTint="9A"/>
          <w:right w:val="single" w:sz="4" w:space="0" w:color="auto" w:themeColor="accent4" w:themeTint="9A"/>
        </w:tcBorders>
      </w:tcPr>
    </w:tblStylePr>
    <w:tblStylePr w:type="firstCol">
      <w:rPr>
        <w:b/>
        <w:color w:val="404040"/>
      </w:rPr>
    </w:tblStylePr>
    <w:tblStylePr w:type="firstRow">
      <w:rPr>
        <w:rFonts w:ascii="Arial" w:hAnsi="Arial"/>
        <w:b/>
        <w:color w:val="FFFFFF"/>
        <w:sz w:val="22"/>
      </w:rPr>
      <w:tcPr>
        <w:shd w:val="clear" w:color="FFFFFF" w:fill="B2A1C6"/>
      </w:tcPr>
    </w:tblStylePr>
    <w:tblStylePr w:type="lastCol">
      <w:rPr>
        <w:b/>
        <w:color w:val="404040"/>
      </w:rPr>
    </w:tblStylePr>
    <w:tblStylePr w:type="lastRow">
      <w:rPr>
        <w:b/>
        <w:color w:val="404040"/>
      </w:rPr>
    </w:tblStylePr>
  </w:style>
  <w:style w:type="table" w:styleId="ListTable3-Accent5">
    <w:name w:val="List Table 3 - Accent 5"/>
    <w:basedOn w:val="NormalTable"/>
    <w:uiPriority w:val="99"/>
    <w:pPr>
      <w:spacing w:after="0" w:line="240" w:lineRule="auto"/>
    </w:pPr>
    <w:rPr/>
    <w:tblPr>
      <w:tblStyleRowBandSize w:val="1"/>
      <w:tblStyleColBandSize w:val="1"/>
      <w:tblInd w:w="0" w:type="dxa"/>
      <w:tblBorders>
        <w:top w:val="single" w:sz="4" w:space="0" w:color="auto" w:themeColor="accent5" w:themeTint="9A"/>
        <w:left w:val="single" w:sz="4" w:space="0" w:color="auto" w:themeColor="accent5" w:themeTint="9A"/>
        <w:bottom w:val="single" w:sz="4" w:space="0" w:color="auto" w:themeColor="accent5" w:themeTint="9A"/>
        <w:right w:val="single" w:sz="4" w:space="0" w:color="auto" w:themeColor="accent5" w:themeTint="9A"/>
      </w:tblBorders>
    </w:tblPr>
    <w:tblStylePr w:type="band1Horz">
      <w:rPr>
        <w:rFonts w:ascii="Arial" w:hAnsi="Arial"/>
        <w:color w:val="404040"/>
        <w:sz w:val="22"/>
      </w:rPr>
      <w:tcPr>
        <w:tcBorders>
          <w:top w:val="single" w:sz="4" w:space="0" w:color="auto" w:themeColor="accent5" w:themeTint="9A"/>
          <w:bottom w:val="single" w:sz="4" w:space="0" w:color="auto" w:themeColor="accent5" w:themeTint="9A"/>
        </w:tcBorders>
      </w:tcPr>
    </w:tblStylePr>
    <w:tblStylePr w:type="band1Vert">
      <w:rPr>
        <w:rFonts w:ascii="Arial" w:hAnsi="Arial"/>
        <w:color w:val="404040"/>
        <w:sz w:val="22"/>
      </w:rPr>
      <w:tcPr>
        <w:tcBorders>
          <w:left w:val="single" w:sz="4" w:space="0" w:color="auto" w:themeColor="accent5" w:themeTint="9A"/>
          <w:right w:val="single" w:sz="4" w:space="0" w:color="auto" w:themeColor="accent5" w:themeTint="9A"/>
        </w:tcBorders>
      </w:tcPr>
    </w:tblStylePr>
    <w:tblStylePr w:type="firstCol">
      <w:rPr>
        <w:b/>
        <w:color w:val="404040"/>
      </w:rPr>
    </w:tblStylePr>
    <w:tblStylePr w:type="firstRow">
      <w:rPr>
        <w:rFonts w:ascii="Arial" w:hAnsi="Arial"/>
        <w:b/>
        <w:color w:val="FFFFFF"/>
        <w:sz w:val="22"/>
      </w:rPr>
      <w:tcPr>
        <w:shd w:val="clear" w:color="FFFFFF" w:fill="91CDDC"/>
      </w:tcPr>
    </w:tblStylePr>
    <w:tblStylePr w:type="lastCol">
      <w:rPr>
        <w:b/>
        <w:color w:val="404040"/>
      </w:rPr>
    </w:tblStylePr>
    <w:tblStylePr w:type="lastRow">
      <w:rPr>
        <w:b/>
        <w:color w:val="404040"/>
      </w:rPr>
    </w:tblStylePr>
  </w:style>
  <w:style w:type="table" w:styleId="ListTable3-Accent6">
    <w:name w:val="List Table 3 - Accent 6"/>
    <w:basedOn w:val="NormalTable"/>
    <w:uiPriority w:val="99"/>
    <w:pPr>
      <w:spacing w:after="0" w:line="240" w:lineRule="auto"/>
    </w:pPr>
    <w:rPr/>
    <w:tblPr>
      <w:tblStyleRowBandSize w:val="1"/>
      <w:tblStyleColBandSize w:val="1"/>
      <w:tblInd w:w="0" w:type="dxa"/>
      <w:tblBorders>
        <w:top w:val="single" w:sz="4" w:space="0" w:color="auto" w:themeColor="accent6" w:themeTint="98"/>
        <w:left w:val="single" w:sz="4" w:space="0" w:color="auto" w:themeColor="accent6" w:themeTint="98"/>
        <w:bottom w:val="single" w:sz="4" w:space="0" w:color="auto" w:themeColor="accent6" w:themeTint="98"/>
        <w:right w:val="single" w:sz="4" w:space="0" w:color="auto" w:themeColor="accent6" w:themeTint="98"/>
      </w:tblBorders>
    </w:tblPr>
    <w:tblStylePr w:type="band1Horz">
      <w:rPr>
        <w:rFonts w:ascii="Arial" w:hAnsi="Arial"/>
        <w:color w:val="404040"/>
        <w:sz w:val="22"/>
      </w:rPr>
      <w:tcPr>
        <w:tcBorders>
          <w:top w:val="single" w:sz="4" w:space="0" w:color="auto" w:themeColor="accent6" w:themeTint="98"/>
          <w:bottom w:val="single" w:sz="4" w:space="0" w:color="auto" w:themeColor="accent6" w:themeTint="98"/>
        </w:tcBorders>
      </w:tcPr>
    </w:tblStylePr>
    <w:tblStylePr w:type="band1Vert">
      <w:rPr>
        <w:rFonts w:ascii="Arial" w:hAnsi="Arial"/>
        <w:color w:val="404040"/>
        <w:sz w:val="22"/>
      </w:rPr>
      <w:tcPr>
        <w:tcBorders>
          <w:left w:val="single" w:sz="4" w:space="0" w:color="auto" w:themeColor="accent6" w:themeTint="98"/>
          <w:right w:val="single" w:sz="4" w:space="0" w:color="auto" w:themeColor="accent6" w:themeTint="98"/>
        </w:tcBorders>
      </w:tcPr>
    </w:tblStylePr>
    <w:tblStylePr w:type="firstCol">
      <w:rPr>
        <w:b/>
        <w:color w:val="404040"/>
      </w:rPr>
    </w:tblStylePr>
    <w:tblStylePr w:type="firstRow">
      <w:rPr>
        <w:rFonts w:ascii="Arial" w:hAnsi="Arial"/>
        <w:b/>
        <w:color w:val="FFFFFF"/>
        <w:sz w:val="22"/>
      </w:rPr>
      <w:tcPr>
        <w:shd w:val="clear" w:color="FFFFFF" w:fill="F9BF90"/>
      </w:tcPr>
    </w:tblStylePr>
    <w:tblStylePr w:type="lastCol">
      <w:rPr>
        <w:b/>
        <w:color w:val="404040"/>
      </w:rPr>
    </w:tblStylePr>
    <w:tblStylePr w:type="lastRow">
      <w:rPr>
        <w:b/>
        <w:color w:val="404040"/>
      </w:rPr>
    </w:tblStylePr>
  </w:style>
  <w:style w:type="table" w:styleId="ListTable4">
    <w:name w:val="List Table 4"/>
    <w:basedOn w:val="NormalTable"/>
    <w:uiPriority w:val="99"/>
    <w:pPr>
      <w:spacing w:after="0" w:line="240" w:lineRule="auto"/>
    </w:pPr>
    <w:rPr/>
    <w:tblPr>
      <w:tblStyleRowBandSize w:val="1"/>
      <w:tblStyleColBandSize w:val="1"/>
      <w:tblInd w:w="0" w:type="dxa"/>
      <w:tblBorders>
        <w:top w:val="single" w:sz="4" w:space="0" w:color="auto" w:themeColor="text1"/>
        <w:left w:val="single" w:sz="4" w:space="0" w:color="auto" w:themeColor="text1"/>
        <w:bottom w:val="single" w:sz="4" w:space="0" w:color="auto" w:themeColor="text1"/>
        <w:right w:val="single" w:sz="4" w:space="0" w:color="auto" w:themeColor="text1"/>
        <w:insideH w:val="single" w:sz="4" w:space="0" w:color="auto" w:themeColor="text1"/>
      </w:tblBorders>
    </w:tblPr>
    <w:tblStylePr w:type="band1Horz">
      <w:rPr>
        <w:rFonts w:ascii="Arial" w:hAnsi="Arial"/>
        <w:color w:val="404040"/>
        <w:sz w:val="22"/>
      </w:rPr>
      <w:tcPr>
        <w:shd w:val="clear" w:color="FFFFFF" w:fill="BFBFBF"/>
      </w:tcPr>
    </w:tblStylePr>
    <w:tblStylePr w:type="band1Vert">
      <w:rPr>
        <w:rFonts w:ascii="Arial" w:hAnsi="Arial"/>
        <w:color w:val="404040"/>
        <w:sz w:val="22"/>
      </w:rPr>
      <w:tcPr>
        <w:shd w:val="clear" w:color="FFFFFF" w:fill="BFBFBF"/>
      </w:tcPr>
    </w:tblStylePr>
    <w:tblStylePr w:type="firstCol">
      <w:rPr>
        <w:b/>
        <w:color w:val="404040"/>
      </w:rPr>
    </w:tblStylePr>
    <w:tblStylePr w:type="firstRow">
      <w:rPr>
        <w:rFonts w:ascii="Arial" w:hAnsi="Arial"/>
        <w:b/>
        <w:color w:val="FFFFFF"/>
        <w:sz w:val="22"/>
      </w:rPr>
      <w:tcPr>
        <w:shd w:val="clear" w:color="FFFFFF" w:fill="000000"/>
      </w:tcPr>
    </w:tblStylePr>
    <w:tblStylePr w:type="lastCol">
      <w:rPr>
        <w:b/>
        <w:color w:val="404040"/>
      </w:rPr>
    </w:tblStylePr>
    <w:tblStylePr w:type="lastRow">
      <w:rPr>
        <w:b/>
        <w:color w:val="404040"/>
      </w:rPr>
    </w:tblStylePr>
  </w:style>
  <w:style w:type="table" w:styleId="ListTable4-Accent1">
    <w:name w:val="List Table 4 - Accent 1"/>
    <w:basedOn w:val="NormalTable"/>
    <w:uiPriority w:val="99"/>
    <w:pPr>
      <w:spacing w:after="0" w:line="240" w:lineRule="auto"/>
    </w:pPr>
    <w:rPr/>
    <w:tblPr>
      <w:tblStyleRowBandSize w:val="1"/>
      <w:tblStyleColBandSize w:val="1"/>
      <w:tblInd w:w="0" w:type="dxa"/>
      <w:tblBorders>
        <w:top w:val="single" w:sz="4" w:space="0" w:color="auto" w:themeColor="accent1" w:themeTint="90"/>
        <w:left w:val="single" w:sz="4" w:space="0" w:color="auto" w:themeColor="accent1" w:themeTint="90"/>
        <w:bottom w:val="single" w:sz="4" w:space="0" w:color="auto" w:themeColor="accent1" w:themeTint="90"/>
        <w:right w:val="single" w:sz="4" w:space="0" w:color="auto" w:themeColor="accent1" w:themeTint="90"/>
        <w:insideH w:val="single" w:sz="4" w:space="0" w:color="auto" w:themeColor="accent1" w:themeTint="90"/>
      </w:tblBorders>
    </w:tblPr>
    <w:tblStylePr w:type="band1Horz">
      <w:rPr>
        <w:rFonts w:ascii="Arial" w:hAnsi="Arial"/>
        <w:color w:val="404040"/>
        <w:sz w:val="22"/>
      </w:rPr>
      <w:tcPr>
        <w:shd w:val="clear" w:color="FFFFFF" w:fill="D3E0EE"/>
      </w:tcPr>
    </w:tblStylePr>
    <w:tblStylePr w:type="band1Vert">
      <w:rPr>
        <w:rFonts w:ascii="Arial" w:hAnsi="Arial"/>
        <w:color w:val="404040"/>
        <w:sz w:val="22"/>
      </w:rPr>
      <w:tcPr>
        <w:shd w:val="clear" w:color="FFFFFF" w:fill="D3E0EE"/>
      </w:tcPr>
    </w:tblStylePr>
    <w:tblStylePr w:type="firstCol">
      <w:rPr>
        <w:b/>
        <w:color w:val="404040"/>
      </w:rPr>
    </w:tblStylePr>
    <w:tblStylePr w:type="firstRow">
      <w:rPr>
        <w:rFonts w:ascii="Arial" w:hAnsi="Arial"/>
        <w:b/>
        <w:color w:val="FFFFFF"/>
        <w:sz w:val="22"/>
      </w:rPr>
      <w:tcPr>
        <w:shd w:val="clear" w:color="FFFFFF" w:fill="4F81BD"/>
      </w:tcPr>
    </w:tblStylePr>
    <w:tblStylePr w:type="lastCol">
      <w:rPr>
        <w:b/>
        <w:color w:val="404040"/>
      </w:rPr>
    </w:tblStylePr>
    <w:tblStylePr w:type="lastRow">
      <w:rPr>
        <w:b/>
        <w:color w:val="404040"/>
      </w:rPr>
    </w:tblStylePr>
  </w:style>
  <w:style w:type="table" w:styleId="ListTable4-Accent2">
    <w:name w:val="List Table 4 - Accent 2"/>
    <w:basedOn w:val="NormalTable"/>
    <w:uiPriority w:val="99"/>
    <w:pPr>
      <w:spacing w:after="0" w:line="240" w:lineRule="auto"/>
    </w:pPr>
    <w:rPr/>
    <w:tblPr>
      <w:tblStyleRowBandSize w:val="1"/>
      <w:tblStyleColBandSize w:val="1"/>
      <w:tblInd w:w="0" w:type="dxa"/>
      <w:tblBorders>
        <w:top w:val="single" w:sz="4" w:space="0" w:color="auto" w:themeColor="accent2" w:themeTint="90"/>
        <w:left w:val="single" w:sz="4" w:space="0" w:color="auto" w:themeColor="accent2" w:themeTint="90"/>
        <w:bottom w:val="single" w:sz="4" w:space="0" w:color="auto" w:themeColor="accent2" w:themeTint="90"/>
        <w:right w:val="single" w:sz="4" w:space="0" w:color="auto" w:themeColor="accent2" w:themeTint="90"/>
        <w:insideH w:val="single" w:sz="4" w:space="0" w:color="auto" w:themeColor="accent2" w:themeTint="90"/>
      </w:tblBorders>
    </w:tblPr>
    <w:tblStylePr w:type="band1Horz">
      <w:rPr>
        <w:rFonts w:ascii="Arial" w:hAnsi="Arial"/>
        <w:color w:val="404040"/>
        <w:sz w:val="22"/>
      </w:rPr>
      <w:tcPr>
        <w:shd w:val="clear" w:color="FFFFFF" w:fill="EFD3D2"/>
      </w:tcPr>
    </w:tblStylePr>
    <w:tblStylePr w:type="band1Vert">
      <w:rPr>
        <w:rFonts w:ascii="Arial" w:hAnsi="Arial"/>
        <w:color w:val="404040"/>
        <w:sz w:val="22"/>
      </w:rPr>
      <w:tcPr>
        <w:shd w:val="clear" w:color="FFFFFF" w:fill="EFD3D2"/>
      </w:tcPr>
    </w:tblStylePr>
    <w:tblStylePr w:type="firstCol">
      <w:rPr>
        <w:b/>
        <w:color w:val="404040"/>
      </w:rPr>
    </w:tblStylePr>
    <w:tblStylePr w:type="firstRow">
      <w:rPr>
        <w:rFonts w:ascii="Arial" w:hAnsi="Arial"/>
        <w:b/>
        <w:color w:val="FFFFFF"/>
        <w:sz w:val="22"/>
      </w:rPr>
      <w:tcPr>
        <w:shd w:val="clear" w:color="FFFFFF" w:fill="C0504D"/>
      </w:tcPr>
    </w:tblStylePr>
    <w:tblStylePr w:type="lastCol">
      <w:rPr>
        <w:b/>
        <w:color w:val="404040"/>
      </w:rPr>
    </w:tblStylePr>
    <w:tblStylePr w:type="lastRow">
      <w:rPr>
        <w:b/>
        <w:color w:val="404040"/>
      </w:rPr>
    </w:tblStylePr>
  </w:style>
  <w:style w:type="table" w:styleId="ListTable4-Accent3">
    <w:name w:val="List Table 4 - Accent 3"/>
    <w:basedOn w:val="NormalTable"/>
    <w:uiPriority w:val="99"/>
    <w:pPr>
      <w:spacing w:after="0" w:line="240" w:lineRule="auto"/>
    </w:pPr>
    <w:rPr/>
    <w:tblPr>
      <w:tblStyleRowBandSize w:val="1"/>
      <w:tblStyleColBandSize w:val="1"/>
      <w:tblInd w:w="0" w:type="dxa"/>
      <w:tblBorders>
        <w:top w:val="single" w:sz="4" w:space="0" w:color="auto" w:themeColor="accent3" w:themeTint="90"/>
        <w:left w:val="single" w:sz="4" w:space="0" w:color="auto" w:themeColor="accent3" w:themeTint="90"/>
        <w:bottom w:val="single" w:sz="4" w:space="0" w:color="auto" w:themeColor="accent3" w:themeTint="90"/>
        <w:right w:val="single" w:sz="4" w:space="0" w:color="auto" w:themeColor="accent3" w:themeTint="90"/>
        <w:insideH w:val="single" w:sz="4" w:space="0" w:color="auto" w:themeColor="accent3" w:themeTint="90"/>
      </w:tblBorders>
    </w:tblPr>
    <w:tblStylePr w:type="band1Horz">
      <w:rPr>
        <w:rFonts w:ascii="Arial" w:hAnsi="Arial"/>
        <w:color w:val="404040"/>
        <w:sz w:val="22"/>
      </w:rPr>
      <w:tcPr>
        <w:shd w:val="clear" w:color="FFFFFF" w:fill="E6EED5"/>
      </w:tcPr>
    </w:tblStylePr>
    <w:tblStylePr w:type="band1Vert">
      <w:rPr>
        <w:rFonts w:ascii="Arial" w:hAnsi="Arial"/>
        <w:color w:val="404040"/>
        <w:sz w:val="22"/>
      </w:rPr>
      <w:tcPr>
        <w:shd w:val="clear" w:color="FFFFFF" w:fill="E6EED5"/>
      </w:tcPr>
    </w:tblStylePr>
    <w:tblStylePr w:type="firstCol">
      <w:rPr>
        <w:b/>
        <w:color w:val="404040"/>
      </w:rPr>
    </w:tblStylePr>
    <w:tblStylePr w:type="firstRow">
      <w:rPr>
        <w:rFonts w:ascii="Arial" w:hAnsi="Arial"/>
        <w:b/>
        <w:color w:val="FFFFFF"/>
        <w:sz w:val="22"/>
      </w:rPr>
      <w:tcPr>
        <w:shd w:val="clear" w:color="FFFFFF" w:fill="9BBB59"/>
      </w:tcPr>
    </w:tblStylePr>
    <w:tblStylePr w:type="lastCol">
      <w:rPr>
        <w:b/>
        <w:color w:val="404040"/>
      </w:rPr>
    </w:tblStylePr>
    <w:tblStylePr w:type="lastRow">
      <w:rPr>
        <w:b/>
        <w:color w:val="404040"/>
      </w:rPr>
    </w:tblStylePr>
  </w:style>
  <w:style w:type="table" w:styleId="ListTable4-Accent4">
    <w:name w:val="List Table 4 - Accent 4"/>
    <w:basedOn w:val="NormalTable"/>
    <w:uiPriority w:val="99"/>
    <w:pPr>
      <w:spacing w:after="0" w:line="240" w:lineRule="auto"/>
    </w:pPr>
    <w:rPr/>
    <w:tblPr>
      <w:tblStyleRowBandSize w:val="1"/>
      <w:tblStyleColBandSize w:val="1"/>
      <w:tblInd w:w="0" w:type="dxa"/>
      <w:tblBorders>
        <w:top w:val="single" w:sz="4" w:space="0" w:color="auto" w:themeColor="accent4" w:themeTint="90"/>
        <w:left w:val="single" w:sz="4" w:space="0" w:color="auto" w:themeColor="accent4" w:themeTint="90"/>
        <w:bottom w:val="single" w:sz="4" w:space="0" w:color="auto" w:themeColor="accent4" w:themeTint="90"/>
        <w:right w:val="single" w:sz="4" w:space="0" w:color="auto" w:themeColor="accent4" w:themeTint="90"/>
        <w:insideH w:val="single" w:sz="4" w:space="0" w:color="auto" w:themeColor="accent4" w:themeTint="90"/>
      </w:tblBorders>
    </w:tblPr>
    <w:tblStylePr w:type="band1Horz">
      <w:rPr>
        <w:rFonts w:ascii="Arial" w:hAnsi="Arial"/>
        <w:color w:val="404040"/>
        <w:sz w:val="22"/>
      </w:rPr>
      <w:tcPr>
        <w:shd w:val="clear" w:color="FFFFFF" w:fill="DFD8E7"/>
      </w:tcPr>
    </w:tblStylePr>
    <w:tblStylePr w:type="band1Vert">
      <w:rPr>
        <w:rFonts w:ascii="Arial" w:hAnsi="Arial"/>
        <w:color w:val="404040"/>
        <w:sz w:val="22"/>
      </w:rPr>
      <w:tcPr>
        <w:shd w:val="clear" w:color="FFFFFF" w:fill="DFD8E7"/>
      </w:tcPr>
    </w:tblStylePr>
    <w:tblStylePr w:type="firstCol">
      <w:rPr>
        <w:b/>
        <w:color w:val="404040"/>
      </w:rPr>
    </w:tblStylePr>
    <w:tblStylePr w:type="firstRow">
      <w:rPr>
        <w:rFonts w:ascii="Arial" w:hAnsi="Arial"/>
        <w:b/>
        <w:color w:val="FFFFFF"/>
        <w:sz w:val="22"/>
      </w:rPr>
      <w:tcPr>
        <w:shd w:val="clear" w:color="FFFFFF" w:fill="8064A2"/>
      </w:tcPr>
    </w:tblStylePr>
    <w:tblStylePr w:type="lastCol">
      <w:rPr>
        <w:b/>
        <w:color w:val="404040"/>
      </w:rPr>
    </w:tblStylePr>
    <w:tblStylePr w:type="lastRow">
      <w:rPr>
        <w:b/>
        <w:color w:val="404040"/>
      </w:rPr>
    </w:tblStylePr>
  </w:style>
  <w:style w:type="table" w:styleId="ListTable4-Accent5">
    <w:name w:val="List Table 4 - Accent 5"/>
    <w:basedOn w:val="NormalTable"/>
    <w:uiPriority w:val="99"/>
    <w:pPr>
      <w:spacing w:after="0" w:line="240" w:lineRule="auto"/>
    </w:pPr>
    <w:rPr/>
    <w:tblPr>
      <w:tblStyleRowBandSize w:val="1"/>
      <w:tblStyleColBandSize w:val="1"/>
      <w:tblInd w:w="0" w:type="dxa"/>
      <w:tblBorders>
        <w:top w:val="single" w:sz="4" w:space="0" w:color="auto" w:themeColor="accent5" w:themeTint="90"/>
        <w:left w:val="single" w:sz="4" w:space="0" w:color="auto" w:themeColor="accent5" w:themeTint="90"/>
        <w:bottom w:val="single" w:sz="4" w:space="0" w:color="auto" w:themeColor="accent5" w:themeTint="90"/>
        <w:right w:val="single" w:sz="4" w:space="0" w:color="auto" w:themeColor="accent5" w:themeTint="90"/>
        <w:insideH w:val="single" w:sz="4" w:space="0" w:color="auto" w:themeColor="accent5" w:themeTint="90"/>
      </w:tblBorders>
    </w:tblPr>
    <w:tblStylePr w:type="band1Horz">
      <w:rPr>
        <w:rFonts w:ascii="Arial" w:hAnsi="Arial"/>
        <w:color w:val="404040"/>
        <w:sz w:val="22"/>
      </w:rPr>
      <w:tcPr>
        <w:shd w:val="clear" w:color="FFFFFF" w:fill="D1EAF0"/>
      </w:tcPr>
    </w:tblStylePr>
    <w:tblStylePr w:type="band1Vert">
      <w:rPr>
        <w:rFonts w:ascii="Arial" w:hAnsi="Arial"/>
        <w:color w:val="404040"/>
        <w:sz w:val="22"/>
      </w:rPr>
      <w:tcPr>
        <w:shd w:val="clear" w:color="FFFFFF" w:fill="D1EAF0"/>
      </w:tcPr>
    </w:tblStylePr>
    <w:tblStylePr w:type="firstCol">
      <w:rPr>
        <w:b/>
        <w:color w:val="404040"/>
      </w:rPr>
    </w:tblStylePr>
    <w:tblStylePr w:type="firstRow">
      <w:rPr>
        <w:rFonts w:ascii="Arial" w:hAnsi="Arial"/>
        <w:b/>
        <w:color w:val="FFFFFF"/>
        <w:sz w:val="22"/>
      </w:rPr>
      <w:tcPr>
        <w:shd w:val="clear" w:color="FFFFFF" w:fill="4BACC6"/>
      </w:tcPr>
    </w:tblStylePr>
    <w:tblStylePr w:type="lastCol">
      <w:rPr>
        <w:b/>
        <w:color w:val="404040"/>
      </w:rPr>
    </w:tblStylePr>
    <w:tblStylePr w:type="lastRow">
      <w:rPr>
        <w:b/>
        <w:color w:val="404040"/>
      </w:rPr>
    </w:tblStylePr>
  </w:style>
  <w:style w:type="table" w:styleId="ListTable4-Accent6">
    <w:name w:val="List Table 4 - Accent 6"/>
    <w:basedOn w:val="NormalTable"/>
    <w:uiPriority w:val="99"/>
    <w:pPr>
      <w:spacing w:after="0" w:line="240" w:lineRule="auto"/>
    </w:pPr>
    <w:rPr/>
    <w:tblPr>
      <w:tblStyleRowBandSize w:val="1"/>
      <w:tblStyleColBandSize w:val="1"/>
      <w:tblInd w:w="0" w:type="dxa"/>
      <w:tblBorders>
        <w:top w:val="single" w:sz="4" w:space="0" w:color="auto" w:themeColor="accent6" w:themeTint="90"/>
        <w:left w:val="single" w:sz="4" w:space="0" w:color="auto" w:themeColor="accent6" w:themeTint="90"/>
        <w:bottom w:val="single" w:sz="4" w:space="0" w:color="auto" w:themeColor="accent6" w:themeTint="90"/>
        <w:right w:val="single" w:sz="4" w:space="0" w:color="auto" w:themeColor="accent6" w:themeTint="90"/>
        <w:insideH w:val="single" w:sz="4" w:space="0" w:color="auto" w:themeColor="accent6" w:themeTint="90"/>
      </w:tblBorders>
    </w:tblPr>
    <w:tblStylePr w:type="band1Horz">
      <w:rPr>
        <w:rFonts w:ascii="Arial" w:hAnsi="Arial"/>
        <w:color w:val="404040"/>
        <w:sz w:val="22"/>
      </w:rPr>
      <w:tcPr>
        <w:shd w:val="clear" w:color="FFFFFF" w:fill="FCE4D1"/>
      </w:tcPr>
    </w:tblStylePr>
    <w:tblStylePr w:type="band1Vert">
      <w:rPr>
        <w:rFonts w:ascii="Arial" w:hAnsi="Arial"/>
        <w:color w:val="404040"/>
        <w:sz w:val="22"/>
      </w:rPr>
      <w:tcPr>
        <w:shd w:val="clear" w:color="FFFFFF" w:fill="FCE4D1"/>
      </w:tcPr>
    </w:tblStylePr>
    <w:tblStylePr w:type="firstCol">
      <w:rPr>
        <w:b/>
        <w:color w:val="404040"/>
      </w:rPr>
    </w:tblStylePr>
    <w:tblStylePr w:type="firstRow">
      <w:rPr>
        <w:rFonts w:ascii="Arial" w:hAnsi="Arial"/>
        <w:b/>
        <w:color w:val="FFFFFF"/>
        <w:sz w:val="22"/>
      </w:rPr>
      <w:tcPr>
        <w:shd w:val="clear" w:color="FFFFFF" w:fill="F79646"/>
      </w:tcPr>
    </w:tblStylePr>
    <w:tblStylePr w:type="lastCol">
      <w:rPr>
        <w:b/>
        <w:color w:val="404040"/>
      </w:rPr>
    </w:tblStylePr>
    <w:tblStylePr w:type="lastRow">
      <w:rPr>
        <w:b/>
        <w:color w:val="404040"/>
      </w:rPr>
    </w:tblStylePr>
  </w:style>
  <w:style w:type="table" w:styleId="ListTable5Dark">
    <w:name w:val="List Table 5 Dark"/>
    <w:basedOn w:val="NormalTable"/>
    <w:uiPriority w:val="99"/>
    <w:pPr>
      <w:spacing w:after="0" w:line="240" w:lineRule="auto"/>
    </w:pPr>
    <w:rPr/>
    <w:tblPr>
      <w:tblStyleRowBandSize w:val="1"/>
      <w:tblStyleColBandSize w:val="1"/>
      <w:tblInd w:w="0" w:type="dxa"/>
      <w:tblBorders>
        <w:top w:val="single" w:sz="32" w:space="0" w:color="auto" w:themeColor="text1" w:themeTint="80"/>
        <w:left w:val="single" w:sz="32" w:space="0" w:color="auto" w:themeColor="text1" w:themeTint="80"/>
        <w:bottom w:val="single" w:sz="32" w:space="0" w:color="auto" w:themeColor="text1" w:themeTint="80"/>
        <w:right w:val="single" w:sz="32" w:space="0" w:color="auto" w:themeColor="text1" w:themeTint="80"/>
      </w:tblBorders>
      <w:shd w:val="clear" w:color="FFFFFF" w:fill="7F7F7F"/>
    </w:tblPr>
    <w:tblStylePr w:type="band1Horz">
      <w:rPr/>
      <w:tcPr>
        <w:tcBorders>
          <w:top w:val="single" w:sz="4" w:space="0" w:color="auto" w:themeColor="light1"/>
          <w:bottom w:val="single" w:sz="4" w:space="0" w:color="auto" w:themeColor="light1"/>
        </w:tcBorders>
        <w:shd w:val="clear" w:color="FFFFFF" w:fill="7F7F7F"/>
      </w:tcPr>
    </w:tblStylePr>
    <w:tblStylePr w:type="band1Vert">
      <w:rPr/>
      <w:tcPr>
        <w:tcBorders>
          <w:left w:val="single" w:sz="4" w:space="0" w:color="auto" w:themeColor="light1"/>
          <w:right w:val="single" w:sz="4" w:space="0" w:color="auto" w:themeColor="light1"/>
        </w:tcBorders>
        <w:shd w:val="clear" w:color="FFFFFF" w:fill="7F7F7F"/>
      </w:tcPr>
    </w:tblStylePr>
    <w:tblStylePr w:type="band2Horz">
      <w:rPr/>
      <w:tcPr>
        <w:tcBorders>
          <w:top w:val="single" w:sz="4" w:space="0" w:color="auto" w:themeColor="light1"/>
          <w:bottom w:val="single" w:sz="4" w:space="0" w:color="auto" w:themeColor="light1"/>
        </w:tcBorders>
        <w:shd w:val="clear" w:color="FFFFFF" w:fill="7F7F7F"/>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text1" w:themeTint="80"/>
          <w:right w:val="single" w:sz="4" w:space="0" w:color="auto" w:themeColor="light1"/>
        </w:tcBorders>
      </w:tcPr>
    </w:tblStylePr>
    <w:tblStylePr w:type="firstRow">
      <w:rPr>
        <w:rFonts w:ascii="Arial" w:hAnsi="Arial"/>
        <w:b/>
        <w:color w:val="FFFFFF" w:themeColor="light1"/>
        <w:sz w:val="22"/>
      </w:rPr>
      <w:tcPr>
        <w:tcBorders>
          <w:top w:val="single" w:sz="32" w:space="0" w:color="auto" w:themeColor="text1" w:themeTint="80"/>
          <w:bottom w:val="single" w:sz="12" w:space="0" w:color="auto" w:themeColor="light1"/>
        </w:tcBorders>
        <w:shd w:val="clear" w:color="FFFFFF" w:fill="7F7F7F"/>
      </w:tcPr>
    </w:tblStylePr>
    <w:tblStylePr w:type="lastCol">
      <w:rPr/>
      <w:tcPr>
        <w:tcBorders>
          <w:left w:val="single" w:sz="4" w:space="0" w:color="auto" w:themeColor="light1"/>
          <w:right w:val="single" w:sz="32" w:space="0" w:color="auto"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1">
    <w:name w:val="List Table 5 Dark - Accent 1"/>
    <w:basedOn w:val="NormalTable"/>
    <w:uiPriority w:val="99"/>
    <w:pPr>
      <w:spacing w:after="0" w:line="240" w:lineRule="auto"/>
    </w:pPr>
    <w:rPr/>
    <w:tblPr>
      <w:tblStyleRowBandSize w:val="1"/>
      <w:tblStyleColBandSize w:val="1"/>
      <w:tblInd w:w="0" w:type="dxa"/>
      <w:tblBorders>
        <w:top w:val="single" w:sz="32" w:space="0" w:color="auto" w:themeColor="accent1"/>
        <w:left w:val="single" w:sz="32" w:space="0" w:color="auto" w:themeColor="accent1"/>
        <w:bottom w:val="single" w:sz="32" w:space="0" w:color="auto" w:themeColor="accent1"/>
        <w:right w:val="single" w:sz="32" w:space="0" w:color="auto" w:themeColor="accent1"/>
      </w:tblBorders>
      <w:shd w:val="clear" w:color="FFFFFF" w:fill="4F81BD"/>
    </w:tblPr>
    <w:tblStylePr w:type="band1Horz">
      <w:rPr/>
      <w:tcPr>
        <w:tcBorders>
          <w:top w:val="single" w:sz="4" w:space="0" w:color="auto" w:themeColor="light1"/>
          <w:bottom w:val="single" w:sz="4" w:space="0" w:color="auto" w:themeColor="light1"/>
        </w:tcBorders>
        <w:shd w:val="clear" w:color="FFFFFF" w:fill="4F81BD"/>
      </w:tcPr>
    </w:tblStylePr>
    <w:tblStylePr w:type="band1Vert">
      <w:rPr/>
      <w:tcPr>
        <w:tcBorders>
          <w:left w:val="single" w:sz="4" w:space="0" w:color="auto" w:themeColor="light1"/>
          <w:right w:val="single" w:sz="4" w:space="0" w:color="auto" w:themeColor="light1"/>
        </w:tcBorders>
        <w:shd w:val="clear" w:color="FFFFFF" w:fill="4F81BD"/>
      </w:tcPr>
    </w:tblStylePr>
    <w:tblStylePr w:type="band2Horz">
      <w:rPr/>
      <w:tcPr>
        <w:tcBorders>
          <w:top w:val="single" w:sz="4" w:space="0" w:color="auto" w:themeColor="light1"/>
          <w:bottom w:val="single" w:sz="4" w:space="0" w:color="auto" w:themeColor="light1"/>
        </w:tcBorders>
        <w:shd w:val="clear" w:color="FFFFFF" w:fill="4F81BD"/>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1"/>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1"/>
          <w:bottom w:val="single" w:sz="12" w:space="0" w:color="auto" w:themeColor="light1"/>
        </w:tcBorders>
        <w:shd w:val="clear" w:color="FFFFFF" w:fill="4F81BD"/>
      </w:tcPr>
    </w:tblStylePr>
    <w:tblStylePr w:type="lastCol">
      <w:rPr/>
      <w:tcPr>
        <w:tcBorders>
          <w:left w:val="single" w:sz="4" w:space="0" w:color="auto" w:themeColor="light1"/>
          <w:right w:val="single" w:sz="32" w:space="0" w:color="auto"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2">
    <w:name w:val="List Table 5 Dark - Accent 2"/>
    <w:basedOn w:val="NormalTable"/>
    <w:uiPriority w:val="99"/>
    <w:pPr>
      <w:spacing w:after="0" w:line="240" w:lineRule="auto"/>
    </w:pPr>
    <w:rPr/>
    <w:tblPr>
      <w:tblStyleRowBandSize w:val="1"/>
      <w:tblStyleColBandSize w:val="1"/>
      <w:tblInd w:w="0" w:type="dxa"/>
      <w:tblBorders>
        <w:top w:val="single" w:sz="32" w:space="0" w:color="auto" w:themeColor="accent2" w:themeTint="97"/>
        <w:left w:val="single" w:sz="32" w:space="0" w:color="auto" w:themeColor="accent2" w:themeTint="97"/>
        <w:bottom w:val="single" w:sz="32" w:space="0" w:color="auto" w:themeColor="accent2" w:themeTint="97"/>
        <w:right w:val="single" w:sz="32" w:space="0" w:color="auto" w:themeColor="accent2" w:themeTint="97"/>
      </w:tblBorders>
      <w:shd w:val="clear" w:color="FFFFFF" w:fill="D99694"/>
    </w:tblPr>
    <w:tblStylePr w:type="band1Horz">
      <w:rPr/>
      <w:tcPr>
        <w:tcBorders>
          <w:top w:val="single" w:sz="4" w:space="0" w:color="auto" w:themeColor="light1"/>
          <w:bottom w:val="single" w:sz="4" w:space="0" w:color="auto" w:themeColor="light1"/>
        </w:tcBorders>
        <w:shd w:val="clear" w:color="FFFFFF" w:fill="D99694"/>
      </w:tcPr>
    </w:tblStylePr>
    <w:tblStylePr w:type="band1Vert">
      <w:rPr/>
      <w:tcPr>
        <w:tcBorders>
          <w:left w:val="single" w:sz="4" w:space="0" w:color="auto" w:themeColor="light1"/>
          <w:right w:val="single" w:sz="4" w:space="0" w:color="auto" w:themeColor="light1"/>
        </w:tcBorders>
        <w:shd w:val="clear" w:color="FFFFFF" w:fill="D99694"/>
      </w:tcPr>
    </w:tblStylePr>
    <w:tblStylePr w:type="band2Horz">
      <w:rPr/>
      <w:tcPr>
        <w:tcBorders>
          <w:top w:val="single" w:sz="4" w:space="0" w:color="auto" w:themeColor="light1"/>
          <w:bottom w:val="single" w:sz="4" w:space="0" w:color="auto" w:themeColor="light1"/>
        </w:tcBorders>
        <w:shd w:val="clear" w:color="FFFFFF" w:fill="D99694"/>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2" w:themeTint="97"/>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2" w:themeTint="97"/>
          <w:bottom w:val="single" w:sz="12" w:space="0" w:color="auto" w:themeColor="light1"/>
        </w:tcBorders>
        <w:shd w:val="clear" w:color="FFFFFF" w:fill="D99694"/>
      </w:tcPr>
    </w:tblStylePr>
    <w:tblStylePr w:type="lastCol">
      <w:rPr/>
      <w:tcPr>
        <w:tcBorders>
          <w:left w:val="single" w:sz="4" w:space="0" w:color="auto" w:themeColor="light1"/>
          <w:right w:val="single" w:sz="32" w:space="0" w:color="auto"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3">
    <w:name w:val="List Table 5 Dark - Accent 3"/>
    <w:basedOn w:val="NormalTable"/>
    <w:uiPriority w:val="99"/>
    <w:pPr>
      <w:spacing w:after="0" w:line="240" w:lineRule="auto"/>
    </w:pPr>
    <w:rPr/>
    <w:tblPr>
      <w:tblStyleRowBandSize w:val="1"/>
      <w:tblStyleColBandSize w:val="1"/>
      <w:tblInd w:w="0" w:type="dxa"/>
      <w:tblBorders>
        <w:top w:val="single" w:sz="32" w:space="0" w:color="auto" w:themeColor="accent3" w:themeTint="98"/>
        <w:left w:val="single" w:sz="32" w:space="0" w:color="auto" w:themeColor="accent3" w:themeTint="98"/>
        <w:bottom w:val="single" w:sz="32" w:space="0" w:color="auto" w:themeColor="accent3" w:themeTint="98"/>
        <w:right w:val="single" w:sz="32" w:space="0" w:color="auto" w:themeColor="accent3" w:themeTint="98"/>
      </w:tblBorders>
      <w:shd w:val="clear" w:color="FFFFFF" w:fill="C3D69B"/>
    </w:tblPr>
    <w:tblStylePr w:type="band1Horz">
      <w:rPr/>
      <w:tcPr>
        <w:tcBorders>
          <w:top w:val="single" w:sz="4" w:space="0" w:color="auto" w:themeColor="light1"/>
          <w:bottom w:val="single" w:sz="4" w:space="0" w:color="auto" w:themeColor="light1"/>
        </w:tcBorders>
        <w:shd w:val="clear" w:color="FFFFFF" w:fill="C3D69B"/>
      </w:tcPr>
    </w:tblStylePr>
    <w:tblStylePr w:type="band1Vert">
      <w:rPr/>
      <w:tcPr>
        <w:tcBorders>
          <w:left w:val="single" w:sz="4" w:space="0" w:color="auto" w:themeColor="light1"/>
          <w:right w:val="single" w:sz="4" w:space="0" w:color="auto" w:themeColor="light1"/>
        </w:tcBorders>
        <w:shd w:val="clear" w:color="FFFFFF" w:fill="C3D69B"/>
      </w:tcPr>
    </w:tblStylePr>
    <w:tblStylePr w:type="band2Horz">
      <w:rPr/>
      <w:tcPr>
        <w:tcBorders>
          <w:top w:val="single" w:sz="4" w:space="0" w:color="auto" w:themeColor="light1"/>
          <w:bottom w:val="single" w:sz="4" w:space="0" w:color="auto" w:themeColor="light1"/>
        </w:tcBorders>
        <w:shd w:val="clear" w:color="FFFFFF" w:fill="C3D69B"/>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3" w:themeTint="98"/>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3" w:themeTint="98"/>
          <w:bottom w:val="single" w:sz="12" w:space="0" w:color="auto" w:themeColor="light1"/>
        </w:tcBorders>
        <w:shd w:val="clear" w:color="FFFFFF" w:fill="C3D69B"/>
      </w:tcPr>
    </w:tblStylePr>
    <w:tblStylePr w:type="lastCol">
      <w:rPr/>
      <w:tcPr>
        <w:tcBorders>
          <w:left w:val="single" w:sz="4" w:space="0" w:color="auto" w:themeColor="light1"/>
          <w:right w:val="single" w:sz="32" w:space="0" w:color="auto"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4">
    <w:name w:val="List Table 5 Dark - Accent 4"/>
    <w:basedOn w:val="NormalTable"/>
    <w:uiPriority w:val="99"/>
    <w:pPr>
      <w:spacing w:after="0" w:line="240" w:lineRule="auto"/>
    </w:pPr>
    <w:rPr/>
    <w:tblPr>
      <w:tblStyleRowBandSize w:val="1"/>
      <w:tblStyleColBandSize w:val="1"/>
      <w:tblInd w:w="0" w:type="dxa"/>
      <w:tblBorders>
        <w:top w:val="single" w:sz="32" w:space="0" w:color="auto" w:themeColor="accent4" w:themeTint="9A"/>
        <w:left w:val="single" w:sz="32" w:space="0" w:color="auto" w:themeColor="accent4" w:themeTint="9A"/>
        <w:bottom w:val="single" w:sz="32" w:space="0" w:color="auto" w:themeColor="accent4" w:themeTint="9A"/>
        <w:right w:val="single" w:sz="32" w:space="0" w:color="auto" w:themeColor="accent4" w:themeTint="9A"/>
      </w:tblBorders>
      <w:shd w:val="clear" w:color="FFFFFF" w:fill="B2A1C6"/>
    </w:tblPr>
    <w:tblStylePr w:type="band1Horz">
      <w:rPr/>
      <w:tcPr>
        <w:tcBorders>
          <w:top w:val="single" w:sz="4" w:space="0" w:color="auto" w:themeColor="light1"/>
          <w:bottom w:val="single" w:sz="4" w:space="0" w:color="auto" w:themeColor="light1"/>
        </w:tcBorders>
        <w:shd w:val="clear" w:color="FFFFFF" w:fill="B2A1C6"/>
      </w:tcPr>
    </w:tblStylePr>
    <w:tblStylePr w:type="band1Vert">
      <w:rPr/>
      <w:tcPr>
        <w:tcBorders>
          <w:left w:val="single" w:sz="4" w:space="0" w:color="auto" w:themeColor="light1"/>
          <w:right w:val="single" w:sz="4" w:space="0" w:color="auto" w:themeColor="light1"/>
        </w:tcBorders>
        <w:shd w:val="clear" w:color="FFFFFF" w:fill="B2A1C6"/>
      </w:tcPr>
    </w:tblStylePr>
    <w:tblStylePr w:type="band2Horz">
      <w:rPr/>
      <w:tcPr>
        <w:tcBorders>
          <w:top w:val="single" w:sz="4" w:space="0" w:color="auto" w:themeColor="light1"/>
          <w:bottom w:val="single" w:sz="4" w:space="0" w:color="auto" w:themeColor="light1"/>
        </w:tcBorders>
        <w:shd w:val="clear" w:color="FFFFFF" w:fill="B2A1C6"/>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4" w:themeTint="9A"/>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4" w:themeTint="9A"/>
          <w:bottom w:val="single" w:sz="12" w:space="0" w:color="auto" w:themeColor="light1"/>
        </w:tcBorders>
        <w:shd w:val="clear" w:color="FFFFFF" w:fill="B2A1C6"/>
      </w:tcPr>
    </w:tblStylePr>
    <w:tblStylePr w:type="lastCol">
      <w:rPr/>
      <w:tcPr>
        <w:tcBorders>
          <w:left w:val="single" w:sz="4" w:space="0" w:color="auto" w:themeColor="light1"/>
          <w:right w:val="single" w:sz="32" w:space="0" w:color="auto"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5">
    <w:name w:val="List Table 5 Dark - Accent 5"/>
    <w:basedOn w:val="NormalTable"/>
    <w:uiPriority w:val="99"/>
    <w:pPr>
      <w:spacing w:after="0" w:line="240" w:lineRule="auto"/>
    </w:pPr>
    <w:rPr/>
    <w:tblPr>
      <w:tblStyleRowBandSize w:val="1"/>
      <w:tblStyleColBandSize w:val="1"/>
      <w:tblInd w:w="0" w:type="dxa"/>
      <w:tblBorders>
        <w:top w:val="single" w:sz="32" w:space="0" w:color="auto" w:themeColor="accent5" w:themeTint="9A"/>
        <w:left w:val="single" w:sz="32" w:space="0" w:color="auto" w:themeColor="accent5" w:themeTint="9A"/>
        <w:bottom w:val="single" w:sz="32" w:space="0" w:color="auto" w:themeColor="accent5" w:themeTint="9A"/>
        <w:right w:val="single" w:sz="32" w:space="0" w:color="auto" w:themeColor="accent5" w:themeTint="9A"/>
      </w:tblBorders>
      <w:shd w:val="clear" w:color="FFFFFF" w:fill="91CDDC"/>
    </w:tblPr>
    <w:tblStylePr w:type="band1Horz">
      <w:rPr/>
      <w:tcPr>
        <w:tcBorders>
          <w:top w:val="single" w:sz="4" w:space="0" w:color="auto" w:themeColor="light1"/>
          <w:bottom w:val="single" w:sz="4" w:space="0" w:color="auto" w:themeColor="light1"/>
        </w:tcBorders>
        <w:shd w:val="clear" w:color="FFFFFF" w:fill="91CDDC"/>
      </w:tcPr>
    </w:tblStylePr>
    <w:tblStylePr w:type="band1Vert">
      <w:rPr/>
      <w:tcPr>
        <w:tcBorders>
          <w:left w:val="single" w:sz="4" w:space="0" w:color="auto" w:themeColor="light1"/>
          <w:right w:val="single" w:sz="4" w:space="0" w:color="auto" w:themeColor="light1"/>
        </w:tcBorders>
        <w:shd w:val="clear" w:color="FFFFFF" w:fill="91CDDC"/>
      </w:tcPr>
    </w:tblStylePr>
    <w:tblStylePr w:type="band2Horz">
      <w:rPr/>
      <w:tcPr>
        <w:tcBorders>
          <w:top w:val="single" w:sz="4" w:space="0" w:color="auto" w:themeColor="light1"/>
          <w:bottom w:val="single" w:sz="4" w:space="0" w:color="auto" w:themeColor="light1"/>
        </w:tcBorders>
        <w:shd w:val="clear" w:color="FFFFFF" w:fill="91CDDC"/>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5" w:themeTint="9A"/>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5" w:themeTint="9A"/>
          <w:bottom w:val="single" w:sz="12" w:space="0" w:color="auto" w:themeColor="light1"/>
        </w:tcBorders>
        <w:shd w:val="clear" w:color="FFFFFF" w:fill="91CDDC"/>
      </w:tcPr>
    </w:tblStylePr>
    <w:tblStylePr w:type="lastCol">
      <w:rPr/>
      <w:tcPr>
        <w:tcBorders>
          <w:left w:val="single" w:sz="4" w:space="0" w:color="auto" w:themeColor="light1"/>
          <w:right w:val="single" w:sz="32" w:space="0" w:color="auto"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6">
    <w:name w:val="List Table 5 Dark - Accent 6"/>
    <w:basedOn w:val="NormalTable"/>
    <w:uiPriority w:val="99"/>
    <w:pPr>
      <w:spacing w:after="0" w:line="240" w:lineRule="auto"/>
    </w:pPr>
    <w:rPr/>
    <w:tblPr>
      <w:tblStyleRowBandSize w:val="1"/>
      <w:tblStyleColBandSize w:val="1"/>
      <w:tblInd w:w="0" w:type="dxa"/>
      <w:tblBorders>
        <w:top w:val="single" w:sz="32" w:space="0" w:color="auto" w:themeColor="accent6" w:themeTint="98"/>
        <w:left w:val="single" w:sz="32" w:space="0" w:color="auto" w:themeColor="accent6" w:themeTint="98"/>
        <w:bottom w:val="single" w:sz="32" w:space="0" w:color="auto" w:themeColor="accent6" w:themeTint="98"/>
        <w:right w:val="single" w:sz="32" w:space="0" w:color="auto" w:themeColor="accent6" w:themeTint="98"/>
      </w:tblBorders>
      <w:shd w:val="clear" w:color="FFFFFF" w:fill="F9BF90"/>
    </w:tblPr>
    <w:tblStylePr w:type="band1Horz">
      <w:rPr/>
      <w:tcPr>
        <w:tcBorders>
          <w:top w:val="single" w:sz="4" w:space="0" w:color="auto" w:themeColor="light1"/>
          <w:bottom w:val="single" w:sz="4" w:space="0" w:color="auto" w:themeColor="light1"/>
        </w:tcBorders>
        <w:shd w:val="clear" w:color="FFFFFF" w:fill="F9BF90"/>
      </w:tcPr>
    </w:tblStylePr>
    <w:tblStylePr w:type="band1Vert">
      <w:rPr/>
      <w:tcPr>
        <w:tcBorders>
          <w:left w:val="single" w:sz="4" w:space="0" w:color="auto" w:themeColor="light1"/>
          <w:right w:val="single" w:sz="4" w:space="0" w:color="auto" w:themeColor="light1"/>
        </w:tcBorders>
        <w:shd w:val="clear" w:color="FFFFFF" w:fill="F9BF90"/>
      </w:tcPr>
    </w:tblStylePr>
    <w:tblStylePr w:type="band2Horz">
      <w:rPr/>
      <w:tcPr>
        <w:tcBorders>
          <w:top w:val="single" w:sz="4" w:space="0" w:color="auto" w:themeColor="light1"/>
          <w:bottom w:val="single" w:sz="4" w:space="0" w:color="auto" w:themeColor="light1"/>
        </w:tcBorders>
        <w:shd w:val="clear" w:color="FFFFFF" w:fill="F9BF90"/>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6" w:themeTint="98"/>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6" w:themeTint="98"/>
          <w:bottom w:val="single" w:sz="12" w:space="0" w:color="auto" w:themeColor="light1"/>
        </w:tcBorders>
        <w:shd w:val="clear" w:color="FFFFFF" w:fill="F9BF90"/>
      </w:tcPr>
    </w:tblStylePr>
    <w:tblStylePr w:type="lastCol">
      <w:rPr/>
      <w:tcPr>
        <w:tcBorders>
          <w:left w:val="single" w:sz="4" w:space="0" w:color="auto" w:themeColor="light1"/>
          <w:right w:val="single" w:sz="32" w:space="0" w:color="auto"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6Colorful">
    <w:name w:val="List Table 6 Colorful"/>
    <w:basedOn w:val="NormalTable"/>
    <w:uiPriority w:val="99"/>
    <w:pPr>
      <w:spacing w:after="0" w:line="240" w:lineRule="auto"/>
    </w:pPr>
    <w:rPr/>
    <w:tblPr>
      <w:tblStyleRowBandSize w:val="1"/>
      <w:tblStyleColBandSize w:val="1"/>
      <w:tblInd w:w="0" w:type="dxa"/>
      <w:tblBorders>
        <w:top w:val="single" w:sz="4" w:space="0" w:color="auto" w:themeColor="text1" w:themeTint="80"/>
        <w:bottom w:val="single" w:sz="4" w:space="0" w:color="auto" w:themeColor="text1" w:themeTint="80"/>
      </w:tblBorders>
    </w:tblPr>
    <w:tblStylePr w:type="band1Horz">
      <w:rPr>
        <w:rFonts w:ascii="Arial" w:hAnsi="Arial"/>
        <w:color w:val="404040" w:themeColor="text1"/>
        <w:sz w:val="22"/>
      </w:rPr>
      <w:tcPr>
        <w:shd w:val="clear" w:color="FFFFFF" w:fill="BFBFBF"/>
      </w:tcPr>
    </w:tblStylePr>
    <w:tblStylePr w:type="band1Vert">
      <w:rPr/>
      <w:tcPr>
        <w:shd w:val="clear" w:color="FFFFFF" w:fill="BFBFBF"/>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sz="4" w:space="0" w:color="auto" w:themeColor="text1" w:themeTint="80"/>
        </w:tcBorders>
      </w:tcPr>
    </w:tblStylePr>
    <w:tblStylePr w:type="lastCol">
      <w:rPr>
        <w:b/>
        <w:color w:val="000000" w:themeColor="text1"/>
      </w:rPr>
    </w:tblStylePr>
    <w:tblStylePr w:type="lastRow">
      <w:rPr>
        <w:b/>
        <w:color w:val="000000" w:themeColor="text1"/>
      </w:rPr>
      <w:tcPr>
        <w:tcBorders>
          <w:top w:val="single" w:sz="4" w:space="0" w:color="auto" w:themeColor="text1" w:themeTint="80"/>
        </w:tcBorders>
      </w:tcPr>
    </w:tblStylePr>
  </w:style>
  <w:style w:type="table" w:styleId="ListTable6Colorful-Accent1">
    <w:name w:val="List Table 6 Colorful - Accent 1"/>
    <w:basedOn w:val="NormalTable"/>
    <w:uiPriority w:val="99"/>
    <w:pPr>
      <w:spacing w:after="0" w:line="240" w:lineRule="auto"/>
    </w:pPr>
    <w:rPr/>
    <w:tblPr>
      <w:tblStyleRowBandSize w:val="1"/>
      <w:tblStyleColBandSize w:val="1"/>
      <w:tblInd w:w="0" w:type="dxa"/>
      <w:tblBorders>
        <w:top w:val="single" w:sz="4" w:space="0" w:color="auto" w:themeColor="accent1"/>
        <w:bottom w:val="single" w:sz="4" w:space="0" w:color="auto" w:themeColor="accent1"/>
      </w:tblBorders>
    </w:tblPr>
    <w:tblStylePr w:type="band1Horz">
      <w:rPr>
        <w:rFonts w:ascii="Arial" w:hAnsi="Arial"/>
        <w:color w:val="404040" w:themeColor="accent1" w:themeShade="95"/>
        <w:sz w:val="22"/>
      </w:rPr>
      <w:tcPr>
        <w:shd w:val="clear" w:color="FFFFFF" w:fill="D3E0EE"/>
      </w:tcPr>
    </w:tblStylePr>
    <w:tblStylePr w:type="band1Vert">
      <w:rPr/>
      <w:tcPr>
        <w:shd w:val="clear" w:color="FFFFFF" w:fill="D3E0EE"/>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sz="4" w:space="0" w:color="auto" w:themeColor="accent1"/>
        </w:tcBorders>
      </w:tcPr>
    </w:tblStylePr>
    <w:tblStylePr w:type="lastCol">
      <w:rPr>
        <w:b/>
        <w:color w:val="2A4B71" w:themeColor="accent1" w:themeShade="95"/>
      </w:rPr>
    </w:tblStylePr>
    <w:tblStylePr w:type="lastRow">
      <w:rPr>
        <w:b/>
        <w:color w:val="2A4B71" w:themeColor="accent1" w:themeShade="95"/>
      </w:rPr>
      <w:tcPr>
        <w:tcBorders>
          <w:top w:val="single" w:sz="4" w:space="0" w:color="auto" w:themeColor="accent1"/>
        </w:tcBorders>
      </w:tcPr>
    </w:tblStylePr>
  </w:style>
  <w:style w:type="table" w:styleId="ListTable6Colorful-Accent2">
    <w:name w:val="List Table 6 Colorful - Accent 2"/>
    <w:basedOn w:val="NormalTable"/>
    <w:uiPriority w:val="99"/>
    <w:pPr>
      <w:spacing w:after="0" w:line="240" w:lineRule="auto"/>
    </w:pPr>
    <w:rPr/>
    <w:tblPr>
      <w:tblStyleRowBandSize w:val="1"/>
      <w:tblStyleColBandSize w:val="1"/>
      <w:tblInd w:w="0" w:type="dxa"/>
      <w:tblBorders>
        <w:top w:val="single" w:sz="4" w:space="0" w:color="auto" w:themeColor="accent2" w:themeTint="97"/>
        <w:bottom w:val="single" w:sz="4" w:space="0" w:color="auto" w:themeColor="accent2" w:themeTint="97"/>
      </w:tblBorders>
    </w:tblPr>
    <w:tblStylePr w:type="band1Horz">
      <w:rPr>
        <w:rFonts w:ascii="Arial" w:hAnsi="Arial"/>
        <w:color w:val="404040" w:themeColor="accent2" w:themeShade="95" w:themeTint="97"/>
        <w:sz w:val="22"/>
      </w:rPr>
      <w:tcPr>
        <w:shd w:val="clear" w:color="FFFFFF" w:fill="EFD3D2"/>
      </w:tcPr>
    </w:tblStylePr>
    <w:tblStylePr w:type="band1Vert">
      <w:rPr/>
      <w:tcPr>
        <w:shd w:val="clear" w:color="FFFFFF" w:fill="EFD3D2"/>
      </w:tcPr>
    </w:tblStylePr>
    <w:tblStylePr w:type="band2Horz">
      <w:rPr>
        <w:rFonts w:ascii="Arial" w:hAnsi="Arial"/>
        <w:color w:val="404040" w:themeColor="accent2" w:themeShade="95" w:themeTint="97"/>
        <w:sz w:val="22"/>
      </w:rPr>
    </w:tblStylePr>
    <w:tblStylePr w:type="firstCol">
      <w:rPr>
        <w:b/>
        <w:color w:val="9C3A37" w:themeColor="accent2" w:themeShade="95" w:themeTint="97"/>
      </w:rPr>
    </w:tblStylePr>
    <w:tblStylePr w:type="firstRow">
      <w:rPr>
        <w:b/>
        <w:color w:val="9C3A37" w:themeColor="accent2" w:themeShade="95" w:themeTint="97"/>
      </w:rPr>
      <w:tcPr>
        <w:tcBorders>
          <w:bottom w:val="single" w:sz="4" w:space="0" w:color="auto" w:themeColor="accent2" w:themeTint="97"/>
        </w:tcBorders>
      </w:tcPr>
    </w:tblStylePr>
    <w:tblStylePr w:type="lastCol">
      <w:rPr>
        <w:b/>
        <w:color w:val="9C3A37" w:themeColor="accent2" w:themeShade="95" w:themeTint="97"/>
      </w:rPr>
    </w:tblStylePr>
    <w:tblStylePr w:type="lastRow">
      <w:rPr>
        <w:b/>
        <w:color w:val="9C3A37" w:themeColor="accent2" w:themeShade="95" w:themeTint="97"/>
      </w:rPr>
      <w:tcPr>
        <w:tcBorders>
          <w:top w:val="single" w:sz="4" w:space="0" w:color="auto" w:themeColor="accent2" w:themeTint="97"/>
        </w:tcBorders>
      </w:tcPr>
    </w:tblStylePr>
  </w:style>
  <w:style w:type="table" w:styleId="ListTable6Colorful-Accent3">
    <w:name w:val="List Table 6 Colorful - Accent 3"/>
    <w:basedOn w:val="NormalTable"/>
    <w:uiPriority w:val="99"/>
    <w:pPr>
      <w:spacing w:after="0" w:line="240" w:lineRule="auto"/>
    </w:pPr>
    <w:rPr/>
    <w:tblPr>
      <w:tblStyleRowBandSize w:val="1"/>
      <w:tblStyleColBandSize w:val="1"/>
      <w:tblInd w:w="0" w:type="dxa"/>
      <w:tblBorders>
        <w:top w:val="single" w:sz="4" w:space="0" w:color="auto" w:themeColor="accent3" w:themeTint="98"/>
        <w:bottom w:val="single" w:sz="4" w:space="0" w:color="auto" w:themeColor="accent3" w:themeTint="98"/>
      </w:tblBorders>
    </w:tblPr>
    <w:tblStylePr w:type="band1Horz">
      <w:rPr>
        <w:rFonts w:ascii="Arial" w:hAnsi="Arial"/>
        <w:color w:val="404040" w:themeColor="accent3" w:themeShade="95" w:themeTint="98"/>
        <w:sz w:val="22"/>
      </w:rPr>
      <w:tcPr>
        <w:shd w:val="clear" w:color="FFFFFF" w:fill="E6EED5"/>
      </w:tcPr>
    </w:tblStylePr>
    <w:tblStylePr w:type="band1Vert">
      <w:rPr/>
      <w:tcPr>
        <w:shd w:val="clear" w:color="FFFFFF" w:fill="E6EED5"/>
      </w:tcPr>
    </w:tblStylePr>
    <w:tblStylePr w:type="band2Horz">
      <w:rPr>
        <w:rFonts w:ascii="Arial" w:hAnsi="Arial"/>
        <w:color w:val="404040" w:themeColor="accent3" w:themeShade="95" w:themeTint="98"/>
        <w:sz w:val="22"/>
      </w:rPr>
    </w:tblStylePr>
    <w:tblStylePr w:type="firstCol">
      <w:rPr>
        <w:b/>
        <w:color w:val="7C983F" w:themeColor="accent3" w:themeShade="95" w:themeTint="98"/>
      </w:rPr>
    </w:tblStylePr>
    <w:tblStylePr w:type="firstRow">
      <w:rPr>
        <w:b/>
        <w:color w:val="7C983F" w:themeColor="accent3" w:themeShade="95" w:themeTint="98"/>
      </w:rPr>
      <w:tcPr>
        <w:tcBorders>
          <w:bottom w:val="single" w:sz="4" w:space="0" w:color="auto" w:themeColor="accent3" w:themeTint="98"/>
        </w:tcBorders>
      </w:tcPr>
    </w:tblStylePr>
    <w:tblStylePr w:type="lastCol">
      <w:rPr>
        <w:b/>
        <w:color w:val="7C983F" w:themeColor="accent3" w:themeShade="95" w:themeTint="98"/>
      </w:rPr>
    </w:tblStylePr>
    <w:tblStylePr w:type="lastRow">
      <w:rPr>
        <w:b/>
        <w:color w:val="7C983F" w:themeColor="accent3" w:themeShade="95" w:themeTint="98"/>
      </w:rPr>
      <w:tcPr>
        <w:tcBorders>
          <w:top w:val="single" w:sz="4" w:space="0" w:color="auto" w:themeColor="accent3" w:themeTint="98"/>
        </w:tcBorders>
      </w:tcPr>
    </w:tblStylePr>
  </w:style>
  <w:style w:type="table" w:styleId="ListTable6Colorful-Accent4">
    <w:name w:val="List Table 6 Colorful - Accent 4"/>
    <w:basedOn w:val="NormalTable"/>
    <w:uiPriority w:val="99"/>
    <w:pPr>
      <w:spacing w:after="0" w:line="240" w:lineRule="auto"/>
    </w:pPr>
    <w:rPr/>
    <w:tblPr>
      <w:tblStyleRowBandSize w:val="1"/>
      <w:tblStyleColBandSize w:val="1"/>
      <w:tblInd w:w="0" w:type="dxa"/>
      <w:tblBorders>
        <w:top w:val="single" w:sz="4" w:space="0" w:color="auto" w:themeColor="accent4" w:themeTint="9A"/>
        <w:bottom w:val="single" w:sz="4" w:space="0" w:color="auto" w:themeColor="accent4" w:themeTint="9A"/>
      </w:tblBorders>
    </w:tblPr>
    <w:tblStylePr w:type="band1Horz">
      <w:rPr>
        <w:rFonts w:ascii="Arial" w:hAnsi="Arial"/>
        <w:color w:val="404040" w:themeColor="accent4" w:themeShade="95" w:themeTint="9A"/>
        <w:sz w:val="22"/>
      </w:rPr>
      <w:tcPr>
        <w:shd w:val="clear" w:color="FFFFFF" w:fill="DFD8E7"/>
      </w:tcPr>
    </w:tblStylePr>
    <w:tblStylePr w:type="band1Vert">
      <w:rPr/>
      <w:tcPr>
        <w:shd w:val="clear" w:color="FFFFFF" w:fill="DFD8E7"/>
      </w:tcPr>
    </w:tblStylePr>
    <w:tblStylePr w:type="band2Horz">
      <w:rPr>
        <w:rFonts w:ascii="Arial" w:hAnsi="Arial"/>
        <w:color w:val="404040" w:themeColor="accent4" w:themeShade="95" w:themeTint="9A"/>
        <w:sz w:val="22"/>
      </w:rPr>
    </w:tblStylePr>
    <w:tblStylePr w:type="firstCol">
      <w:rPr>
        <w:b/>
        <w:color w:val="664F82" w:themeColor="accent4" w:themeShade="95" w:themeTint="9A"/>
      </w:rPr>
    </w:tblStylePr>
    <w:tblStylePr w:type="firstRow">
      <w:rPr>
        <w:b/>
        <w:color w:val="664F82" w:themeColor="accent4" w:themeShade="95" w:themeTint="9A"/>
      </w:rPr>
      <w:tcPr>
        <w:tcBorders>
          <w:bottom w:val="single" w:sz="4" w:space="0" w:color="auto" w:themeColor="accent4" w:themeTint="9A"/>
        </w:tcBorders>
      </w:tcPr>
    </w:tblStylePr>
    <w:tblStylePr w:type="lastCol">
      <w:rPr>
        <w:b/>
        <w:color w:val="664F82" w:themeColor="accent4" w:themeShade="95" w:themeTint="9A"/>
      </w:rPr>
    </w:tblStylePr>
    <w:tblStylePr w:type="lastRow">
      <w:rPr>
        <w:b/>
        <w:color w:val="664F82" w:themeColor="accent4" w:themeShade="95" w:themeTint="9A"/>
      </w:rPr>
      <w:tcPr>
        <w:tcBorders>
          <w:top w:val="single" w:sz="4" w:space="0" w:color="auto" w:themeColor="accent4" w:themeTint="9A"/>
        </w:tcBorders>
      </w:tcPr>
    </w:tblStylePr>
  </w:style>
  <w:style w:type="table" w:styleId="ListTable6Colorful-Accent5">
    <w:name w:val="List Table 6 Colorful - Accent 5"/>
    <w:basedOn w:val="NormalTable"/>
    <w:uiPriority w:val="99"/>
    <w:pPr>
      <w:spacing w:after="0" w:line="240" w:lineRule="auto"/>
    </w:pPr>
    <w:rPr/>
    <w:tblPr>
      <w:tblStyleRowBandSize w:val="1"/>
      <w:tblStyleColBandSize w:val="1"/>
      <w:tblInd w:w="0" w:type="dxa"/>
      <w:tblBorders>
        <w:top w:val="single" w:sz="4" w:space="0" w:color="auto" w:themeColor="accent5" w:themeTint="9A"/>
        <w:bottom w:val="single" w:sz="4" w:space="0" w:color="auto" w:themeColor="accent5" w:themeTint="9A"/>
      </w:tblBorders>
    </w:tblPr>
    <w:tblStylePr w:type="band1Horz">
      <w:rPr>
        <w:rFonts w:ascii="Arial" w:hAnsi="Arial"/>
        <w:color w:val="404040" w:themeColor="accent5" w:themeShade="95" w:themeTint="9A"/>
        <w:sz w:val="22"/>
      </w:rPr>
      <w:tcPr>
        <w:shd w:val="clear" w:color="FFFFFF" w:fill="D1EAF0"/>
      </w:tcPr>
    </w:tblStylePr>
    <w:tblStylePr w:type="band1Vert">
      <w:rPr/>
      <w:tcPr>
        <w:shd w:val="clear" w:color="FFFFFF" w:fill="D1EAF0"/>
      </w:tcPr>
    </w:tblStylePr>
    <w:tblStylePr w:type="band2Horz">
      <w:rPr>
        <w:rFonts w:ascii="Arial" w:hAnsi="Arial"/>
        <w:color w:val="404040" w:themeColor="accent5" w:themeShade="95" w:themeTint="9A"/>
        <w:sz w:val="22"/>
      </w:rPr>
    </w:tblStylePr>
    <w:tblStylePr w:type="firstCol">
      <w:rPr>
        <w:b/>
        <w:color w:val="338AA0" w:themeColor="accent5" w:themeShade="95" w:themeTint="9A"/>
      </w:rPr>
    </w:tblStylePr>
    <w:tblStylePr w:type="firstRow">
      <w:rPr>
        <w:b/>
        <w:color w:val="338AA0" w:themeColor="accent5" w:themeShade="95" w:themeTint="9A"/>
      </w:rPr>
      <w:tcPr>
        <w:tcBorders>
          <w:bottom w:val="single" w:sz="4" w:space="0" w:color="auto" w:themeColor="accent5" w:themeTint="9A"/>
        </w:tcBorders>
      </w:tcPr>
    </w:tblStylePr>
    <w:tblStylePr w:type="lastCol">
      <w:rPr>
        <w:b/>
        <w:color w:val="338AA0" w:themeColor="accent5" w:themeShade="95" w:themeTint="9A"/>
      </w:rPr>
    </w:tblStylePr>
    <w:tblStylePr w:type="lastRow">
      <w:rPr>
        <w:b/>
        <w:color w:val="338AA0" w:themeColor="accent5" w:themeShade="95" w:themeTint="9A"/>
      </w:rPr>
      <w:tcPr>
        <w:tcBorders>
          <w:top w:val="single" w:sz="4" w:space="0" w:color="auto" w:themeColor="accent5" w:themeTint="9A"/>
        </w:tcBorders>
      </w:tcPr>
    </w:tblStylePr>
  </w:style>
  <w:style w:type="table" w:styleId="ListTable6Colorful-Accent6">
    <w:name w:val="List Table 6 Colorful - Accent 6"/>
    <w:basedOn w:val="NormalTable"/>
    <w:uiPriority w:val="99"/>
    <w:pPr>
      <w:spacing w:after="0" w:line="240" w:lineRule="auto"/>
    </w:pPr>
    <w:rPr/>
    <w:tblPr>
      <w:tblStyleRowBandSize w:val="1"/>
      <w:tblStyleColBandSize w:val="1"/>
      <w:tblInd w:w="0" w:type="dxa"/>
      <w:tblBorders>
        <w:top w:val="single" w:sz="4" w:space="0" w:color="auto" w:themeColor="accent6" w:themeTint="98"/>
        <w:bottom w:val="single" w:sz="4" w:space="0" w:color="auto" w:themeColor="accent6" w:themeTint="98"/>
      </w:tblBorders>
    </w:tblPr>
    <w:tblStylePr w:type="band1Horz">
      <w:rPr>
        <w:rFonts w:ascii="Arial" w:hAnsi="Arial"/>
        <w:color w:val="404040" w:themeColor="accent6" w:themeShade="95" w:themeTint="98"/>
        <w:sz w:val="22"/>
      </w:rPr>
      <w:tcPr>
        <w:shd w:val="clear" w:color="FFFFFF" w:fill="FCE4D1"/>
      </w:tcPr>
    </w:tblStylePr>
    <w:tblStylePr w:type="band1Vert">
      <w:rPr/>
      <w:tcPr>
        <w:shd w:val="clear" w:color="FFFFFF" w:fill="FCE4D1"/>
      </w:tcPr>
    </w:tblStylePr>
    <w:tblStylePr w:type="band2Horz">
      <w:rPr>
        <w:rFonts w:ascii="Arial" w:hAnsi="Arial"/>
        <w:color w:val="404040" w:themeColor="accent6" w:themeShade="95" w:themeTint="98"/>
        <w:sz w:val="22"/>
      </w:rPr>
    </w:tblStylePr>
    <w:tblStylePr w:type="firstCol">
      <w:rPr>
        <w:b/>
        <w:color w:val="D9680C" w:themeColor="accent6" w:themeShade="95" w:themeTint="98"/>
      </w:rPr>
    </w:tblStylePr>
    <w:tblStylePr w:type="firstRow">
      <w:rPr>
        <w:b/>
        <w:color w:val="D9680C" w:themeColor="accent6" w:themeShade="95" w:themeTint="98"/>
      </w:rPr>
      <w:tcPr>
        <w:tcBorders>
          <w:bottom w:val="single" w:sz="4" w:space="0" w:color="auto" w:themeColor="accent6" w:themeTint="98"/>
        </w:tcBorders>
      </w:tcPr>
    </w:tblStylePr>
    <w:tblStylePr w:type="lastCol">
      <w:rPr>
        <w:b/>
        <w:color w:val="D9680C" w:themeColor="accent6" w:themeShade="95" w:themeTint="98"/>
      </w:rPr>
    </w:tblStylePr>
    <w:tblStylePr w:type="lastRow">
      <w:rPr>
        <w:b/>
        <w:color w:val="D9680C" w:themeColor="accent6" w:themeShade="95" w:themeTint="98"/>
      </w:rPr>
      <w:tcPr>
        <w:tcBorders>
          <w:top w:val="single" w:sz="4" w:space="0" w:color="auto" w:themeColor="accent6" w:themeTint="98"/>
        </w:tcBorders>
      </w:tcPr>
    </w:tblStylePr>
  </w:style>
  <w:style w:type="table" w:styleId="ListTable7Colorful">
    <w:name w:val="List Table 7 Colorful"/>
    <w:basedOn w:val="NormalTable"/>
    <w:uiPriority w:val="99"/>
    <w:pPr>
      <w:spacing w:after="0" w:line="240" w:lineRule="auto"/>
    </w:pPr>
    <w:rPr/>
    <w:tblPr>
      <w:tblStyleRowBandSize w:val="1"/>
      <w:tblStyleColBandSize w:val="1"/>
      <w:tblInd w:w="0" w:type="dxa"/>
      <w:tblBorders>
        <w:right w:val="single" w:sz="4" w:space="0" w:color="auto" w:themeColor="text1" w:themeTint="80"/>
      </w:tblBorders>
    </w:tblPr>
    <w:tblStylePr w:type="band1Horz">
      <w:rPr>
        <w:rFonts w:ascii="Arial" w:hAnsi="Arial"/>
        <w:color w:val="4A4A4A" w:themeColor="text1" w:themeShade="95" w:themeTint="80"/>
        <w:sz w:val="22"/>
      </w:rPr>
      <w:tcPr>
        <w:shd w:val="clear" w:color="FFFFFF" w:fill="BFBFBF"/>
      </w:tcPr>
    </w:tblStylePr>
    <w:tblStylePr w:type="band1Vert">
      <w:rPr/>
      <w:tcPr>
        <w:shd w:val="clear" w:color="FFFFFF" w:fill="BFBFBF"/>
      </w:tcPr>
    </w:tblStylePr>
    <w:tblStylePr w:type="band2Horz">
      <w:rPr>
        <w:rFonts w:ascii="Arial" w:hAnsi="Arial"/>
        <w:color w:val="4A4A4A" w:themeColor="text1" w:themeShade="95" w:themeTint="80"/>
        <w:sz w:val="22"/>
      </w:rPr>
    </w:tblStylePr>
    <w:tblStylePr w:type="firstCol">
      <w:pPr>
        <w:jc w:val="right"/>
      </w:pPr>
      <w:rPr>
        <w:rFonts w:ascii="Arial" w:hAnsi="Arial"/>
        <w:i/>
        <w:color w:val="4A4A4A" w:themeColor="text1" w:themeShade="95" w:themeTint="80"/>
        <w:sz w:val="22"/>
      </w:rPr>
      <w:tcPr>
        <w:tcBorders>
          <w:top w:val="none" w:sz="0" w:space="0" w:color="auto"/>
          <w:left w:val="none" w:sz="0" w:space="0" w:color="auto"/>
          <w:bottom w:val="none" w:sz="0" w:space="0" w:color="auto"/>
          <w:right w:val="single" w:sz="4" w:space="0" w:color="auto" w:themeColor="text1" w:themeTint="80"/>
        </w:tcBorders>
        <w:shd w:val="clear" w:color="FFFFFF" w:fill="auto"/>
      </w:tcPr>
    </w:tblStylePr>
    <w:tblStylePr w:type="firstRow">
      <w:rPr>
        <w:rFonts w:ascii="Arial" w:hAnsi="Arial"/>
        <w:i/>
        <w:color w:val="4A4A4A" w:themeColor="text1" w:themeShade="95" w:themeTint="80"/>
        <w:sz w:val="22"/>
      </w:rPr>
      <w:tcPr>
        <w:tcBorders>
          <w:top w:val="none" w:sz="0" w:space="0" w:color="auto"/>
          <w:left w:val="none" w:sz="0" w:space="0" w:color="auto"/>
          <w:bottom w:val="single" w:sz="4" w:space="0" w:color="auto" w:themeColor="text1" w:themeTint="80"/>
          <w:right w:val="none" w:sz="0" w:space="0" w:color="auto"/>
        </w:tcBorders>
        <w:shd w:val="clear" w:color="FFFFFF" w:fill="FFFFFF"/>
      </w:tcPr>
    </w:tblStylePr>
    <w:tblStylePr w:type="lastCol">
      <w:rPr>
        <w:rFonts w:ascii="Arial" w:hAnsi="Arial"/>
        <w:i/>
        <w:color w:val="4A4A4A" w:themeColor="text1" w:themeShade="95" w:themeTint="80"/>
        <w:sz w:val="22"/>
      </w:rPr>
      <w:tcPr>
        <w:tcBorders>
          <w:top w:val="none" w:sz="0" w:space="0" w:color="auto"/>
          <w:left w:val="single" w:sz="4" w:space="0" w:color="auto" w:themeColor="text1" w:themeTint="80"/>
          <w:bottom w:val="none" w:sz="0" w:space="0" w:color="auto"/>
          <w:right w:val="none" w:sz="0" w:space="0" w:color="auto"/>
        </w:tcBorders>
        <w:shd w:val="clear" w:color="FFFFFF" w:fill="auto"/>
      </w:tcPr>
    </w:tblStylePr>
    <w:tblStylePr w:type="lastRow">
      <w:rPr>
        <w:rFonts w:ascii="Arial" w:hAnsi="Arial"/>
        <w:i/>
        <w:color w:val="4A4A4A" w:themeColor="text1" w:themeShade="95" w:themeTint="80"/>
        <w:sz w:val="22"/>
      </w:rPr>
      <w:tcPr>
        <w:tcBorders>
          <w:top w:val="single" w:sz="4" w:space="0" w:color="auto" w:themeColor="text1" w:themeTint="80"/>
          <w:left w:val="none" w:sz="0" w:space="0" w:color="auto"/>
          <w:bottom w:val="none" w:sz="0" w:space="0" w:color="auto"/>
          <w:right w:val="none" w:sz="0" w:space="0" w:color="auto"/>
        </w:tcBorders>
        <w:shd w:val="clear" w:color="FFFFFF" w:fill="FFFFFF"/>
      </w:tcPr>
    </w:tblStylePr>
    <w:tblStylePr w:type="wholeTable">
      <w:rPr>
        <w:rFonts w:ascii="Arial" w:hAnsi="Arial"/>
        <w:color w:val="4A4A4A" w:themeColor="text1" w:themeShade="95" w:themeTint="80"/>
        <w:sz w:val="22"/>
      </w:rPr>
    </w:tblStylePr>
  </w:style>
  <w:style w:type="table" w:styleId="ListTable7Colorful-Accent1">
    <w:name w:val="List Table 7 Colorful - Accent 1"/>
    <w:basedOn w:val="NormalTable"/>
    <w:uiPriority w:val="99"/>
    <w:pPr>
      <w:spacing w:after="0" w:line="240" w:lineRule="auto"/>
    </w:pPr>
    <w:rPr/>
    <w:tblPr>
      <w:tblStyleRowBandSize w:val="1"/>
      <w:tblStyleColBandSize w:val="1"/>
      <w:tblInd w:w="0" w:type="dxa"/>
      <w:tblBorders>
        <w:right w:val="single" w:sz="4" w:space="0" w:color="auto" w:themeColor="accent1"/>
      </w:tblBorders>
    </w:tblPr>
    <w:tblStylePr w:type="band1Horz">
      <w:rPr>
        <w:rFonts w:ascii="Arial" w:hAnsi="Arial"/>
        <w:color w:val="2A4B71" w:themeColor="accent1" w:themeShade="95"/>
        <w:sz w:val="22"/>
      </w:rPr>
      <w:tcPr>
        <w:shd w:val="clear" w:color="FFFFFF" w:fill="D3E0EE"/>
      </w:tcPr>
    </w:tblStylePr>
    <w:tblStylePr w:type="band1Vert">
      <w:rPr/>
      <w:tcPr>
        <w:shd w:val="clear" w:color="FFFFFF" w:fill="D3E0EE"/>
      </w:tcPr>
    </w:tblStylePr>
    <w:tblStylePr w:type="band2Horz">
      <w:rPr>
        <w:rFonts w:ascii="Arial" w:hAnsi="Arial"/>
        <w:color w:val="2A4B71" w:themeColor="accent1" w:themeShade="95"/>
        <w:sz w:val="22"/>
      </w:rPr>
    </w:tblStylePr>
    <w:tblStylePr w:type="firstCol">
      <w:pPr>
        <w:jc w:val="right"/>
      </w:pPr>
      <w:rPr>
        <w:rFonts w:ascii="Arial" w:hAnsi="Arial"/>
        <w:i/>
        <w:color w:val="2A4B71" w:themeColor="accent1" w:themeShade="95"/>
        <w:sz w:val="22"/>
      </w:rPr>
      <w:tcPr>
        <w:tcBorders>
          <w:top w:val="none" w:sz="0" w:space="0" w:color="auto"/>
          <w:left w:val="none" w:sz="0" w:space="0" w:color="auto"/>
          <w:bottom w:val="none" w:sz="0" w:space="0" w:color="auto"/>
          <w:right w:val="single" w:sz="4" w:space="0" w:color="auto" w:themeColor="accent1"/>
        </w:tcBorders>
        <w:shd w:val="clear" w:color="FFFFFF" w:fill="auto"/>
      </w:tcPr>
    </w:tblStylePr>
    <w:tblStylePr w:type="firstRow">
      <w:rPr>
        <w:rFonts w:ascii="Arial" w:hAnsi="Arial"/>
        <w:i/>
        <w:color w:val="2A4B71" w:themeColor="accent1" w:themeShade="95"/>
        <w:sz w:val="22"/>
      </w:rPr>
      <w:tcPr>
        <w:tcBorders>
          <w:top w:val="none" w:sz="0" w:space="0" w:color="auto"/>
          <w:left w:val="none" w:sz="0" w:space="0" w:color="auto"/>
          <w:bottom w:val="single" w:sz="4" w:space="0" w:color="auto" w:themeColor="accent1"/>
          <w:right w:val="none" w:sz="0" w:space="0" w:color="auto"/>
        </w:tcBorders>
        <w:shd w:val="clear" w:color="FFFFFF" w:fill="FFFFFF"/>
      </w:tcPr>
    </w:tblStylePr>
    <w:tblStylePr w:type="lastCol">
      <w:rPr>
        <w:rFonts w:ascii="Arial" w:hAnsi="Arial"/>
        <w:i/>
        <w:color w:val="2A4B71" w:themeColor="accent1" w:themeShade="95"/>
        <w:sz w:val="22"/>
      </w:rPr>
      <w:tcPr>
        <w:tcBorders>
          <w:top w:val="none" w:sz="0" w:space="0" w:color="auto"/>
          <w:left w:val="single" w:sz="4" w:space="0" w:color="auto" w:themeColor="accent1"/>
          <w:bottom w:val="none" w:sz="0" w:space="0" w:color="auto"/>
          <w:right w:val="none" w:sz="0" w:space="0" w:color="auto"/>
        </w:tcBorders>
        <w:shd w:val="clear" w:color="FFFFFF" w:fill="auto"/>
      </w:tcPr>
    </w:tblStylePr>
    <w:tblStylePr w:type="lastRow">
      <w:rPr>
        <w:rFonts w:ascii="Arial" w:hAnsi="Arial"/>
        <w:i/>
        <w:color w:val="2A4B71" w:themeColor="accent1" w:themeShade="95"/>
        <w:sz w:val="22"/>
      </w:rPr>
      <w:tcPr>
        <w:tcBorders>
          <w:top w:val="single" w:sz="4" w:space="0" w:color="auto" w:themeColor="accent1"/>
          <w:left w:val="none" w:sz="0" w:space="0" w:color="auto"/>
          <w:bottom w:val="none" w:sz="0" w:space="0" w:color="auto"/>
          <w:right w:val="none" w:sz="0" w:space="0" w:color="auto"/>
        </w:tcBorders>
        <w:shd w:val="clear" w:color="FFFFFF" w:fill="FFFFFF"/>
      </w:tcPr>
    </w:tblStylePr>
    <w:tblStylePr w:type="wholeTable">
      <w:rPr>
        <w:rFonts w:ascii="Arial" w:hAnsi="Arial"/>
        <w:color w:val="2A4B71" w:themeColor="accent1" w:themeShade="95"/>
        <w:sz w:val="22"/>
      </w:rPr>
    </w:tblStylePr>
  </w:style>
  <w:style w:type="table" w:styleId="ListTable7Colorful-Accent2">
    <w:name w:val="List Table 7 Colorful - Accent 2"/>
    <w:basedOn w:val="NormalTable"/>
    <w:uiPriority w:val="99"/>
    <w:pPr>
      <w:spacing w:after="0" w:line="240" w:lineRule="auto"/>
    </w:pPr>
    <w:rPr/>
    <w:tblPr>
      <w:tblStyleRowBandSize w:val="1"/>
      <w:tblStyleColBandSize w:val="1"/>
      <w:tblInd w:w="0" w:type="dxa"/>
      <w:tblBorders>
        <w:right w:val="single" w:sz="4" w:space="0" w:color="auto" w:themeColor="accent2" w:themeTint="97"/>
      </w:tblBorders>
    </w:tblPr>
    <w:tblStylePr w:type="band1Horz">
      <w:rPr>
        <w:rFonts w:ascii="Arial" w:hAnsi="Arial"/>
        <w:color w:val="9C3A37" w:themeColor="accent2" w:themeShade="95" w:themeTint="97"/>
        <w:sz w:val="22"/>
      </w:rPr>
      <w:tcPr>
        <w:shd w:val="clear" w:color="FFFFFF" w:fill="EFD3D2"/>
      </w:tcPr>
    </w:tblStylePr>
    <w:tblStylePr w:type="band1Vert">
      <w:rPr/>
      <w:tcPr>
        <w:shd w:val="clear" w:color="FFFFFF" w:fill="EFD3D2"/>
      </w:tcPr>
    </w:tblStylePr>
    <w:tblStylePr w:type="band2Horz">
      <w:rPr>
        <w:rFonts w:ascii="Arial" w:hAnsi="Arial"/>
        <w:color w:val="9C3A37" w:themeColor="accent2" w:themeShade="95" w:themeTint="97"/>
        <w:sz w:val="22"/>
      </w:rPr>
    </w:tblStylePr>
    <w:tblStylePr w:type="firstCol">
      <w:pPr>
        <w:jc w:val="right"/>
      </w:pPr>
      <w:rPr>
        <w:rFonts w:ascii="Arial" w:hAnsi="Arial"/>
        <w:i/>
        <w:color w:val="9C3A37" w:themeColor="accent2" w:themeShade="95" w:themeTint="97"/>
        <w:sz w:val="22"/>
      </w:rPr>
      <w:tcPr>
        <w:tcBorders>
          <w:top w:val="none" w:sz="0" w:space="0" w:color="auto"/>
          <w:left w:val="none" w:sz="0" w:space="0" w:color="auto"/>
          <w:bottom w:val="none" w:sz="0" w:space="0" w:color="auto"/>
          <w:right w:val="single" w:sz="4" w:space="0" w:color="auto" w:themeColor="accent2" w:themeTint="97"/>
        </w:tcBorders>
        <w:shd w:val="clear" w:color="FFFFFF" w:fill="auto"/>
      </w:tcPr>
    </w:tblStylePr>
    <w:tblStylePr w:type="firstRow">
      <w:rPr>
        <w:rFonts w:ascii="Arial" w:hAnsi="Arial"/>
        <w:i/>
        <w:color w:val="9C3A37" w:themeColor="accent2" w:themeShade="95" w:themeTint="97"/>
        <w:sz w:val="22"/>
      </w:rPr>
      <w:tcPr>
        <w:tcBorders>
          <w:top w:val="none" w:sz="0" w:space="0" w:color="auto"/>
          <w:left w:val="none" w:sz="0" w:space="0" w:color="auto"/>
          <w:bottom w:val="single" w:sz="4" w:space="0" w:color="auto" w:themeColor="accent2" w:themeTint="97"/>
          <w:right w:val="none" w:sz="0" w:space="0" w:color="auto"/>
        </w:tcBorders>
        <w:shd w:val="clear" w:color="FFFFFF" w:fill="FFFFFF"/>
      </w:tcPr>
    </w:tblStylePr>
    <w:tblStylePr w:type="lastCol">
      <w:rPr>
        <w:rFonts w:ascii="Arial" w:hAnsi="Arial"/>
        <w:i/>
        <w:color w:val="9C3A37" w:themeColor="accent2" w:themeShade="95" w:themeTint="97"/>
        <w:sz w:val="22"/>
      </w:rPr>
      <w:tcPr>
        <w:tcBorders>
          <w:top w:val="none" w:sz="0" w:space="0" w:color="auto"/>
          <w:left w:val="single" w:sz="4" w:space="0" w:color="auto" w:themeColor="accent2" w:themeTint="97"/>
          <w:bottom w:val="none" w:sz="0" w:space="0" w:color="auto"/>
          <w:right w:val="none" w:sz="0" w:space="0" w:color="auto"/>
        </w:tcBorders>
        <w:shd w:val="clear" w:color="FFFFFF" w:fill="auto"/>
      </w:tcPr>
    </w:tblStylePr>
    <w:tblStylePr w:type="lastRow">
      <w:rPr>
        <w:rFonts w:ascii="Arial" w:hAnsi="Arial"/>
        <w:i/>
        <w:color w:val="9C3A37" w:themeColor="accent2" w:themeShade="95" w:themeTint="97"/>
        <w:sz w:val="22"/>
      </w:rPr>
      <w:tcPr>
        <w:tcBorders>
          <w:top w:val="single" w:sz="4" w:space="0" w:color="auto" w:themeColor="accent2" w:themeTint="97"/>
          <w:left w:val="none" w:sz="0" w:space="0" w:color="auto"/>
          <w:bottom w:val="none" w:sz="0" w:space="0" w:color="auto"/>
          <w:right w:val="none" w:sz="0" w:space="0" w:color="auto"/>
        </w:tcBorders>
        <w:shd w:val="clear" w:color="FFFFFF" w:fill="FFFFFF"/>
      </w:tcPr>
    </w:tblStylePr>
    <w:tblStylePr w:type="wholeTable">
      <w:rPr>
        <w:rFonts w:ascii="Arial" w:hAnsi="Arial"/>
        <w:color w:val="9C3A37" w:themeColor="accent2" w:themeShade="95" w:themeTint="97"/>
        <w:sz w:val="22"/>
      </w:rPr>
    </w:tblStylePr>
  </w:style>
  <w:style w:type="table" w:styleId="ListTable7Colorful-Accent3">
    <w:name w:val="List Table 7 Colorful - Accent 3"/>
    <w:basedOn w:val="NormalTable"/>
    <w:uiPriority w:val="99"/>
    <w:pPr>
      <w:spacing w:after="0" w:line="240" w:lineRule="auto"/>
    </w:pPr>
    <w:rPr/>
    <w:tblPr>
      <w:tblStyleRowBandSize w:val="1"/>
      <w:tblStyleColBandSize w:val="1"/>
      <w:tblInd w:w="0" w:type="dxa"/>
      <w:tblBorders>
        <w:right w:val="single" w:sz="4" w:space="0" w:color="auto" w:themeColor="accent3" w:themeTint="98"/>
      </w:tblBorders>
    </w:tblPr>
    <w:tblStylePr w:type="band1Horz">
      <w:rPr>
        <w:rFonts w:ascii="Arial" w:hAnsi="Arial"/>
        <w:color w:val="7C983F" w:themeColor="accent3" w:themeShade="95" w:themeTint="98"/>
        <w:sz w:val="22"/>
      </w:rPr>
      <w:tcPr>
        <w:shd w:val="clear" w:color="FFFFFF" w:fill="E6EED5"/>
      </w:tcPr>
    </w:tblStylePr>
    <w:tblStylePr w:type="band1Vert">
      <w:rPr/>
      <w:tcPr>
        <w:shd w:val="clear" w:color="FFFFFF" w:fill="E6EED5"/>
      </w:tcPr>
    </w:tblStylePr>
    <w:tblStylePr w:type="band2Horz">
      <w:rPr>
        <w:rFonts w:ascii="Arial" w:hAnsi="Arial"/>
        <w:color w:val="7C983F" w:themeColor="accent3" w:themeShade="95" w:themeTint="98"/>
        <w:sz w:val="22"/>
      </w:rPr>
    </w:tblStylePr>
    <w:tblStylePr w:type="firstCol">
      <w:pPr>
        <w:jc w:val="right"/>
      </w:pPr>
      <w:rPr>
        <w:rFonts w:ascii="Arial" w:hAnsi="Arial"/>
        <w:i/>
        <w:color w:val="7C983F" w:themeColor="accent3" w:themeShade="95" w:themeTint="98"/>
        <w:sz w:val="22"/>
      </w:rPr>
      <w:tcPr>
        <w:tcBorders>
          <w:top w:val="none" w:sz="0" w:space="0" w:color="auto"/>
          <w:left w:val="none" w:sz="0" w:space="0" w:color="auto"/>
          <w:bottom w:val="none" w:sz="0" w:space="0" w:color="auto"/>
          <w:right w:val="single" w:sz="4" w:space="0" w:color="auto" w:themeColor="accent3" w:themeTint="98"/>
        </w:tcBorders>
        <w:shd w:val="clear" w:color="FFFFFF" w:fill="auto"/>
      </w:tcPr>
    </w:tblStylePr>
    <w:tblStylePr w:type="firstRow">
      <w:rPr>
        <w:rFonts w:ascii="Arial" w:hAnsi="Arial"/>
        <w:i/>
        <w:color w:val="7C983F" w:themeColor="accent3" w:themeShade="95" w:themeTint="98"/>
        <w:sz w:val="22"/>
      </w:rPr>
      <w:tcPr>
        <w:tcBorders>
          <w:top w:val="none" w:sz="0" w:space="0" w:color="auto"/>
          <w:left w:val="none" w:sz="0" w:space="0" w:color="auto"/>
          <w:bottom w:val="single" w:sz="4" w:space="0" w:color="auto" w:themeColor="accent3" w:themeTint="98"/>
          <w:right w:val="none" w:sz="0" w:space="0" w:color="auto"/>
        </w:tcBorders>
        <w:shd w:val="clear" w:color="FFFFFF" w:fill="FFFFFF"/>
      </w:tcPr>
    </w:tblStylePr>
    <w:tblStylePr w:type="lastCol">
      <w:rPr>
        <w:rFonts w:ascii="Arial" w:hAnsi="Arial"/>
        <w:i/>
        <w:color w:val="7C983F" w:themeColor="accent3" w:themeShade="95" w:themeTint="98"/>
        <w:sz w:val="22"/>
      </w:rPr>
      <w:tcPr>
        <w:tcBorders>
          <w:top w:val="none" w:sz="0" w:space="0" w:color="auto"/>
          <w:left w:val="single" w:sz="4" w:space="0" w:color="auto" w:themeColor="accent3" w:themeTint="98"/>
          <w:bottom w:val="none" w:sz="0" w:space="0" w:color="auto"/>
          <w:right w:val="none" w:sz="0" w:space="0" w:color="auto"/>
        </w:tcBorders>
        <w:shd w:val="clear" w:color="FFFFFF" w:fill="auto"/>
      </w:tcPr>
    </w:tblStylePr>
    <w:tblStylePr w:type="lastRow">
      <w:rPr>
        <w:rFonts w:ascii="Arial" w:hAnsi="Arial"/>
        <w:i/>
        <w:color w:val="7C983F" w:themeColor="accent3" w:themeShade="95" w:themeTint="98"/>
        <w:sz w:val="22"/>
      </w:rPr>
      <w:tcPr>
        <w:tcBorders>
          <w:top w:val="single" w:sz="4" w:space="0" w:color="auto" w:themeColor="accent3" w:themeTint="98"/>
          <w:left w:val="none" w:sz="0" w:space="0" w:color="auto"/>
          <w:bottom w:val="none" w:sz="0" w:space="0" w:color="auto"/>
          <w:right w:val="none" w:sz="0" w:space="0" w:color="auto"/>
        </w:tcBorders>
        <w:shd w:val="clear" w:color="FFFFFF" w:fill="FFFFFF"/>
      </w:tcPr>
    </w:tblStylePr>
    <w:tblStylePr w:type="wholeTable">
      <w:rPr>
        <w:rFonts w:ascii="Arial" w:hAnsi="Arial"/>
        <w:color w:val="7C983F" w:themeColor="accent3" w:themeShade="95" w:themeTint="98"/>
        <w:sz w:val="22"/>
      </w:rPr>
    </w:tblStylePr>
  </w:style>
  <w:style w:type="table" w:styleId="ListTable7Colorful-Accent4">
    <w:name w:val="List Table 7 Colorful - Accent 4"/>
    <w:basedOn w:val="NormalTable"/>
    <w:uiPriority w:val="99"/>
    <w:pPr>
      <w:spacing w:after="0" w:line="240" w:lineRule="auto"/>
    </w:pPr>
    <w:rPr/>
    <w:tblPr>
      <w:tblStyleRowBandSize w:val="1"/>
      <w:tblStyleColBandSize w:val="1"/>
      <w:tblInd w:w="0" w:type="dxa"/>
      <w:tblBorders>
        <w:right w:val="single" w:sz="4" w:space="0" w:color="auto" w:themeColor="accent4" w:themeTint="9A"/>
      </w:tblBorders>
    </w:tblPr>
    <w:tblStylePr w:type="band1Horz">
      <w:rPr>
        <w:rFonts w:ascii="Arial" w:hAnsi="Arial"/>
        <w:color w:val="664F82" w:themeColor="accent4" w:themeShade="95" w:themeTint="9A"/>
        <w:sz w:val="22"/>
      </w:rPr>
      <w:tcPr>
        <w:shd w:val="clear" w:color="FFFFFF" w:fill="DFD8E7"/>
      </w:tcPr>
    </w:tblStylePr>
    <w:tblStylePr w:type="band1Vert">
      <w:rPr/>
      <w:tcPr>
        <w:shd w:val="clear" w:color="FFFFFF" w:fill="DFD8E7"/>
      </w:tcPr>
    </w:tblStylePr>
    <w:tblStylePr w:type="band2Horz">
      <w:rPr>
        <w:rFonts w:ascii="Arial" w:hAnsi="Arial"/>
        <w:color w:val="664F82" w:themeColor="accent4" w:themeShade="95" w:themeTint="9A"/>
        <w:sz w:val="22"/>
      </w:rPr>
    </w:tblStylePr>
    <w:tblStylePr w:type="firstCol">
      <w:pPr>
        <w:jc w:val="right"/>
      </w:pPr>
      <w:rPr>
        <w:rFonts w:ascii="Arial" w:hAnsi="Arial"/>
        <w:i/>
        <w:color w:val="664F82" w:themeColor="accent4" w:themeShade="95" w:themeTint="9A"/>
        <w:sz w:val="22"/>
      </w:rPr>
      <w:tcPr>
        <w:tcBorders>
          <w:top w:val="none" w:sz="0" w:space="0" w:color="auto"/>
          <w:left w:val="none" w:sz="0" w:space="0" w:color="auto"/>
          <w:bottom w:val="none" w:sz="0" w:space="0" w:color="auto"/>
          <w:right w:val="single" w:sz="4" w:space="0" w:color="auto" w:themeColor="accent4" w:themeTint="9A"/>
        </w:tcBorders>
        <w:shd w:val="clear" w:color="FFFFFF" w:fill="auto"/>
      </w:tcPr>
    </w:tblStylePr>
    <w:tblStylePr w:type="firstRow">
      <w:rPr>
        <w:rFonts w:ascii="Arial" w:hAnsi="Arial"/>
        <w:i/>
        <w:color w:val="664F82" w:themeColor="accent4" w:themeShade="95" w:themeTint="9A"/>
        <w:sz w:val="22"/>
      </w:rPr>
      <w:tcPr>
        <w:tcBorders>
          <w:top w:val="none" w:sz="0" w:space="0" w:color="auto"/>
          <w:left w:val="none" w:sz="0" w:space="0" w:color="auto"/>
          <w:bottom w:val="single" w:sz="4" w:space="0" w:color="auto" w:themeColor="accent4" w:themeTint="9A"/>
          <w:right w:val="none" w:sz="0" w:space="0" w:color="auto"/>
        </w:tcBorders>
        <w:shd w:val="clear" w:color="FFFFFF" w:fill="FFFFFF"/>
      </w:tcPr>
    </w:tblStylePr>
    <w:tblStylePr w:type="lastCol">
      <w:rPr>
        <w:rFonts w:ascii="Arial" w:hAnsi="Arial"/>
        <w:i/>
        <w:color w:val="664F82" w:themeColor="accent4" w:themeShade="95" w:themeTint="9A"/>
        <w:sz w:val="22"/>
      </w:rPr>
      <w:tcPr>
        <w:tcBorders>
          <w:top w:val="none" w:sz="0" w:space="0" w:color="auto"/>
          <w:left w:val="single" w:sz="4" w:space="0" w:color="auto" w:themeColor="accent4" w:themeTint="9A"/>
          <w:bottom w:val="none" w:sz="0" w:space="0" w:color="auto"/>
          <w:right w:val="none" w:sz="0" w:space="0" w:color="auto"/>
        </w:tcBorders>
        <w:shd w:val="clear" w:color="FFFFFF" w:fill="auto"/>
      </w:tcPr>
    </w:tblStylePr>
    <w:tblStylePr w:type="lastRow">
      <w:rPr>
        <w:rFonts w:ascii="Arial" w:hAnsi="Arial"/>
        <w:i/>
        <w:color w:val="664F82" w:themeColor="accent4" w:themeShade="95" w:themeTint="9A"/>
        <w:sz w:val="22"/>
      </w:rPr>
      <w:tcPr>
        <w:tcBorders>
          <w:top w:val="single" w:sz="4" w:space="0" w:color="auto" w:themeColor="accent4" w:themeTint="9A"/>
          <w:left w:val="none" w:sz="0" w:space="0" w:color="auto"/>
          <w:bottom w:val="none" w:sz="0" w:space="0" w:color="auto"/>
          <w:right w:val="none" w:sz="0" w:space="0" w:color="auto"/>
        </w:tcBorders>
        <w:shd w:val="clear" w:color="FFFFFF" w:fill="FFFFFF"/>
      </w:tcPr>
    </w:tblStylePr>
    <w:tblStylePr w:type="wholeTable">
      <w:rPr>
        <w:rFonts w:ascii="Arial" w:hAnsi="Arial"/>
        <w:color w:val="664F82" w:themeColor="accent4" w:themeShade="95" w:themeTint="9A"/>
        <w:sz w:val="22"/>
      </w:rPr>
    </w:tblStylePr>
  </w:style>
  <w:style w:type="table" w:styleId="ListTable7Colorful-Accent5">
    <w:name w:val="List Table 7 Colorful - Accent 5"/>
    <w:basedOn w:val="NormalTable"/>
    <w:uiPriority w:val="99"/>
    <w:pPr>
      <w:spacing w:after="0" w:line="240" w:lineRule="auto"/>
    </w:pPr>
    <w:rPr/>
    <w:tblPr>
      <w:tblStyleRowBandSize w:val="1"/>
      <w:tblStyleColBandSize w:val="1"/>
      <w:tblInd w:w="0" w:type="dxa"/>
      <w:tblBorders>
        <w:right w:val="single" w:sz="4" w:space="0" w:color="auto" w:themeColor="accent5" w:themeTint="9A"/>
      </w:tblBorders>
    </w:tblPr>
    <w:tblStylePr w:type="band1Horz">
      <w:rPr>
        <w:rFonts w:ascii="Arial" w:hAnsi="Arial"/>
        <w:color w:val="338AA0" w:themeColor="accent5" w:themeShade="95" w:themeTint="9A"/>
        <w:sz w:val="22"/>
      </w:rPr>
      <w:tcPr>
        <w:shd w:val="clear" w:color="FFFFFF" w:fill="D1EAF0"/>
      </w:tcPr>
    </w:tblStylePr>
    <w:tblStylePr w:type="band1Vert">
      <w:rPr/>
      <w:tcPr>
        <w:shd w:val="clear" w:color="FFFFFF" w:fill="D1EAF0"/>
      </w:tcPr>
    </w:tblStylePr>
    <w:tblStylePr w:type="band2Horz">
      <w:rPr>
        <w:rFonts w:ascii="Arial" w:hAnsi="Arial"/>
        <w:color w:val="338AA0" w:themeColor="accent5" w:themeShade="95" w:themeTint="9A"/>
        <w:sz w:val="22"/>
      </w:rPr>
    </w:tblStylePr>
    <w:tblStylePr w:type="firstCol">
      <w:pPr>
        <w:jc w:val="right"/>
      </w:pPr>
      <w:rPr>
        <w:rFonts w:ascii="Arial" w:hAnsi="Arial"/>
        <w:i/>
        <w:color w:val="338AA0" w:themeColor="accent5" w:themeShade="95" w:themeTint="9A"/>
        <w:sz w:val="22"/>
      </w:rPr>
      <w:tcPr>
        <w:tcBorders>
          <w:top w:val="none" w:sz="0" w:space="0" w:color="auto"/>
          <w:left w:val="none" w:sz="0" w:space="0" w:color="auto"/>
          <w:bottom w:val="none" w:sz="0" w:space="0" w:color="auto"/>
          <w:right w:val="single" w:sz="4" w:space="0" w:color="auto" w:themeColor="accent5" w:themeTint="9A"/>
        </w:tcBorders>
        <w:shd w:val="clear" w:color="FFFFFF" w:fill="auto"/>
      </w:tcPr>
    </w:tblStylePr>
    <w:tblStylePr w:type="firstRow">
      <w:rPr>
        <w:rFonts w:ascii="Arial" w:hAnsi="Arial"/>
        <w:i/>
        <w:color w:val="338AA0" w:themeColor="accent5" w:themeShade="95" w:themeTint="9A"/>
        <w:sz w:val="22"/>
      </w:rPr>
      <w:tcPr>
        <w:tcBorders>
          <w:top w:val="none" w:sz="0" w:space="0" w:color="auto"/>
          <w:left w:val="none" w:sz="0" w:space="0" w:color="auto"/>
          <w:bottom w:val="single" w:sz="4" w:space="0" w:color="auto" w:themeColor="accent5" w:themeTint="9A"/>
          <w:right w:val="none" w:sz="0" w:space="0" w:color="auto"/>
        </w:tcBorders>
        <w:shd w:val="clear" w:color="FFFFFF" w:fill="FFFFFF"/>
      </w:tcPr>
    </w:tblStylePr>
    <w:tblStylePr w:type="lastCol">
      <w:rPr>
        <w:rFonts w:ascii="Arial" w:hAnsi="Arial"/>
        <w:i/>
        <w:color w:val="338AA0" w:themeColor="accent5" w:themeShade="95" w:themeTint="9A"/>
        <w:sz w:val="22"/>
      </w:rPr>
      <w:tcPr>
        <w:tcBorders>
          <w:top w:val="none" w:sz="0" w:space="0" w:color="auto"/>
          <w:left w:val="single" w:sz="4" w:space="0" w:color="auto" w:themeColor="accent5" w:themeTint="9A"/>
          <w:bottom w:val="none" w:sz="0" w:space="0" w:color="auto"/>
          <w:right w:val="none" w:sz="0" w:space="0" w:color="auto"/>
        </w:tcBorders>
        <w:shd w:val="clear" w:color="FFFFFF" w:fill="auto"/>
      </w:tcPr>
    </w:tblStylePr>
    <w:tblStylePr w:type="lastRow">
      <w:rPr>
        <w:rFonts w:ascii="Arial" w:hAnsi="Arial"/>
        <w:i/>
        <w:color w:val="338AA0" w:themeColor="accent5" w:themeShade="95" w:themeTint="9A"/>
        <w:sz w:val="22"/>
      </w:rPr>
      <w:tcPr>
        <w:tcBorders>
          <w:top w:val="single" w:sz="4" w:space="0" w:color="auto" w:themeColor="accent5" w:themeTint="9A"/>
          <w:left w:val="none" w:sz="0" w:space="0" w:color="auto"/>
          <w:bottom w:val="none" w:sz="0" w:space="0" w:color="auto"/>
          <w:right w:val="none" w:sz="0" w:space="0" w:color="auto"/>
        </w:tcBorders>
        <w:shd w:val="clear" w:color="FFFFFF" w:fill="FFFFFF"/>
      </w:tcPr>
    </w:tblStylePr>
    <w:tblStylePr w:type="wholeTable">
      <w:rPr>
        <w:rFonts w:ascii="Arial" w:hAnsi="Arial"/>
        <w:color w:val="338AA0" w:themeColor="accent5" w:themeShade="95" w:themeTint="9A"/>
        <w:sz w:val="22"/>
      </w:rPr>
    </w:tblStylePr>
  </w:style>
  <w:style w:type="table" w:styleId="ListTable7Colorful-Accent6">
    <w:name w:val="List Table 7 Colorful - Accent 6"/>
    <w:basedOn w:val="NormalTable"/>
    <w:uiPriority w:val="99"/>
    <w:pPr>
      <w:spacing w:after="0" w:line="240" w:lineRule="auto"/>
    </w:pPr>
    <w:rPr/>
    <w:tblPr>
      <w:tblStyleRowBandSize w:val="1"/>
      <w:tblStyleColBandSize w:val="1"/>
      <w:tblInd w:w="0" w:type="dxa"/>
      <w:tblBorders>
        <w:right w:val="single" w:sz="4" w:space="0" w:color="auto" w:themeColor="accent6" w:themeTint="98"/>
      </w:tblBorders>
    </w:tblPr>
    <w:tblStylePr w:type="band1Horz">
      <w:rPr>
        <w:rFonts w:ascii="Arial" w:hAnsi="Arial"/>
        <w:color w:val="D9680C" w:themeColor="accent6" w:themeShade="95" w:themeTint="98"/>
        <w:sz w:val="22"/>
      </w:rPr>
      <w:tcPr>
        <w:shd w:val="clear" w:color="FFFFFF" w:fill="FCE4D1"/>
      </w:tcPr>
    </w:tblStylePr>
    <w:tblStylePr w:type="band1Vert">
      <w:rPr/>
      <w:tcPr>
        <w:shd w:val="clear" w:color="FFFFFF" w:fill="FCE4D1"/>
      </w:tcPr>
    </w:tblStylePr>
    <w:tblStylePr w:type="band2Horz">
      <w:rPr>
        <w:rFonts w:ascii="Arial" w:hAnsi="Arial"/>
        <w:color w:val="D9680C" w:themeColor="accent6" w:themeShade="95" w:themeTint="98"/>
        <w:sz w:val="22"/>
      </w:rPr>
    </w:tblStylePr>
    <w:tblStylePr w:type="firstCol">
      <w:pPr>
        <w:jc w:val="right"/>
      </w:pPr>
      <w:rPr>
        <w:rFonts w:ascii="Arial" w:hAnsi="Arial"/>
        <w:i/>
        <w:color w:val="D9680C" w:themeColor="accent6" w:themeShade="95" w:themeTint="98"/>
        <w:sz w:val="22"/>
      </w:rPr>
      <w:tcPr>
        <w:tcBorders>
          <w:top w:val="none" w:sz="0" w:space="0" w:color="auto"/>
          <w:left w:val="none" w:sz="0" w:space="0" w:color="auto"/>
          <w:bottom w:val="none" w:sz="0" w:space="0" w:color="auto"/>
          <w:right w:val="single" w:sz="4" w:space="0" w:color="auto" w:themeColor="accent6" w:themeTint="98"/>
        </w:tcBorders>
        <w:shd w:val="clear" w:color="FFFFFF" w:fill="auto"/>
      </w:tcPr>
    </w:tblStylePr>
    <w:tblStylePr w:type="firstRow">
      <w:rPr>
        <w:rFonts w:ascii="Arial" w:hAnsi="Arial"/>
        <w:i/>
        <w:color w:val="D9680C" w:themeColor="accent6" w:themeShade="95" w:themeTint="98"/>
        <w:sz w:val="22"/>
      </w:rPr>
      <w:tcPr>
        <w:tcBorders>
          <w:top w:val="none" w:sz="0" w:space="0" w:color="auto"/>
          <w:left w:val="none" w:sz="0" w:space="0" w:color="auto"/>
          <w:bottom w:val="single" w:sz="4" w:space="0" w:color="auto" w:themeColor="accent6" w:themeTint="98"/>
          <w:right w:val="none" w:sz="0" w:space="0" w:color="auto"/>
        </w:tcBorders>
        <w:shd w:val="clear" w:color="FFFFFF" w:fill="FFFFFF"/>
      </w:tcPr>
    </w:tblStylePr>
    <w:tblStylePr w:type="lastCol">
      <w:rPr>
        <w:rFonts w:ascii="Arial" w:hAnsi="Arial"/>
        <w:i/>
        <w:color w:val="D9680C" w:themeColor="accent6" w:themeShade="95" w:themeTint="98"/>
        <w:sz w:val="22"/>
      </w:rPr>
      <w:tcPr>
        <w:tcBorders>
          <w:top w:val="none" w:sz="0" w:space="0" w:color="auto"/>
          <w:left w:val="single" w:sz="4" w:space="0" w:color="auto" w:themeColor="accent6" w:themeTint="98"/>
          <w:bottom w:val="none" w:sz="0" w:space="0" w:color="auto"/>
          <w:right w:val="none" w:sz="0" w:space="0" w:color="auto"/>
        </w:tcBorders>
        <w:shd w:val="clear" w:color="FFFFFF" w:fill="auto"/>
      </w:tcPr>
    </w:tblStylePr>
    <w:tblStylePr w:type="lastRow">
      <w:rPr>
        <w:rFonts w:ascii="Arial" w:hAnsi="Arial"/>
        <w:i/>
        <w:color w:val="D9680C" w:themeColor="accent6" w:themeShade="95" w:themeTint="98"/>
        <w:sz w:val="22"/>
      </w:rPr>
      <w:tcPr>
        <w:tcBorders>
          <w:top w:val="single" w:sz="4" w:space="0" w:color="auto" w:themeColor="accent6" w:themeTint="98"/>
          <w:left w:val="none" w:sz="0" w:space="0" w:color="auto"/>
          <w:bottom w:val="none" w:sz="0" w:space="0" w:color="auto"/>
          <w:right w:val="none" w:sz="0" w:space="0" w:color="auto"/>
        </w:tcBorders>
        <w:shd w:val="clear" w:color="FFFFFF" w:fill="FFFFFF"/>
      </w:tcPr>
    </w:tblStylePr>
    <w:tblStylePr w:type="wholeTable">
      <w:rPr>
        <w:rFonts w:ascii="Arial" w:hAnsi="Arial"/>
        <w:color w:val="D9680C" w:themeColor="accent6" w:themeShade="95" w:themeTint="98"/>
        <w:sz w:val="22"/>
      </w:rPr>
    </w:tblStylePr>
  </w:style>
  <w:style w:type="table" w:styleId="Lined-Accent">
    <w:name w:val="Lined - Accent"/>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F2F2"/>
      </w:tcPr>
    </w:tblStylePr>
    <w:tblStylePr w:type="band2Vert">
      <w:rPr>
        <w:rFonts w:ascii="Arial" w:hAnsi="Arial"/>
        <w:color w:val="404040"/>
        <w:sz w:val="22"/>
      </w:rPr>
      <w:tcPr>
        <w:shd w:val="clear" w:color="FFFFFF" w:fill="F2F2F2"/>
      </w:tcPr>
    </w:tblStylePr>
    <w:tblStylePr w:type="firstCol">
      <w:rPr>
        <w:rFonts w:ascii="Arial" w:hAnsi="Arial"/>
        <w:color w:val="F2F2F2"/>
        <w:sz w:val="22"/>
      </w:rPr>
      <w:tcPr>
        <w:shd w:val="clear" w:color="FFFFFF" w:fill="7F7F7F"/>
      </w:tcPr>
    </w:tblStylePr>
    <w:tblStylePr w:type="firstRow">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style>
  <w:style w:type="table" w:styleId="Lined-Accent1">
    <w:name w:val="Lined - Accent 1"/>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C7D7EA"/>
      </w:tcPr>
    </w:tblStylePr>
    <w:tblStylePr w:type="band2Vert">
      <w:rPr>
        <w:rFonts w:ascii="Arial" w:hAnsi="Arial"/>
        <w:color w:val="404040"/>
        <w:sz w:val="22"/>
      </w:rPr>
      <w:tcPr>
        <w:shd w:val="clear" w:color="FFFFFF" w:fill="C7D7EA"/>
      </w:tcPr>
    </w:tblStylePr>
    <w:tblStylePr w:type="firstCol">
      <w:rPr>
        <w:rFonts w:ascii="Arial" w:hAnsi="Arial"/>
        <w:color w:val="F2F2F2"/>
        <w:sz w:val="22"/>
      </w:rPr>
      <w:tcPr>
        <w:shd w:val="clear" w:color="FFFFFF" w:fill="5D8DC2"/>
      </w:tcPr>
    </w:tblStylePr>
    <w:tblStylePr w:type="firstRow">
      <w:rPr>
        <w:rFonts w:ascii="Arial" w:hAnsi="Arial"/>
        <w:color w:val="F2F2F2"/>
        <w:sz w:val="22"/>
      </w:rPr>
      <w:tcPr>
        <w:shd w:val="clear" w:color="FFFFFF" w:fill="5D8DC2"/>
      </w:tcPr>
    </w:tblStylePr>
    <w:tblStylePr w:type="lastCol">
      <w:rPr>
        <w:rFonts w:ascii="Arial" w:hAnsi="Arial"/>
        <w:color w:val="F2F2F2"/>
        <w:sz w:val="22"/>
      </w:rPr>
      <w:tcPr>
        <w:shd w:val="clear" w:color="FFFFFF" w:fill="5D8DC2"/>
      </w:tcPr>
    </w:tblStylePr>
    <w:tblStylePr w:type="lastRow">
      <w:rPr>
        <w:rFonts w:ascii="Arial" w:hAnsi="Arial"/>
        <w:color w:val="F2F2F2"/>
        <w:sz w:val="22"/>
      </w:rPr>
      <w:tcPr>
        <w:shd w:val="clear" w:color="FFFFFF" w:fill="5D8DC2"/>
      </w:tcPr>
    </w:tblStylePr>
  </w:style>
  <w:style w:type="table" w:styleId="Lined-Accent2">
    <w:name w:val="Lined - Accent 2"/>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DCDB"/>
      </w:tcPr>
    </w:tblStylePr>
    <w:tblStylePr w:type="band2Vert">
      <w:rPr>
        <w:rFonts w:ascii="Arial" w:hAnsi="Arial"/>
        <w:color w:val="404040"/>
        <w:sz w:val="22"/>
      </w:rPr>
      <w:tcPr>
        <w:shd w:val="clear" w:color="FFFFFF" w:fill="F2DCDB"/>
      </w:tcPr>
    </w:tblStylePr>
    <w:tblStylePr w:type="firstCol">
      <w:rPr>
        <w:rFonts w:ascii="Arial" w:hAnsi="Arial"/>
        <w:color w:val="F2F2F2"/>
        <w:sz w:val="22"/>
      </w:rPr>
      <w:tcPr>
        <w:shd w:val="clear" w:color="FFFFFF" w:fill="D99694"/>
      </w:tcPr>
    </w:tblStylePr>
    <w:tblStylePr w:type="firstRow">
      <w:rPr>
        <w:rFonts w:ascii="Arial" w:hAnsi="Arial"/>
        <w:color w:val="F2F2F2"/>
        <w:sz w:val="22"/>
      </w:rPr>
      <w:tcPr>
        <w:shd w:val="clear" w:color="FFFFFF" w:fill="D99694"/>
      </w:tcPr>
    </w:tblStylePr>
    <w:tblStylePr w:type="lastCol">
      <w:rPr>
        <w:rFonts w:ascii="Arial" w:hAnsi="Arial"/>
        <w:color w:val="F2F2F2"/>
        <w:sz w:val="22"/>
      </w:rPr>
      <w:tcPr>
        <w:shd w:val="clear" w:color="FFFFFF" w:fill="D99694"/>
      </w:tcPr>
    </w:tblStylePr>
    <w:tblStylePr w:type="lastRow">
      <w:rPr>
        <w:rFonts w:ascii="Arial" w:hAnsi="Arial"/>
        <w:color w:val="F2F2F2"/>
        <w:sz w:val="22"/>
      </w:rPr>
      <w:tcPr>
        <w:shd w:val="clear" w:color="FFFFFF" w:fill="D99694"/>
      </w:tcPr>
    </w:tblStylePr>
  </w:style>
  <w:style w:type="table" w:styleId="Lined-Accent3">
    <w:name w:val="Lined - Accent 3"/>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AF0DD"/>
      </w:tcPr>
    </w:tblStylePr>
    <w:tblStylePr w:type="band2Vert">
      <w:rPr>
        <w:rFonts w:ascii="Arial" w:hAnsi="Arial"/>
        <w:color w:val="404040"/>
        <w:sz w:val="22"/>
      </w:rPr>
      <w:tcPr>
        <w:shd w:val="clear" w:color="FFFFFF" w:fill="EAF0DD"/>
      </w:tcPr>
    </w:tblStylePr>
    <w:tblStylePr w:type="firstCol">
      <w:rPr>
        <w:rFonts w:ascii="Arial" w:hAnsi="Arial"/>
        <w:color w:val="F2F2F2"/>
        <w:sz w:val="22"/>
      </w:rPr>
      <w:tcPr>
        <w:shd w:val="clear" w:color="FFFFFF" w:fill="9BBA59"/>
      </w:tcPr>
    </w:tblStylePr>
    <w:tblStylePr w:type="firstRow">
      <w:rPr>
        <w:rFonts w:ascii="Arial" w:hAnsi="Arial"/>
        <w:color w:val="F2F2F2"/>
        <w:sz w:val="22"/>
      </w:rPr>
      <w:tcPr>
        <w:shd w:val="clear" w:color="FFFFFF" w:fill="9BBA59"/>
      </w:tcPr>
    </w:tblStylePr>
    <w:tblStylePr w:type="lastCol">
      <w:rPr>
        <w:rFonts w:ascii="Arial" w:hAnsi="Arial"/>
        <w:color w:val="F2F2F2"/>
        <w:sz w:val="22"/>
      </w:rPr>
      <w:tcPr>
        <w:shd w:val="clear" w:color="FFFFFF" w:fill="9BBA59"/>
      </w:tcPr>
    </w:tblStylePr>
    <w:tblStylePr w:type="lastRow">
      <w:rPr>
        <w:rFonts w:ascii="Arial" w:hAnsi="Arial"/>
        <w:color w:val="F2F2F2"/>
        <w:sz w:val="22"/>
      </w:rPr>
      <w:tcPr>
        <w:shd w:val="clear" w:color="FFFFFF" w:fill="9BBA59"/>
      </w:tcPr>
    </w:tblStylePr>
  </w:style>
  <w:style w:type="table" w:styleId="Lined-Accent4">
    <w:name w:val="Lined - Accent 4"/>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5DFEC"/>
      </w:tcPr>
    </w:tblStylePr>
    <w:tblStylePr w:type="band2Vert">
      <w:rPr>
        <w:rFonts w:ascii="Arial" w:hAnsi="Arial"/>
        <w:color w:val="404040"/>
        <w:sz w:val="22"/>
      </w:rPr>
      <w:tcPr>
        <w:shd w:val="clear" w:color="FFFFFF" w:fill="E5DFEC"/>
      </w:tcPr>
    </w:tblStylePr>
    <w:tblStylePr w:type="firstCol">
      <w:rPr>
        <w:rFonts w:ascii="Arial" w:hAnsi="Arial"/>
        <w:color w:val="F2F2F2"/>
        <w:sz w:val="22"/>
      </w:rPr>
      <w:tcPr>
        <w:shd w:val="clear" w:color="FFFFFF" w:fill="B2A1C6"/>
      </w:tcPr>
    </w:tblStylePr>
    <w:tblStylePr w:type="firstRow">
      <w:rPr>
        <w:rFonts w:ascii="Arial" w:hAnsi="Arial"/>
        <w:color w:val="F2F2F2"/>
        <w:sz w:val="22"/>
      </w:rPr>
      <w:tcPr>
        <w:shd w:val="clear" w:color="FFFFFF" w:fill="B2A1C6"/>
      </w:tcPr>
    </w:tblStylePr>
    <w:tblStylePr w:type="lastCol">
      <w:rPr>
        <w:rFonts w:ascii="Arial" w:hAnsi="Arial"/>
        <w:color w:val="F2F2F2"/>
        <w:sz w:val="22"/>
      </w:rPr>
      <w:tcPr>
        <w:shd w:val="clear" w:color="FFFFFF" w:fill="B2A1C6"/>
      </w:tcPr>
    </w:tblStylePr>
    <w:tblStylePr w:type="lastRow">
      <w:rPr>
        <w:rFonts w:ascii="Arial" w:hAnsi="Arial"/>
        <w:color w:val="F2F2F2"/>
        <w:sz w:val="22"/>
      </w:rPr>
      <w:tcPr>
        <w:shd w:val="clear" w:color="FFFFFF" w:fill="B2A1C6"/>
      </w:tcPr>
    </w:tblStylePr>
  </w:style>
  <w:style w:type="table" w:styleId="Lined-Accent5">
    <w:name w:val="Lined - Accent 5"/>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DAEEF3"/>
      </w:tcPr>
    </w:tblStylePr>
    <w:tblStylePr w:type="band2Vert">
      <w:rPr>
        <w:rFonts w:ascii="Arial" w:hAnsi="Arial"/>
        <w:color w:val="404040"/>
        <w:sz w:val="22"/>
      </w:rPr>
      <w:tcPr>
        <w:shd w:val="clear" w:color="FFFFFF" w:fill="DAEEF3"/>
      </w:tcPr>
    </w:tblStylePr>
    <w:tblStylePr w:type="firstCol">
      <w:rPr>
        <w:rFonts w:ascii="Arial" w:hAnsi="Arial"/>
        <w:color w:val="F2F2F2"/>
        <w:sz w:val="22"/>
      </w:rPr>
      <w:tcPr>
        <w:shd w:val="clear" w:color="FFFFFF" w:fill="4BACC6"/>
      </w:tcPr>
    </w:tblStylePr>
    <w:tblStylePr w:type="firstRow">
      <w:rPr>
        <w:rFonts w:ascii="Arial" w:hAnsi="Arial"/>
        <w:color w:val="F2F2F2"/>
        <w:sz w:val="22"/>
      </w:rPr>
      <w:tcPr>
        <w:shd w:val="clear" w:color="FFFFFF" w:fill="4BACC6"/>
      </w:tcPr>
    </w:tblStylePr>
    <w:tblStylePr w:type="lastCol">
      <w:rPr>
        <w:rFonts w:ascii="Arial" w:hAnsi="Arial"/>
        <w:color w:val="F2F2F2"/>
        <w:sz w:val="22"/>
      </w:rPr>
      <w:tcPr>
        <w:shd w:val="clear" w:color="FFFFFF" w:fill="4BACC6"/>
      </w:tcPr>
    </w:tblStylePr>
    <w:tblStylePr w:type="lastRow">
      <w:rPr>
        <w:rFonts w:ascii="Arial" w:hAnsi="Arial"/>
        <w:color w:val="F2F2F2"/>
        <w:sz w:val="22"/>
      </w:rPr>
      <w:tcPr>
        <w:shd w:val="clear" w:color="FFFFFF" w:fill="4BACC6"/>
      </w:tcPr>
    </w:tblStylePr>
  </w:style>
  <w:style w:type="table" w:styleId="Lined-Accent6">
    <w:name w:val="Lined - Accent 6"/>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DE9D8"/>
      </w:tcPr>
    </w:tblStylePr>
    <w:tblStylePr w:type="band2Vert">
      <w:rPr>
        <w:rFonts w:ascii="Arial" w:hAnsi="Arial"/>
        <w:color w:val="404040"/>
        <w:sz w:val="22"/>
      </w:rPr>
      <w:tcPr>
        <w:shd w:val="clear" w:color="FFFFFF" w:fill="FDE9D8"/>
      </w:tcPr>
    </w:tblStylePr>
    <w:tblStylePr w:type="firstCol">
      <w:rPr>
        <w:rFonts w:ascii="Arial" w:hAnsi="Arial"/>
        <w:color w:val="F2F2F2"/>
        <w:sz w:val="22"/>
      </w:rPr>
      <w:tcPr>
        <w:shd w:val="clear" w:color="FFFFFF" w:fill="F79646"/>
      </w:tcPr>
    </w:tblStylePr>
    <w:tblStylePr w:type="firstRow">
      <w:rPr>
        <w:rFonts w:ascii="Arial" w:hAnsi="Arial"/>
        <w:color w:val="F2F2F2"/>
        <w:sz w:val="22"/>
      </w:rPr>
      <w:tcPr>
        <w:shd w:val="clear" w:color="FFFFFF" w:fill="F79646"/>
      </w:tcPr>
    </w:tblStylePr>
    <w:tblStylePr w:type="lastCol">
      <w:rPr>
        <w:rFonts w:ascii="Arial" w:hAnsi="Arial"/>
        <w:color w:val="F2F2F2"/>
        <w:sz w:val="22"/>
      </w:rPr>
      <w:tcPr>
        <w:shd w:val="clear" w:color="FFFFFF" w:fill="F79646"/>
      </w:tcPr>
    </w:tblStylePr>
    <w:tblStylePr w:type="lastRow">
      <w:rPr>
        <w:rFonts w:ascii="Arial" w:hAnsi="Arial"/>
        <w:color w:val="F2F2F2"/>
        <w:sz w:val="22"/>
      </w:rPr>
      <w:tcPr>
        <w:shd w:val="clear" w:color="FFFFFF" w:fill="F79646"/>
      </w:tcPr>
    </w:tblStylePr>
  </w:style>
  <w:style w:type="table" w:styleId="Bordered&amp;Lined-Accent">
    <w:name w:val="Bordered &amp; Lined - Accent"/>
    <w:basedOn w:val="NormalTable"/>
    <w:uiPriority w:val="99"/>
    <w:pPr>
      <w:spacing w:after="0" w:line="240" w:lineRule="auto"/>
    </w:pPr>
    <w:rPr>
      <w:color w:val="404040"/>
    </w:rPr>
    <w:tblPr>
      <w:tblStyleRowBandSize w:val="1"/>
      <w:tblStyleColBandSize w:val="1"/>
      <w:tblInd w:w="0" w:type="dxa"/>
      <w:tblBorders>
        <w:top w:val="single" w:sz="4" w:space="0" w:color="auto" w:themeColor="text1" w:themeTint="A6"/>
        <w:left w:val="single" w:sz="4" w:space="0" w:color="auto" w:themeColor="text1" w:themeTint="A6"/>
        <w:bottom w:val="single" w:sz="4" w:space="0" w:color="auto" w:themeColor="text1" w:themeTint="A6"/>
        <w:right w:val="single" w:sz="4" w:space="0" w:color="auto" w:themeColor="text1" w:themeTint="A6"/>
        <w:insideH w:val="single" w:sz="4" w:space="0" w:color="auto" w:themeColor="text1" w:themeTint="A6"/>
        <w:insideV w:val="single" w:sz="4" w:space="0" w:color="auto"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F2F2"/>
      </w:tcPr>
    </w:tblStylePr>
    <w:tblStylePr w:type="band2Vert">
      <w:rPr>
        <w:rFonts w:ascii="Arial" w:hAnsi="Arial"/>
        <w:color w:val="404040"/>
        <w:sz w:val="22"/>
      </w:rPr>
      <w:tcPr>
        <w:shd w:val="clear" w:color="FFFFFF" w:fill="F2F2F2"/>
      </w:tcPr>
    </w:tblStylePr>
    <w:tblStylePr w:type="firstCol">
      <w:rPr>
        <w:rFonts w:ascii="Arial" w:hAnsi="Arial"/>
        <w:color w:val="F2F2F2"/>
        <w:sz w:val="22"/>
      </w:rPr>
      <w:tcPr>
        <w:shd w:val="clear" w:color="FFFFFF" w:fill="7F7F7F"/>
      </w:tcPr>
    </w:tblStylePr>
    <w:tblStylePr w:type="firstRow">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style>
  <w:style w:type="table" w:styleId="Bordered&amp;Lined-Accent1">
    <w:name w:val="Bordered &amp; Lined - Accent 1"/>
    <w:basedOn w:val="NormalTable"/>
    <w:uiPriority w:val="99"/>
    <w:pPr>
      <w:spacing w:after="0" w:line="240" w:lineRule="auto"/>
    </w:pPr>
    <w:rPr>
      <w:color w:val="404040"/>
    </w:rPr>
    <w:tblPr>
      <w:tblStyleRowBandSize w:val="1"/>
      <w:tblStyleColBandSize w:val="1"/>
      <w:tblInd w:w="0" w:type="dxa"/>
      <w:tblBorders>
        <w:top w:val="single" w:sz="4" w:space="0" w:color="auto" w:themeColor="accent1" w:themeShade="95"/>
        <w:left w:val="single" w:sz="4" w:space="0" w:color="auto" w:themeColor="accent1" w:themeShade="95"/>
        <w:bottom w:val="single" w:sz="4" w:space="0" w:color="auto" w:themeColor="accent1" w:themeShade="95"/>
        <w:right w:val="single" w:sz="4" w:space="0" w:color="auto" w:themeColor="accent1" w:themeShade="95"/>
        <w:insideH w:val="single" w:sz="4" w:space="0" w:color="auto" w:themeColor="accent1" w:themeShade="95"/>
        <w:insideV w:val="single" w:sz="4" w:space="0" w:color="auto"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C7D7EA"/>
      </w:tcPr>
    </w:tblStylePr>
    <w:tblStylePr w:type="band2Vert">
      <w:rPr>
        <w:rFonts w:ascii="Arial" w:hAnsi="Arial"/>
        <w:color w:val="404040"/>
        <w:sz w:val="22"/>
      </w:rPr>
      <w:tcPr>
        <w:shd w:val="clear" w:color="FFFFFF" w:fill="C7D7EA"/>
      </w:tcPr>
    </w:tblStylePr>
    <w:tblStylePr w:type="firstCol">
      <w:rPr>
        <w:rFonts w:ascii="Arial" w:hAnsi="Arial"/>
        <w:color w:val="F2F2F2"/>
        <w:sz w:val="22"/>
      </w:rPr>
      <w:tcPr>
        <w:shd w:val="clear" w:color="FFFFFF" w:fill="5D8DC2"/>
      </w:tcPr>
    </w:tblStylePr>
    <w:tblStylePr w:type="firstRow">
      <w:rPr>
        <w:rFonts w:ascii="Arial" w:hAnsi="Arial"/>
        <w:color w:val="F2F2F2"/>
        <w:sz w:val="22"/>
      </w:rPr>
      <w:tcPr>
        <w:shd w:val="clear" w:color="FFFFFF" w:fill="5D8DC2"/>
      </w:tcPr>
    </w:tblStylePr>
    <w:tblStylePr w:type="lastCol">
      <w:rPr>
        <w:rFonts w:ascii="Arial" w:hAnsi="Arial"/>
        <w:color w:val="F2F2F2"/>
        <w:sz w:val="22"/>
      </w:rPr>
      <w:tcPr>
        <w:shd w:val="clear" w:color="FFFFFF" w:fill="5D8DC2"/>
      </w:tcPr>
    </w:tblStylePr>
    <w:tblStylePr w:type="lastRow">
      <w:rPr>
        <w:rFonts w:ascii="Arial" w:hAnsi="Arial"/>
        <w:color w:val="F2F2F2"/>
        <w:sz w:val="22"/>
      </w:rPr>
      <w:tcPr>
        <w:shd w:val="clear" w:color="FFFFFF" w:fill="5D8DC2"/>
      </w:tcPr>
    </w:tblStylePr>
  </w:style>
  <w:style w:type="table" w:styleId="Bordered&amp;Lined-Accent2">
    <w:name w:val="Bordered &amp; Lined - Accent 2"/>
    <w:basedOn w:val="NormalTable"/>
    <w:uiPriority w:val="99"/>
    <w:pPr>
      <w:spacing w:after="0" w:line="240" w:lineRule="auto"/>
    </w:pPr>
    <w:rPr>
      <w:color w:val="404040"/>
    </w:rPr>
    <w:tblPr>
      <w:tblStyleRowBandSize w:val="1"/>
      <w:tblStyleColBandSize w:val="1"/>
      <w:tblInd w:w="0" w:type="dxa"/>
      <w:tblBorders>
        <w:top w:val="single" w:sz="4" w:space="0" w:color="auto" w:themeColor="accent2" w:themeShade="95"/>
        <w:left w:val="single" w:sz="4" w:space="0" w:color="auto" w:themeColor="accent2" w:themeShade="95"/>
        <w:bottom w:val="single" w:sz="4" w:space="0" w:color="auto" w:themeColor="accent2" w:themeShade="95"/>
        <w:right w:val="single" w:sz="4" w:space="0" w:color="auto" w:themeColor="accent2" w:themeShade="95"/>
        <w:insideH w:val="single" w:sz="4" w:space="0" w:color="auto" w:themeColor="accent2" w:themeShade="95"/>
        <w:insideV w:val="single" w:sz="4" w:space="0" w:color="auto"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DCDB"/>
      </w:tcPr>
    </w:tblStylePr>
    <w:tblStylePr w:type="band2Vert">
      <w:rPr>
        <w:rFonts w:ascii="Arial" w:hAnsi="Arial"/>
        <w:color w:val="404040"/>
        <w:sz w:val="22"/>
      </w:rPr>
      <w:tcPr>
        <w:shd w:val="clear" w:color="FFFFFF" w:fill="F2DCDB"/>
      </w:tcPr>
    </w:tblStylePr>
    <w:tblStylePr w:type="firstCol">
      <w:rPr>
        <w:rFonts w:ascii="Arial" w:hAnsi="Arial"/>
        <w:color w:val="F2F2F2"/>
        <w:sz w:val="22"/>
      </w:rPr>
      <w:tcPr>
        <w:shd w:val="clear" w:color="FFFFFF" w:fill="D99694"/>
      </w:tcPr>
    </w:tblStylePr>
    <w:tblStylePr w:type="firstRow">
      <w:rPr>
        <w:rFonts w:ascii="Arial" w:hAnsi="Arial"/>
        <w:color w:val="F2F2F2"/>
        <w:sz w:val="22"/>
      </w:rPr>
      <w:tcPr>
        <w:shd w:val="clear" w:color="FFFFFF" w:fill="D99694"/>
      </w:tcPr>
    </w:tblStylePr>
    <w:tblStylePr w:type="lastCol">
      <w:rPr>
        <w:rFonts w:ascii="Arial" w:hAnsi="Arial"/>
        <w:color w:val="F2F2F2"/>
        <w:sz w:val="22"/>
      </w:rPr>
      <w:tcPr>
        <w:shd w:val="clear" w:color="FFFFFF" w:fill="D99694"/>
      </w:tcPr>
    </w:tblStylePr>
    <w:tblStylePr w:type="lastRow">
      <w:rPr>
        <w:rFonts w:ascii="Arial" w:hAnsi="Arial"/>
        <w:color w:val="F2F2F2"/>
        <w:sz w:val="22"/>
      </w:rPr>
      <w:tcPr>
        <w:shd w:val="clear" w:color="FFFFFF" w:fill="D99694"/>
      </w:tcPr>
    </w:tblStylePr>
  </w:style>
  <w:style w:type="table" w:styleId="Bordered&amp;Lined-Accent3">
    <w:name w:val="Bordered &amp; Lined - Accent 3"/>
    <w:basedOn w:val="NormalTable"/>
    <w:uiPriority w:val="99"/>
    <w:pPr>
      <w:spacing w:after="0" w:line="240" w:lineRule="auto"/>
    </w:pPr>
    <w:rPr>
      <w:color w:val="404040"/>
    </w:rPr>
    <w:tblPr>
      <w:tblStyleRowBandSize w:val="1"/>
      <w:tblStyleColBandSize w:val="1"/>
      <w:tblInd w:w="0" w:type="dxa"/>
      <w:tblBorders>
        <w:top w:val="single" w:sz="4" w:space="0" w:color="auto" w:themeColor="accent3" w:themeShade="95"/>
        <w:left w:val="single" w:sz="4" w:space="0" w:color="auto" w:themeColor="accent3" w:themeShade="95"/>
        <w:bottom w:val="single" w:sz="4" w:space="0" w:color="auto" w:themeColor="accent3" w:themeShade="95"/>
        <w:right w:val="single" w:sz="4" w:space="0" w:color="auto" w:themeColor="accent3" w:themeShade="95"/>
        <w:insideH w:val="single" w:sz="4" w:space="0" w:color="auto" w:themeColor="accent3" w:themeShade="95"/>
        <w:insideV w:val="single" w:sz="4" w:space="0" w:color="auto"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AF0DD"/>
      </w:tcPr>
    </w:tblStylePr>
    <w:tblStylePr w:type="band2Vert">
      <w:rPr>
        <w:rFonts w:ascii="Arial" w:hAnsi="Arial"/>
        <w:color w:val="404040"/>
        <w:sz w:val="22"/>
      </w:rPr>
      <w:tcPr>
        <w:shd w:val="clear" w:color="FFFFFF" w:fill="EAF0DD"/>
      </w:tcPr>
    </w:tblStylePr>
    <w:tblStylePr w:type="firstCol">
      <w:rPr>
        <w:rFonts w:ascii="Arial" w:hAnsi="Arial"/>
        <w:color w:val="F2F2F2"/>
        <w:sz w:val="22"/>
      </w:rPr>
      <w:tcPr>
        <w:shd w:val="clear" w:color="FFFFFF" w:fill="9BBA59"/>
      </w:tcPr>
    </w:tblStylePr>
    <w:tblStylePr w:type="firstRow">
      <w:rPr>
        <w:rFonts w:ascii="Arial" w:hAnsi="Arial"/>
        <w:color w:val="F2F2F2"/>
        <w:sz w:val="22"/>
      </w:rPr>
      <w:tcPr>
        <w:shd w:val="clear" w:color="FFFFFF" w:fill="9BBA59"/>
      </w:tcPr>
    </w:tblStylePr>
    <w:tblStylePr w:type="lastCol">
      <w:rPr>
        <w:rFonts w:ascii="Arial" w:hAnsi="Arial"/>
        <w:color w:val="F2F2F2"/>
        <w:sz w:val="22"/>
      </w:rPr>
      <w:tcPr>
        <w:shd w:val="clear" w:color="FFFFFF" w:fill="9BBA59"/>
      </w:tcPr>
    </w:tblStylePr>
    <w:tblStylePr w:type="lastRow">
      <w:rPr>
        <w:rFonts w:ascii="Arial" w:hAnsi="Arial"/>
        <w:color w:val="F2F2F2"/>
        <w:sz w:val="22"/>
      </w:rPr>
      <w:tcPr>
        <w:shd w:val="clear" w:color="FFFFFF" w:fill="9BBA59"/>
      </w:tcPr>
    </w:tblStylePr>
  </w:style>
  <w:style w:type="table" w:styleId="Bordered&amp;Lined-Accent4">
    <w:name w:val="Bordered &amp; Lined - Accent 4"/>
    <w:basedOn w:val="NormalTable"/>
    <w:uiPriority w:val="99"/>
    <w:pPr>
      <w:spacing w:after="0" w:line="240" w:lineRule="auto"/>
    </w:pPr>
    <w:rPr>
      <w:color w:val="404040"/>
    </w:rPr>
    <w:tblPr>
      <w:tblStyleRowBandSize w:val="1"/>
      <w:tblStyleColBandSize w:val="1"/>
      <w:tblInd w:w="0" w:type="dxa"/>
      <w:tblBorders>
        <w:top w:val="single" w:sz="4" w:space="0" w:color="auto" w:themeColor="accent4" w:themeShade="95"/>
        <w:left w:val="single" w:sz="4" w:space="0" w:color="auto" w:themeColor="accent4" w:themeShade="95"/>
        <w:bottom w:val="single" w:sz="4" w:space="0" w:color="auto" w:themeColor="accent4" w:themeShade="95"/>
        <w:right w:val="single" w:sz="4" w:space="0" w:color="auto" w:themeColor="accent4" w:themeShade="95"/>
        <w:insideH w:val="single" w:sz="4" w:space="0" w:color="auto" w:themeColor="accent4" w:themeShade="95"/>
        <w:insideV w:val="single" w:sz="4" w:space="0" w:color="auto"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5DFEC"/>
      </w:tcPr>
    </w:tblStylePr>
    <w:tblStylePr w:type="band2Vert">
      <w:rPr>
        <w:rFonts w:ascii="Arial" w:hAnsi="Arial"/>
        <w:color w:val="404040"/>
        <w:sz w:val="22"/>
      </w:rPr>
      <w:tcPr>
        <w:shd w:val="clear" w:color="FFFFFF" w:fill="E5DFEC"/>
      </w:tcPr>
    </w:tblStylePr>
    <w:tblStylePr w:type="firstCol">
      <w:rPr>
        <w:rFonts w:ascii="Arial" w:hAnsi="Arial"/>
        <w:color w:val="F2F2F2"/>
        <w:sz w:val="22"/>
      </w:rPr>
      <w:tcPr>
        <w:shd w:val="clear" w:color="FFFFFF" w:fill="B2A1C6"/>
      </w:tcPr>
    </w:tblStylePr>
    <w:tblStylePr w:type="firstRow">
      <w:rPr>
        <w:rFonts w:ascii="Arial" w:hAnsi="Arial"/>
        <w:color w:val="F2F2F2"/>
        <w:sz w:val="22"/>
      </w:rPr>
      <w:tcPr>
        <w:shd w:val="clear" w:color="FFFFFF" w:fill="B2A1C6"/>
      </w:tcPr>
    </w:tblStylePr>
    <w:tblStylePr w:type="lastCol">
      <w:rPr>
        <w:rFonts w:ascii="Arial" w:hAnsi="Arial"/>
        <w:color w:val="F2F2F2"/>
        <w:sz w:val="22"/>
      </w:rPr>
      <w:tcPr>
        <w:shd w:val="clear" w:color="FFFFFF" w:fill="B2A1C6"/>
      </w:tcPr>
    </w:tblStylePr>
    <w:tblStylePr w:type="lastRow">
      <w:rPr>
        <w:rFonts w:ascii="Arial" w:hAnsi="Arial"/>
        <w:color w:val="F2F2F2"/>
        <w:sz w:val="22"/>
      </w:rPr>
      <w:tcPr>
        <w:shd w:val="clear" w:color="FFFFFF" w:fill="B2A1C6"/>
      </w:tcPr>
    </w:tblStylePr>
  </w:style>
  <w:style w:type="table" w:styleId="Bordered&amp;Lined-Accent5">
    <w:name w:val="Bordered &amp; Lined - Accent 5"/>
    <w:basedOn w:val="NormalTable"/>
    <w:uiPriority w:val="99"/>
    <w:pPr>
      <w:spacing w:after="0" w:line="240" w:lineRule="auto"/>
    </w:pPr>
    <w:rPr>
      <w:color w:val="404040"/>
    </w:rPr>
    <w:tblPr>
      <w:tblStyleRowBandSize w:val="1"/>
      <w:tblStyleColBandSize w:val="1"/>
      <w:tblInd w:w="0" w:type="dxa"/>
      <w:tblBorders>
        <w:top w:val="single" w:sz="4" w:space="0" w:color="auto" w:themeColor="accent5" w:themeShade="95"/>
        <w:left w:val="single" w:sz="4" w:space="0" w:color="auto" w:themeColor="accent5" w:themeShade="95"/>
        <w:bottom w:val="single" w:sz="4" w:space="0" w:color="auto" w:themeColor="accent5" w:themeShade="95"/>
        <w:right w:val="single" w:sz="4" w:space="0" w:color="auto" w:themeColor="accent5" w:themeShade="95"/>
        <w:insideH w:val="single" w:sz="4" w:space="0" w:color="auto" w:themeColor="accent5" w:themeShade="95"/>
        <w:insideV w:val="single" w:sz="4" w:space="0" w:color="auto"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DAEEF3"/>
      </w:tcPr>
    </w:tblStylePr>
    <w:tblStylePr w:type="band2Vert">
      <w:rPr>
        <w:rFonts w:ascii="Arial" w:hAnsi="Arial"/>
        <w:color w:val="404040"/>
        <w:sz w:val="22"/>
      </w:rPr>
      <w:tcPr>
        <w:shd w:val="clear" w:color="FFFFFF" w:fill="DAEEF3"/>
      </w:tcPr>
    </w:tblStylePr>
    <w:tblStylePr w:type="firstCol">
      <w:rPr>
        <w:rFonts w:ascii="Arial" w:hAnsi="Arial"/>
        <w:color w:val="F2F2F2"/>
        <w:sz w:val="22"/>
      </w:rPr>
      <w:tcPr>
        <w:shd w:val="clear" w:color="FFFFFF" w:fill="4BACC6"/>
      </w:tcPr>
    </w:tblStylePr>
    <w:tblStylePr w:type="firstRow">
      <w:rPr>
        <w:rFonts w:ascii="Arial" w:hAnsi="Arial"/>
        <w:color w:val="F2F2F2"/>
        <w:sz w:val="22"/>
      </w:rPr>
      <w:tcPr>
        <w:shd w:val="clear" w:color="FFFFFF" w:fill="4BACC6"/>
      </w:tcPr>
    </w:tblStylePr>
    <w:tblStylePr w:type="lastCol">
      <w:rPr>
        <w:rFonts w:ascii="Arial" w:hAnsi="Arial"/>
        <w:color w:val="F2F2F2"/>
        <w:sz w:val="22"/>
      </w:rPr>
      <w:tcPr>
        <w:shd w:val="clear" w:color="FFFFFF" w:fill="4BACC6"/>
      </w:tcPr>
    </w:tblStylePr>
    <w:tblStylePr w:type="lastRow">
      <w:rPr>
        <w:rFonts w:ascii="Arial" w:hAnsi="Arial"/>
        <w:color w:val="F2F2F2"/>
        <w:sz w:val="22"/>
      </w:rPr>
      <w:tcPr>
        <w:shd w:val="clear" w:color="FFFFFF" w:fill="4BACC6"/>
      </w:tcPr>
    </w:tblStylePr>
  </w:style>
  <w:style w:type="table" w:styleId="Bordered&amp;Lined-Accent6">
    <w:name w:val="Bordered &amp; Lined - Accent 6"/>
    <w:basedOn w:val="NormalTable"/>
    <w:uiPriority w:val="99"/>
    <w:pPr>
      <w:spacing w:after="0" w:line="240" w:lineRule="auto"/>
    </w:pPr>
    <w:rPr>
      <w:color w:val="404040"/>
    </w:rPr>
    <w:tblPr>
      <w:tblStyleRowBandSize w:val="1"/>
      <w:tblStyleColBandSize w:val="1"/>
      <w:tblInd w:w="0" w:type="dxa"/>
      <w:tblBorders>
        <w:top w:val="single" w:sz="4" w:space="0" w:color="auto" w:themeColor="accent6" w:themeShade="95"/>
        <w:left w:val="single" w:sz="4" w:space="0" w:color="auto" w:themeColor="accent6" w:themeShade="95"/>
        <w:bottom w:val="single" w:sz="4" w:space="0" w:color="auto" w:themeColor="accent6" w:themeShade="95"/>
        <w:right w:val="single" w:sz="4" w:space="0" w:color="auto" w:themeColor="accent6" w:themeShade="95"/>
        <w:insideH w:val="single" w:sz="4" w:space="0" w:color="auto" w:themeColor="accent6" w:themeShade="95"/>
        <w:insideV w:val="single" w:sz="4" w:space="0" w:color="auto"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DE9D8"/>
      </w:tcPr>
    </w:tblStylePr>
    <w:tblStylePr w:type="band2Vert">
      <w:rPr>
        <w:rFonts w:ascii="Arial" w:hAnsi="Arial"/>
        <w:color w:val="404040"/>
        <w:sz w:val="22"/>
      </w:rPr>
      <w:tcPr>
        <w:shd w:val="clear" w:color="FFFFFF" w:fill="FDE9D8"/>
      </w:tcPr>
    </w:tblStylePr>
    <w:tblStylePr w:type="firstCol">
      <w:rPr>
        <w:rFonts w:ascii="Arial" w:hAnsi="Arial"/>
        <w:color w:val="F2F2F2"/>
        <w:sz w:val="22"/>
      </w:rPr>
      <w:tcPr>
        <w:shd w:val="clear" w:color="FFFFFF" w:fill="F79646"/>
      </w:tcPr>
    </w:tblStylePr>
    <w:tblStylePr w:type="firstRow">
      <w:rPr>
        <w:rFonts w:ascii="Arial" w:hAnsi="Arial"/>
        <w:color w:val="F2F2F2"/>
        <w:sz w:val="22"/>
      </w:rPr>
      <w:tcPr>
        <w:shd w:val="clear" w:color="FFFFFF" w:fill="F79646"/>
      </w:tcPr>
    </w:tblStylePr>
    <w:tblStylePr w:type="lastCol">
      <w:rPr>
        <w:rFonts w:ascii="Arial" w:hAnsi="Arial"/>
        <w:color w:val="F2F2F2"/>
        <w:sz w:val="22"/>
      </w:rPr>
      <w:tcPr>
        <w:shd w:val="clear" w:color="FFFFFF" w:fill="F79646"/>
      </w:tcPr>
    </w:tblStylePr>
    <w:tblStylePr w:type="lastRow">
      <w:rPr>
        <w:rFonts w:ascii="Arial" w:hAnsi="Arial"/>
        <w:color w:val="F2F2F2"/>
        <w:sz w:val="22"/>
      </w:rPr>
      <w:tcPr>
        <w:shd w:val="clear" w:color="FFFFFF" w:fill="F79646"/>
      </w:tcPr>
    </w:tblStylePr>
  </w:style>
  <w:style w:type="table" w:styleId="Bordered">
    <w:name w:val="Bordered"/>
    <w:basedOn w:val="NormalTable"/>
    <w:uiPriority w:val="99"/>
    <w:pPr>
      <w:spacing w:after="0" w:line="240" w:lineRule="auto"/>
    </w:pPr>
    <w:rPr/>
    <w:tblPr>
      <w:tblStyleRowBandSize w:val="1"/>
      <w:tblStyleColBandSize w:val="1"/>
      <w:tblInd w:w="0" w:type="dxa"/>
      <w:tblBorders>
        <w:top w:val="single" w:sz="4" w:space="0" w:color="auto" w:themeColor="text1" w:themeTint="26"/>
        <w:left w:val="single" w:sz="4" w:space="0" w:color="auto" w:themeColor="text1" w:themeTint="26"/>
        <w:bottom w:val="single" w:sz="4" w:space="0" w:color="auto" w:themeColor="text1" w:themeTint="26"/>
        <w:right w:val="single" w:sz="4" w:space="0" w:color="auto" w:themeColor="text1" w:themeTint="26"/>
        <w:insideH w:val="single" w:sz="4" w:space="0" w:color="auto" w:themeColor="text1" w:themeTint="26"/>
        <w:insideV w:val="single" w:sz="4" w:space="0" w:color="auto" w:themeColor="text1" w:themeTint="26"/>
      </w:tblBorders>
    </w:tblPr>
    <w:tblStylePr w:type="band1Horz">
      <w:rPr>
        <w:rFonts w:ascii="Arial" w:hAnsi="Arial"/>
        <w:color w:val="404040"/>
        <w:sz w:val="22"/>
      </w:rPr>
      <w:tcPr>
        <w:tcBorders>
          <w:top w:val="single" w:sz="4" w:space="0" w:color="auto" w:themeColor="text1" w:themeTint="26"/>
          <w:left w:val="single" w:sz="4" w:space="0" w:color="auto" w:themeColor="text1" w:themeTint="26"/>
          <w:bottom w:val="single" w:sz="4" w:space="0" w:color="auto" w:themeColor="text1" w:themeTint="26"/>
          <w:right w:val="single" w:sz="4" w:space="0" w:color="auto"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text1" w:themeTint="80"/>
        </w:tcBorders>
      </w:tcPr>
    </w:tblStylePr>
    <w:tblStylePr w:type="lastCol">
      <w:rPr>
        <w:rFonts w:ascii="Arial" w:hAnsi="Arial"/>
        <w:color w:val="404040"/>
        <w:sz w:val="22"/>
      </w:rPr>
      <w:tcPr>
        <w:tcBorders>
          <w:left w:val="single" w:sz="12" w:space="0" w:color="auto" w:themeColor="text1" w:themeTint="80"/>
        </w:tcBorders>
      </w:tcPr>
    </w:tblStylePr>
    <w:tblStylePr w:type="lastRow">
      <w:rPr>
        <w:rFonts w:ascii="Arial" w:hAnsi="Arial"/>
        <w:color w:val="404040"/>
        <w:sz w:val="22"/>
      </w:rPr>
      <w:tcPr>
        <w:tcBorders>
          <w:top w:val="single" w:sz="12" w:space="0" w:color="auto" w:themeColor="text1" w:themeTint="80"/>
        </w:tcBorders>
      </w:tcPr>
    </w:tblStylePr>
  </w:style>
  <w:style w:type="table" w:styleId="Bordered-Accent1">
    <w:name w:val="Bordered - Accent 1"/>
    <w:basedOn w:val="NormalTable"/>
    <w:uiPriority w:val="99"/>
    <w:pPr>
      <w:spacing w:after="0" w:line="240" w:lineRule="auto"/>
    </w:pPr>
    <w:rPr/>
    <w:tblPr>
      <w:tblStyleRowBandSize w:val="1"/>
      <w:tblStyleColBandSize w:val="1"/>
      <w:tblInd w:w="0" w:type="dxa"/>
      <w:tbl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insideH w:val="single" w:sz="4" w:space="0" w:color="auto" w:themeColor="accent1" w:themeTint="67"/>
        <w:insideV w:val="single" w:sz="4" w:space="0" w:color="auto" w:themeColor="accent1" w:themeTint="67"/>
      </w:tblBorders>
    </w:tblPr>
    <w:tblStylePr w:type="band1Horz">
      <w:rPr>
        <w:rFonts w:ascii="Arial" w:hAnsi="Arial"/>
        <w:color w:val="404040"/>
        <w:sz w:val="22"/>
      </w:rPr>
      <w:tcPr>
        <w:tc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1"/>
        </w:tcBorders>
      </w:tcPr>
    </w:tblStylePr>
    <w:tblStylePr w:type="lastCol">
      <w:rPr>
        <w:rFonts w:ascii="Arial" w:hAnsi="Arial"/>
        <w:color w:val="404040"/>
        <w:sz w:val="22"/>
      </w:rPr>
      <w:tcPr>
        <w:tcBorders>
          <w:left w:val="single" w:sz="12" w:space="0" w:color="auto" w:themeColor="accent1"/>
        </w:tcBorders>
      </w:tcPr>
    </w:tblStylePr>
    <w:tblStylePr w:type="lastRow">
      <w:rPr>
        <w:rFonts w:ascii="Arial" w:hAnsi="Arial"/>
        <w:color w:val="404040"/>
        <w:sz w:val="22"/>
      </w:rPr>
      <w:tcPr>
        <w:tcBorders>
          <w:top w:val="single" w:sz="12" w:space="0" w:color="auto" w:themeColor="accent1"/>
        </w:tcBorders>
      </w:tcPr>
    </w:tblStylePr>
  </w:style>
  <w:style w:type="table" w:styleId="Bordered-Accent2">
    <w:name w:val="Bordered - Accent 2"/>
    <w:basedOn w:val="NormalTable"/>
    <w:uiPriority w:val="99"/>
    <w:pPr>
      <w:spacing w:after="0" w:line="240" w:lineRule="auto"/>
    </w:pPr>
    <w:rPr/>
    <w:tblPr>
      <w:tblStyleRowBandSize w:val="1"/>
      <w:tblStyleColBandSize w:val="1"/>
      <w:tblInd w:w="0" w:type="dxa"/>
      <w:tbl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insideH w:val="single" w:sz="4" w:space="0" w:color="auto" w:themeColor="accent2" w:themeTint="67"/>
        <w:insideV w:val="single" w:sz="4" w:space="0" w:color="auto" w:themeColor="accent2" w:themeTint="67"/>
      </w:tblBorders>
    </w:tblPr>
    <w:tblStylePr w:type="band1Horz">
      <w:rPr>
        <w:rFonts w:ascii="Arial" w:hAnsi="Arial"/>
        <w:color w:val="404040"/>
        <w:sz w:val="22"/>
      </w:rPr>
      <w:tcPr>
        <w:tc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2" w:themeTint="97"/>
        </w:tcBorders>
      </w:tcPr>
    </w:tblStylePr>
    <w:tblStylePr w:type="lastCol">
      <w:rPr>
        <w:rFonts w:ascii="Arial" w:hAnsi="Arial"/>
        <w:color w:val="404040"/>
        <w:sz w:val="22"/>
      </w:rPr>
      <w:tcPr>
        <w:tcBorders>
          <w:left w:val="single" w:sz="12" w:space="0" w:color="auto" w:themeColor="accent2" w:themeTint="97"/>
        </w:tcBorders>
      </w:tcPr>
    </w:tblStylePr>
    <w:tblStylePr w:type="lastRow">
      <w:rPr>
        <w:rFonts w:ascii="Arial" w:hAnsi="Arial"/>
        <w:color w:val="404040"/>
        <w:sz w:val="22"/>
      </w:rPr>
      <w:tcPr>
        <w:tcBorders>
          <w:top w:val="single" w:sz="12" w:space="0" w:color="auto" w:themeColor="accent2" w:themeTint="97"/>
        </w:tcBorders>
      </w:tcPr>
    </w:tblStylePr>
  </w:style>
  <w:style w:type="table" w:styleId="Bordered-Accent3">
    <w:name w:val="Bordered - Accent 3"/>
    <w:basedOn w:val="NormalTable"/>
    <w:uiPriority w:val="99"/>
    <w:pPr>
      <w:spacing w:after="0" w:line="240" w:lineRule="auto"/>
    </w:pPr>
    <w:rPr/>
    <w:tblPr>
      <w:tblStyleRowBandSize w:val="1"/>
      <w:tblStyleColBandSize w:val="1"/>
      <w:tblInd w:w="0" w:type="dxa"/>
      <w:tbl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insideH w:val="single" w:sz="4" w:space="0" w:color="auto" w:themeColor="accent3" w:themeTint="67"/>
        <w:insideV w:val="single" w:sz="4" w:space="0" w:color="auto" w:themeColor="accent3" w:themeTint="67"/>
      </w:tblBorders>
    </w:tblPr>
    <w:tblStylePr w:type="band1Horz">
      <w:rPr>
        <w:rFonts w:ascii="Arial" w:hAnsi="Arial"/>
        <w:color w:val="404040"/>
        <w:sz w:val="22"/>
      </w:rPr>
      <w:tcPr>
        <w:tc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3" w:themeTint="98"/>
        </w:tcBorders>
      </w:tcPr>
    </w:tblStylePr>
    <w:tblStylePr w:type="lastCol">
      <w:rPr>
        <w:rFonts w:ascii="Arial" w:hAnsi="Arial"/>
        <w:color w:val="404040"/>
        <w:sz w:val="22"/>
      </w:rPr>
      <w:tcPr>
        <w:tcBorders>
          <w:left w:val="single" w:sz="12" w:space="0" w:color="auto" w:themeColor="accent3" w:themeTint="98"/>
        </w:tcBorders>
      </w:tcPr>
    </w:tblStylePr>
    <w:tblStylePr w:type="lastRow">
      <w:rPr>
        <w:rFonts w:ascii="Arial" w:hAnsi="Arial"/>
        <w:color w:val="404040"/>
        <w:sz w:val="22"/>
      </w:rPr>
      <w:tcPr>
        <w:tcBorders>
          <w:top w:val="single" w:sz="12" w:space="0" w:color="auto" w:themeColor="accent3" w:themeTint="98"/>
        </w:tcBorders>
      </w:tcPr>
    </w:tblStylePr>
  </w:style>
  <w:style w:type="table" w:styleId="Bordered-Accent4">
    <w:name w:val="Bordered - Accent 4"/>
    <w:basedOn w:val="NormalTable"/>
    <w:uiPriority w:val="99"/>
    <w:pPr>
      <w:spacing w:after="0" w:line="240" w:lineRule="auto"/>
    </w:pPr>
    <w:rPr/>
    <w:tblPr>
      <w:tblStyleRowBandSize w:val="1"/>
      <w:tblStyleColBandSize w:val="1"/>
      <w:tblInd w:w="0" w:type="dxa"/>
      <w:tbl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insideH w:val="single" w:sz="4" w:space="0" w:color="auto" w:themeColor="accent4" w:themeTint="67"/>
        <w:insideV w:val="single" w:sz="4" w:space="0" w:color="auto" w:themeColor="accent4" w:themeTint="67"/>
      </w:tblBorders>
    </w:tblPr>
    <w:tblStylePr w:type="band1Horz">
      <w:rPr>
        <w:rFonts w:ascii="Arial" w:hAnsi="Arial"/>
        <w:color w:val="404040"/>
        <w:sz w:val="22"/>
      </w:rPr>
      <w:tcPr>
        <w:tc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4" w:themeTint="9A"/>
        </w:tcBorders>
      </w:tcPr>
    </w:tblStylePr>
    <w:tblStylePr w:type="lastCol">
      <w:rPr>
        <w:rFonts w:ascii="Arial" w:hAnsi="Arial"/>
        <w:color w:val="404040"/>
        <w:sz w:val="22"/>
      </w:rPr>
      <w:tcPr>
        <w:tcBorders>
          <w:left w:val="single" w:sz="12" w:space="0" w:color="auto" w:themeColor="accent4" w:themeTint="9A"/>
        </w:tcBorders>
      </w:tcPr>
    </w:tblStylePr>
    <w:tblStylePr w:type="lastRow">
      <w:rPr>
        <w:rFonts w:ascii="Arial" w:hAnsi="Arial"/>
        <w:color w:val="404040"/>
        <w:sz w:val="22"/>
      </w:rPr>
      <w:tcPr>
        <w:tcBorders>
          <w:top w:val="single" w:sz="12" w:space="0" w:color="auto" w:themeColor="accent4" w:themeTint="9A"/>
        </w:tcBorders>
      </w:tcPr>
    </w:tblStylePr>
  </w:style>
  <w:style w:type="table" w:styleId="Bordered-Accent5">
    <w:name w:val="Bordered - Accent 5"/>
    <w:basedOn w:val="NormalTable"/>
    <w:uiPriority w:val="99"/>
    <w:pPr>
      <w:spacing w:after="0" w:line="240" w:lineRule="auto"/>
    </w:pPr>
    <w:rPr/>
    <w:tblPr>
      <w:tblStyleRowBandSize w:val="1"/>
      <w:tblStyleColBandSize w:val="1"/>
      <w:tblInd w:w="0" w:type="dxa"/>
      <w:tbl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insideH w:val="single" w:sz="4" w:space="0" w:color="auto" w:themeColor="accent5" w:themeTint="67"/>
        <w:insideV w:val="single" w:sz="4" w:space="0" w:color="auto" w:themeColor="accent5" w:themeTint="67"/>
      </w:tblBorders>
    </w:tblPr>
    <w:tblStylePr w:type="band1Horz">
      <w:rPr>
        <w:rFonts w:ascii="Arial" w:hAnsi="Arial"/>
        <w:color w:val="404040"/>
        <w:sz w:val="22"/>
      </w:rPr>
      <w:tcPr>
        <w:tc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5" w:themeTint="9A"/>
        </w:tcBorders>
      </w:tcPr>
    </w:tblStylePr>
    <w:tblStylePr w:type="lastCol">
      <w:rPr>
        <w:rFonts w:ascii="Arial" w:hAnsi="Arial"/>
        <w:color w:val="404040"/>
        <w:sz w:val="22"/>
      </w:rPr>
      <w:tcPr>
        <w:tcBorders>
          <w:left w:val="single" w:sz="12" w:space="0" w:color="auto" w:themeColor="accent5" w:themeTint="9A"/>
        </w:tcBorders>
      </w:tcPr>
    </w:tblStylePr>
    <w:tblStylePr w:type="lastRow">
      <w:rPr>
        <w:rFonts w:ascii="Arial" w:hAnsi="Arial"/>
        <w:color w:val="404040"/>
        <w:sz w:val="22"/>
      </w:rPr>
      <w:tcPr>
        <w:tcBorders>
          <w:top w:val="single" w:sz="12" w:space="0" w:color="auto" w:themeColor="accent5" w:themeTint="9A"/>
        </w:tcBorders>
      </w:tcPr>
    </w:tblStylePr>
  </w:style>
  <w:style w:type="table" w:styleId="Bordered-Accent6">
    <w:name w:val="Bordered - Accent 6"/>
    <w:basedOn w:val="NormalTable"/>
    <w:uiPriority w:val="99"/>
    <w:pPr>
      <w:spacing w:after="0" w:line="240" w:lineRule="auto"/>
    </w:pPr>
    <w:rPr/>
    <w:tblPr>
      <w:tblStyleRowBandSize w:val="1"/>
      <w:tblStyleColBandSize w:val="1"/>
      <w:tblInd w:w="0" w:type="dxa"/>
      <w:tbl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insideH w:val="single" w:sz="4" w:space="0" w:color="auto" w:themeColor="accent6" w:themeTint="67"/>
        <w:insideV w:val="single" w:sz="4" w:space="0" w:color="auto" w:themeColor="accent6" w:themeTint="67"/>
      </w:tblBorders>
    </w:tblPr>
    <w:tblStylePr w:type="band1Horz">
      <w:rPr>
        <w:rFonts w:ascii="Arial" w:hAnsi="Arial"/>
        <w:color w:val="404040"/>
        <w:sz w:val="22"/>
      </w:rPr>
      <w:tcPr>
        <w:tc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6" w:themeTint="98"/>
        </w:tcBorders>
      </w:tcPr>
    </w:tblStylePr>
    <w:tblStylePr w:type="lastCol">
      <w:rPr>
        <w:rFonts w:ascii="Arial" w:hAnsi="Arial"/>
        <w:color w:val="404040"/>
        <w:sz w:val="22"/>
      </w:rPr>
      <w:tcPr>
        <w:tcBorders>
          <w:left w:val="single" w:sz="12" w:space="0" w:color="auto" w:themeColor="accent6" w:themeTint="98"/>
        </w:tcBorders>
      </w:tcPr>
    </w:tblStylePr>
    <w:tblStylePr w:type="lastRow">
      <w:rPr>
        <w:rFonts w:ascii="Arial" w:hAnsi="Arial"/>
        <w:color w:val="404040"/>
        <w:sz w:val="22"/>
      </w:rPr>
      <w:tcPr>
        <w:tcBorders>
          <w:top w:val="single" w:sz="12" w:space="0" w:color="auto" w:themeColor="accent6" w:themeTint="98"/>
        </w:tcBorders>
      </w:tcPr>
    </w:tblStylePr>
  </w:style>
  <w:style w:type="character" w:styleId="FootnoteTextChar">
    <w:name w:val="Footnote Text Char"/>
    <w:link w:val="ListNumber5"/>
    <w:uiPriority w:val="99"/>
    <w:rPr>
      <w:sz w:val="18"/>
    </w:rPr>
  </w:style>
  <w:style w:type="character" w:styleId="EndnoteTextChar">
    <w:name w:val="Endnote Text Char"/>
    <w:link w:val="Date"/>
    <w:uiPriority w:val="99"/>
    <w:rPr>
      <w:sz w:val="20"/>
    </w:rPr>
  </w:style>
  <w:style w:type="paragraph" w:styleId="TOCHeading">
    <w:name w:val="TOC Heading"/>
    <w:uiPriority w:val="39"/>
    <w:unhideWhenUsed/>
    <w:rPr/>
  </w:style>
  <w:style w:type="paragraph" w:styleId="TableofFigures">
    <w:name w:val="Table of Figures"/>
    <w:basedOn w:val="Normal"/>
    <w:next w:val="Normal"/>
    <w:uiPriority w:val="99"/>
    <w:unhideWhenUsed/>
    <w:pPr>
      <w:spacing w:after="0" w:afterAutospacing="0"/>
    </w:pPr>
    <w:rPr/>
  </w:style>
  <w:style w:type="paragraph" w:default="1" w:styleId="Normal">
    <w:name w:val="Normal"/>
    <w:qFormat/>
    <w:pPr>
      <w:widowControl w:val="0"/>
      <w:jc w:val="both"/>
    </w:pPr>
    <w:rPr>
      <w:sz w:val="21"/>
      <w:szCs w:val="24"/>
    </w:rPr>
  </w:style>
  <w:style w:type="paragraph" w:styleId="Heading1_0">
    <w:name w:val="Heading 1_0"/>
    <w:basedOn w:val="Normal"/>
    <w:next w:val="Normal"/>
    <w:link w:val="页眉Char2"/>
    <w:uiPriority w:val="1"/>
    <w:qFormat/>
    <w:pPr>
      <w:keepNext/>
      <w:keepLines/>
      <w:numPr>
        <w:numId w:val="4"/>
      </w:numPr>
      <w:spacing w:before="340" w:after="330" w:line="578" w:lineRule="auto"/>
      <w:outlineLvl w:val="0"/>
    </w:pPr>
    <w:rPr>
      <w:b/>
      <w:bCs/>
      <w:sz w:val="44"/>
      <w:szCs w:val="44"/>
      <w:lang w:val="zh-CN"/>
    </w:rPr>
  </w:style>
  <w:style w:type="paragraph" w:styleId="Heading2_0_0">
    <w:name w:val="Heading 2_0_0"/>
    <w:basedOn w:val="Normal"/>
    <w:next w:val="Normal"/>
    <w:link w:val="列出段落8"/>
    <w:qFormat/>
    <w:pPr>
      <w:keepNext/>
      <w:keepLines/>
      <w:numPr>
        <w:ilvl w:val="1"/>
        <w:numId w:val="4"/>
      </w:numPr>
      <w:spacing w:before="260" w:after="260" w:line="413" w:lineRule="auto"/>
      <w:outlineLvl w:val="1"/>
    </w:pPr>
    <w:rPr>
      <w:rFonts w:ascii="Arial" w:eastAsia="黑体" w:hAnsi="Arial"/>
      <w:b/>
      <w:sz w:val="32"/>
      <w:szCs w:val="20"/>
    </w:rPr>
  </w:style>
  <w:style w:type="paragraph" w:styleId="Heading3">
    <w:name w:val="Heading 3"/>
    <w:basedOn w:val="Normal"/>
    <w:next w:val="Normal"/>
    <w:link w:val="页脚Char2"/>
    <w:uiPriority w:val="1"/>
    <w:qFormat/>
    <w:pPr>
      <w:keepNext/>
      <w:keepLines/>
      <w:numPr>
        <w:ilvl w:val="2"/>
        <w:numId w:val="4"/>
      </w:numPr>
      <w:spacing w:before="260" w:after="260" w:line="413" w:lineRule="auto"/>
      <w:outlineLvl w:val="2"/>
    </w:pPr>
    <w:rPr>
      <w:rFonts w:ascii="Arial" w:hAnsi="Arial"/>
      <w:b/>
      <w:sz w:val="32"/>
      <w:szCs w:val="20"/>
      <w:lang w:val="zh-CN"/>
    </w:rPr>
  </w:style>
  <w:style w:type="paragraph" w:styleId="Heading4">
    <w:name w:val="Heading 4"/>
    <w:basedOn w:val="Normal"/>
    <w:next w:val="Normal"/>
    <w:link w:val="列出段落2"/>
    <w:uiPriority w:val="1"/>
    <w:qFormat/>
    <w:pPr>
      <w:keepNext/>
      <w:keepLines/>
      <w:numPr>
        <w:ilvl w:val="3"/>
        <w:numId w:val="4"/>
      </w:numPr>
      <w:spacing w:before="280" w:after="290" w:line="376" w:lineRule="auto"/>
      <w:outlineLvl w:val="3"/>
    </w:pPr>
    <w:rPr>
      <w:rFonts w:ascii="Cambria" w:hAnsi="Cambria"/>
      <w:b/>
      <w:bCs/>
      <w:sz w:val="28"/>
      <w:szCs w:val="28"/>
      <w:lang w:val="zh-CN"/>
    </w:rPr>
  </w:style>
  <w:style w:type="paragraph" w:styleId="Heading5">
    <w:name w:val="Heading 5"/>
    <w:basedOn w:val="Normal"/>
    <w:next w:val="Normal"/>
    <w:link w:val="font11"/>
    <w:uiPriority w:val="11"/>
    <w:qFormat/>
    <w:pPr>
      <w:keepNext/>
      <w:keepLines/>
      <w:spacing w:before="280" w:after="290" w:line="376" w:lineRule="auto"/>
      <w:ind w:left="2100" w:hanging="420"/>
      <w:outlineLvl w:val="4"/>
    </w:pPr>
    <w:rPr>
      <w:b/>
      <w:bCs/>
      <w:sz w:val="28"/>
      <w:szCs w:val="28"/>
      <w:lang w:val="zh-CN"/>
    </w:rPr>
  </w:style>
  <w:style w:type="paragraph" w:styleId="Heading6">
    <w:name w:val="Heading 6"/>
    <w:basedOn w:val="Normal"/>
    <w:next w:val="Normal"/>
    <w:link w:val="纯文本Char1"/>
    <w:uiPriority w:val="9"/>
    <w:qFormat/>
    <w:pPr>
      <w:keepNext/>
      <w:keepLines/>
      <w:tabs>
        <w:tab w:val="left" w:pos="1152"/>
      </w:tabs>
      <w:spacing w:before="240" w:after="64" w:line="320" w:lineRule="auto"/>
      <w:ind w:left="1152" w:hanging="432"/>
      <w:outlineLvl w:val="5"/>
    </w:pPr>
    <w:rPr>
      <w:rFonts w:ascii="Calibri Light" w:hAnsi="Calibri Light"/>
      <w:b/>
      <w:bCs/>
      <w:sz w:val="24"/>
    </w:rPr>
  </w:style>
  <w:style w:type="paragraph" w:styleId="Heading7">
    <w:name w:val="Heading 7"/>
    <w:basedOn w:val="Normal"/>
    <w:next w:val="Normal"/>
    <w:link w:val="CharCharChar1CharCharCharChar11"/>
    <w:uiPriority w:val="9"/>
    <w:qFormat/>
    <w:pPr>
      <w:keepNext/>
      <w:keepLines/>
      <w:tabs>
        <w:tab w:val="left" w:pos="1296"/>
      </w:tabs>
      <w:spacing w:before="240" w:after="64" w:line="320" w:lineRule="auto"/>
      <w:ind w:left="1296" w:hanging="288"/>
      <w:outlineLvl w:val="6"/>
    </w:pPr>
    <w:rPr>
      <w:rFonts w:ascii="Calibri" w:hAnsi="Calibri"/>
      <w:b/>
      <w:bCs/>
      <w:sz w:val="24"/>
    </w:rPr>
  </w:style>
  <w:style w:type="paragraph" w:styleId="Heading8">
    <w:name w:val="Heading 8"/>
    <w:basedOn w:val="Normal"/>
    <w:next w:val="Normal"/>
    <w:link w:val="标题6字符1"/>
    <w:uiPriority w:val="9"/>
    <w:qFormat/>
    <w:pPr>
      <w:keepNext/>
      <w:keepLines/>
      <w:tabs>
        <w:tab w:val="left" w:pos="1440"/>
      </w:tabs>
      <w:spacing w:before="240" w:after="64" w:line="320" w:lineRule="auto"/>
      <w:ind w:left="1440" w:hanging="432"/>
      <w:outlineLvl w:val="7"/>
    </w:pPr>
    <w:rPr>
      <w:rFonts w:ascii="Calibri Light" w:hAnsi="Calibri Light"/>
      <w:sz w:val="24"/>
    </w:rPr>
  </w:style>
  <w:style w:type="paragraph" w:styleId="Heading9">
    <w:name w:val="Heading 9"/>
    <w:basedOn w:val="Normal"/>
    <w:next w:val="Normal"/>
    <w:link w:val="标题7字符1"/>
    <w:uiPriority w:val="9"/>
    <w:qFormat/>
    <w:pPr>
      <w:keepNext/>
      <w:keepLines/>
      <w:tabs>
        <w:tab w:val="left" w:pos="1584"/>
      </w:tabs>
      <w:spacing w:before="240" w:after="64" w:line="320" w:lineRule="auto"/>
      <w:ind w:left="1584" w:hanging="144"/>
      <w:outlineLvl w:val="8"/>
    </w:pPr>
    <w:rPr>
      <w:rFonts w:ascii="Calibri Light" w:hAnsi="Calibri Light"/>
      <w:szCs w:val="21"/>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paragraph" w:styleId="Macro">
    <w:name w:val="Macro"/>
    <w:link w:val="副标题Char"/>
    <w:uiPriority w:val="99"/>
    <w:semiHidden/>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eastAsia="Arial" w:hAnsi="Courier New" w:eastAsiaTheme="minorEastAsia" w:cs="Courier New"/>
      <w:sz w:val="24"/>
      <w:szCs w:val="24"/>
    </w:rPr>
  </w:style>
  <w:style w:type="paragraph" w:styleId="List3">
    <w:name w:val="List 3"/>
    <w:basedOn w:val="Normal"/>
    <w:uiPriority w:val="99"/>
    <w:qFormat/>
    <w:pPr>
      <w:ind w:left="100" w:hanging="200"/>
    </w:pPr>
    <w:rPr/>
  </w:style>
  <w:style w:type="paragraph" w:styleId="TOC7">
    <w:name w:val="TOC 7"/>
    <w:basedOn w:val="Normal"/>
    <w:next w:val="Normal"/>
    <w:unhideWhenUsed/>
    <w:qFormat/>
    <w:pPr>
      <w:ind w:left="2520"/>
    </w:pPr>
    <w:rPr>
      <w:szCs w:val="20"/>
    </w:rPr>
  </w:style>
  <w:style w:type="paragraph" w:styleId="ListNumber2">
    <w:name w:val="List Number 2"/>
    <w:basedOn w:val="Normal"/>
    <w:uiPriority w:val="99"/>
    <w:qFormat/>
    <w:pPr>
      <w:ind w:left="283"/>
    </w:pPr>
    <w:rPr/>
  </w:style>
  <w:style w:type="paragraph" w:styleId="NoteHeading">
    <w:name w:val="Note Heading"/>
    <w:basedOn w:val="Normal"/>
    <w:next w:val="Normal"/>
    <w:link w:val="信息标题字符"/>
    <w:uiPriority w:val="99"/>
    <w:qFormat/>
    <w:pPr>
      <w:jc w:val="center"/>
    </w:pPr>
    <w:rPr/>
  </w:style>
  <w:style w:type="paragraph" w:styleId="ListBullet4">
    <w:name w:val="List Bullet 4"/>
    <w:basedOn w:val="Normal"/>
    <w:uiPriority w:val="99"/>
    <w:qFormat/>
    <w:pPr>
      <w:tabs>
        <w:tab w:val="left" w:pos="420"/>
      </w:tabs>
      <w:ind w:left="420" w:hanging="420"/>
    </w:pPr>
    <w:rPr/>
  </w:style>
  <w:style w:type="paragraph" w:styleId="E-mailSignature">
    <w:name w:val="E-mail Signature"/>
    <w:basedOn w:val="Normal"/>
    <w:link w:val="HTML预设格式字符"/>
    <w:uiPriority w:val="99"/>
    <w:qFormat/>
    <w:rPr>
      <w:rFonts w:ascii="Calibri" w:hAnsi="Calibri" w:asciiTheme="minorHAnsi" w:hAnsiTheme="minorHAnsi" w:cs="Arial" w:cstheme="minorBidi"/>
    </w:rPr>
  </w:style>
  <w:style w:type="paragraph" w:styleId="ListNumber">
    <w:name w:val="List Number"/>
    <w:basedOn w:val="Normal"/>
    <w:uiPriority w:val="99"/>
    <w:qFormat/>
    <w:pPr>
      <w:tabs>
        <w:tab w:val="left" w:pos="907"/>
      </w:tabs>
      <w:ind w:left="907" w:hanging="504"/>
    </w:pPr>
    <w:rPr/>
  </w:style>
  <w:style w:type="paragraph" w:styleId="NormalIndent">
    <w:name w:val="Normal Indent"/>
    <w:basedOn w:val="Normal"/>
    <w:link w:val="标题9Char"/>
    <w:qFormat/>
    <w:pPr>
      <w:ind w:firstLine="420"/>
    </w:pPr>
    <w:rPr>
      <w:rFonts w:ascii="Calibri" w:eastAsia="Arial" w:hAnsi="Calibri" w:asciiTheme="minorHAnsi" w:eastAsiaTheme="minorEastAsia" w:hAnsiTheme="minorHAnsi" w:cs="Arial" w:cstheme="minorBidi"/>
      <w:szCs w:val="22"/>
    </w:rPr>
  </w:style>
  <w:style w:type="paragraph" w:styleId="Caption">
    <w:name w:val="Caption"/>
    <w:basedOn w:val="Normal"/>
    <w:next w:val="Normal"/>
    <w:link w:val="样式样式正文首行缩进2+首行缩进:2字符+首行缩进:2字符"/>
    <w:uiPriority w:val="99"/>
    <w:qFormat/>
    <w:pPr>
      <w:spacing w:before="156" w:after="156" w:line="360" w:lineRule="auto"/>
      <w:jc w:val="center"/>
    </w:pPr>
    <w:rPr>
      <w:rFonts w:ascii="Arial" w:hAnsi="Arial" w:cs="Arial"/>
      <w:sz w:val="24"/>
      <w:szCs w:val="20"/>
    </w:rPr>
  </w:style>
  <w:style w:type="paragraph" w:styleId="ListBullet">
    <w:name w:val="List Bullet"/>
    <w:basedOn w:val="Normal"/>
    <w:uiPriority w:val="99"/>
    <w:qFormat/>
    <w:pPr>
      <w:tabs>
        <w:tab w:val="left" w:pos="360"/>
      </w:tabs>
      <w:ind w:left="360" w:hanging="360"/>
    </w:pPr>
    <w:rPr/>
  </w:style>
  <w:style w:type="paragraph" w:styleId="EnvelopeAddress">
    <w:name w:val="Envelope Address"/>
    <w:basedOn w:val="Normal"/>
    <w:uiPriority w:val="99"/>
    <w:qFormat/>
    <w:pPr>
      <w:framePr w:w="7920" w:h="1980" w:hRule="exact" w:hSpace="180" w:wrap="auto" w:hAnchor="page" w:xAlign="center" w:yAlign="bottom"/>
      <w:ind w:left="100"/>
    </w:pPr>
    <w:rPr>
      <w:rFonts w:ascii="Arial" w:hAnsi="Arial" w:cs="Arial"/>
      <w:sz w:val="24"/>
    </w:rPr>
  </w:style>
  <w:style w:type="paragraph" w:styleId="DocumentMap">
    <w:name w:val="Document Map"/>
    <w:basedOn w:val="Normal"/>
    <w:link w:val="样式正文文本缩进+左0字符"/>
    <w:qFormat/>
    <w:pPr>
      <w:shd w:val="clear" w:color="auto" w:fill="000080"/>
    </w:pPr>
    <w:rPr/>
  </w:style>
  <w:style w:type="paragraph" w:styleId="TOAHeading">
    <w:name w:val="TOA Heading"/>
    <w:basedOn w:val="Normal"/>
    <w:next w:val="Normal"/>
    <w:uiPriority w:val="99"/>
    <w:semiHidden/>
    <w:unhideWhenUsed/>
    <w:qFormat/>
    <w:pPr>
      <w:spacing w:before="120"/>
    </w:pPr>
    <w:rPr>
      <w:rFonts w:ascii="Arial" w:hAnsi="Arial" w:cs="宋体"/>
      <w:sz w:val="24"/>
    </w:rPr>
  </w:style>
  <w:style w:type="paragraph" w:styleId="CommentText">
    <w:name w:val="Comment Text"/>
    <w:basedOn w:val="Normal"/>
    <w:link w:val="FontStyle29"/>
    <w:unhideWhenUsed/>
    <w:qFormat/>
    <w:pPr>
      <w:jc w:val="left"/>
    </w:pPr>
    <w:rPr>
      <w:rFonts w:ascii="Calibri" w:eastAsia="Arial" w:hAnsi="Calibri" w:asciiTheme="minorHAnsi" w:eastAsiaTheme="minorEastAsia" w:hAnsiTheme="minorHAnsi" w:cs="Arial" w:cstheme="minorBidi"/>
    </w:rPr>
  </w:style>
  <w:style w:type="paragraph" w:styleId="Salutation">
    <w:name w:val="Salutation"/>
    <w:basedOn w:val="Normal"/>
    <w:next w:val="Normal"/>
    <w:link w:val="日期Char"/>
    <w:uiPriority w:val="99"/>
    <w:qFormat/>
    <w:rPr>
      <w:sz w:val="24"/>
    </w:rPr>
  </w:style>
  <w:style w:type="paragraph" w:styleId="BodyText3">
    <w:name w:val="Body Text 3"/>
    <w:basedOn w:val="Normal"/>
    <w:link w:val="正文文本缩进2字符"/>
    <w:qFormat/>
    <w:rPr>
      <w:rFonts w:ascii="楷体_GB2312" w:eastAsia="楷体_GB2312" w:hAnsi="Arial" w:cs="Arial"/>
      <w:b/>
      <w:bCs/>
      <w:color w:val="000000"/>
      <w:sz w:val="24"/>
    </w:rPr>
  </w:style>
  <w:style w:type="paragraph" w:styleId="Closing">
    <w:name w:val="Closing"/>
    <w:basedOn w:val="Normal"/>
    <w:link w:val="宏文本字符"/>
    <w:uiPriority w:val="99"/>
    <w:qFormat/>
    <w:pPr>
      <w:ind w:left="100"/>
    </w:pPr>
    <w:rPr>
      <w:rFonts w:ascii="Calibri" w:hAnsi="Calibri" w:asciiTheme="minorHAnsi" w:hAnsiTheme="minorHAnsi" w:cs="Arial" w:cstheme="minorBidi"/>
    </w:rPr>
  </w:style>
  <w:style w:type="paragraph" w:styleId="ListBullet3">
    <w:name w:val="List Bullet 3"/>
    <w:basedOn w:val="Normal"/>
    <w:uiPriority w:val="99"/>
    <w:qFormat/>
    <w:pPr>
      <w:ind w:left="900" w:hanging="420"/>
    </w:pPr>
    <w:rPr/>
  </w:style>
  <w:style w:type="paragraph" w:styleId="BodyText">
    <w:name w:val="Body Text"/>
    <w:basedOn w:val="Normal"/>
    <w:next w:val="Normal"/>
    <w:link w:val="文档结构图Char"/>
    <w:qFormat/>
    <w:pPr>
      <w:tabs>
        <w:tab w:val="left" w:pos="2020"/>
        <w:tab w:val="center" w:pos="4535"/>
      </w:tabs>
      <w:spacing w:line="500" w:lineRule="exact"/>
      <w:outlineLvl w:val="0"/>
    </w:pPr>
    <w:rPr>
      <w:rFonts w:ascii="华文彩云" w:eastAsia="华文彩云" w:hAnsi="宋体"/>
      <w:bCs/>
      <w:color w:val="000000"/>
      <w:sz w:val="28"/>
    </w:rPr>
  </w:style>
  <w:style w:type="paragraph" w:styleId="BodyTextIndent">
    <w:name w:val="Body Text Indent"/>
    <w:basedOn w:val="Normal"/>
    <w:link w:val="称呼字符"/>
    <w:qFormat/>
    <w:pPr>
      <w:ind w:firstLine="630"/>
    </w:pPr>
    <w:rPr>
      <w:rFonts w:ascii="楷体_GB2312" w:eastAsia="楷体_GB2312"/>
      <w:sz w:val="32"/>
      <w:szCs w:val="20"/>
    </w:rPr>
  </w:style>
  <w:style w:type="paragraph" w:styleId="ListNumber3">
    <w:name w:val="List Number 3"/>
    <w:basedOn w:val="Normal"/>
    <w:uiPriority w:val="99"/>
    <w:qFormat/>
    <w:pPr>
      <w:ind w:left="987" w:hanging="420"/>
    </w:pPr>
    <w:rPr/>
  </w:style>
  <w:style w:type="paragraph" w:styleId="List2">
    <w:name w:val="List 2"/>
    <w:basedOn w:val="Normal"/>
    <w:uiPriority w:val="99"/>
    <w:qFormat/>
    <w:pPr>
      <w:ind w:left="100" w:hanging="200"/>
    </w:pPr>
    <w:rPr/>
  </w:style>
  <w:style w:type="paragraph" w:styleId="ListContinue">
    <w:name w:val="List Continue"/>
    <w:basedOn w:val="Normal"/>
    <w:uiPriority w:val="99"/>
    <w:qFormat/>
    <w:pPr>
      <w:spacing w:after="120"/>
      <w:ind w:left="420"/>
    </w:pPr>
    <w:rPr/>
  </w:style>
  <w:style w:type="paragraph" w:styleId="BlockText">
    <w:name w:val="Block Text"/>
    <w:basedOn w:val="Normal"/>
    <w:uiPriority w:val="99"/>
    <w:qFormat/>
    <w:pPr>
      <w:ind w:left="420" w:right="33"/>
      <w:jc w:val="left"/>
    </w:pPr>
    <w:rPr>
      <w:sz w:val="24"/>
      <w:szCs w:val="20"/>
    </w:rPr>
  </w:style>
  <w:style w:type="paragraph" w:styleId="ListBullet2">
    <w:name w:val="List Bullet 2"/>
    <w:basedOn w:val="Normal"/>
    <w:qFormat/>
    <w:pPr>
      <w:ind w:left="714" w:hanging="420"/>
    </w:pPr>
    <w:rPr/>
  </w:style>
  <w:style w:type="paragraph" w:styleId="HTMLAddress">
    <w:name w:val="HTML Address"/>
    <w:basedOn w:val="Normal"/>
    <w:link w:val="图片说明"/>
    <w:qFormat/>
    <w:rPr>
      <w:rFonts w:ascii="Calibri" w:hAnsi="Calibri" w:asciiTheme="minorHAnsi" w:hAnsiTheme="minorHAnsi" w:cs="Arial" w:cstheme="minorBidi"/>
      <w:i/>
      <w:iCs/>
    </w:rPr>
  </w:style>
  <w:style w:type="paragraph" w:styleId="Index4">
    <w:name w:val="Index 4"/>
    <w:basedOn w:val="Normal"/>
    <w:next w:val="Normal"/>
    <w:qFormat/>
    <w:pPr>
      <w:ind w:left="600"/>
    </w:pPr>
    <w:rPr/>
  </w:style>
  <w:style w:type="paragraph" w:styleId="TOC5">
    <w:name w:val="TOC 5"/>
    <w:basedOn w:val="Normal"/>
    <w:next w:val="Normal"/>
    <w:unhideWhenUsed/>
    <w:qFormat/>
    <w:pPr>
      <w:spacing w:line="360" w:lineRule="auto"/>
      <w:ind w:left="1680"/>
    </w:pPr>
    <w:rPr>
      <w:rFonts w:ascii="Calibri" w:hAnsi="Calibri"/>
      <w:sz w:val="24"/>
      <w:szCs w:val="22"/>
    </w:rPr>
  </w:style>
  <w:style w:type="paragraph" w:styleId="TOC3">
    <w:name w:val="TOC 3"/>
    <w:basedOn w:val="Normal"/>
    <w:next w:val="Normal"/>
    <w:uiPriority w:val="39"/>
    <w:qFormat/>
    <w:pPr>
      <w:tabs>
        <w:tab w:val="right" w:leader="dot" w:pos="9344"/>
      </w:tabs>
      <w:spacing w:line="300" w:lineRule="auto"/>
      <w:ind w:left="840"/>
    </w:pPr>
    <w:rPr>
      <w:rFonts w:ascii="Arial" w:hAnsi="Arial" w:cs="Arial"/>
      <w:szCs w:val="21"/>
    </w:rPr>
  </w:style>
  <w:style w:type="paragraph" w:styleId="PlainText">
    <w:name w:val="Plain Text"/>
    <w:basedOn w:val="Normal"/>
    <w:link w:val="标题4字符2"/>
    <w:uiPriority w:val="99"/>
    <w:qFormat/>
    <w:rPr>
      <w:rFonts w:ascii="宋体" w:hAnsi="Courier New" w:cs="Arial" w:cstheme="minorBidi"/>
      <w:szCs w:val="22"/>
    </w:rPr>
  </w:style>
  <w:style w:type="paragraph" w:styleId="ListBullet5">
    <w:name w:val="List Bullet 5"/>
    <w:basedOn w:val="Normal"/>
    <w:uiPriority w:val="99"/>
    <w:qFormat/>
    <w:pPr>
      <w:ind w:left="900" w:hanging="420"/>
    </w:pPr>
    <w:rPr/>
  </w:style>
  <w:style w:type="paragraph" w:styleId="ListNumber4">
    <w:name w:val="List Number 4"/>
    <w:basedOn w:val="Normal"/>
    <w:uiPriority w:val="99"/>
    <w:qFormat/>
    <w:pPr>
      <w:ind w:left="420" w:hanging="420"/>
    </w:pPr>
    <w:rPr/>
  </w:style>
  <w:style w:type="paragraph" w:styleId="TOC8">
    <w:name w:val="TOC 8"/>
    <w:basedOn w:val="Normal"/>
    <w:next w:val="Normal"/>
    <w:unhideWhenUsed/>
    <w:qFormat/>
    <w:pPr>
      <w:ind w:left="2940"/>
    </w:pPr>
    <w:rPr>
      <w:szCs w:val="20"/>
    </w:rPr>
  </w:style>
  <w:style w:type="paragraph" w:styleId="Date">
    <w:name w:val="Date"/>
    <w:basedOn w:val="Normal"/>
    <w:next w:val="Normal"/>
    <w:link w:val="批注框文本字符1"/>
    <w:qFormat/>
    <w:pPr>
      <w:ind w:left="100"/>
    </w:pPr>
    <w:rPr>
      <w:rFonts w:ascii="Calibri" w:eastAsia="Arial" w:hAnsi="Calibri" w:asciiTheme="minorHAnsi" w:eastAsiaTheme="minorEastAsia" w:hAnsiTheme="minorHAnsi" w:cs="Arial" w:cstheme="minorBidi"/>
      <w:szCs w:val="22"/>
    </w:rPr>
  </w:style>
  <w:style w:type="paragraph" w:styleId="BodyTextIndent2">
    <w:name w:val="Body Text Indent 2"/>
    <w:basedOn w:val="Normal"/>
    <w:link w:val="正文文本字符1"/>
    <w:qFormat/>
    <w:pPr>
      <w:spacing w:after="120" w:line="480" w:lineRule="auto"/>
      <w:ind w:left="420"/>
    </w:pPr>
    <w:rPr/>
  </w:style>
  <w:style w:type="paragraph" w:styleId="EndnoteText">
    <w:name w:val="Endnote Text"/>
    <w:basedOn w:val="Normal"/>
    <w:link w:val="批注主题Char1"/>
    <w:uiPriority w:val="99"/>
    <w:semiHidden/>
    <w:qFormat/>
    <w:pPr>
      <w:jc w:val="left"/>
    </w:pPr>
    <w:rPr>
      <w:rFonts w:ascii="Calibri" w:hAnsi="Calibri" w:asciiTheme="minorHAnsi" w:hAnsiTheme="minorHAnsi" w:cs="Arial" w:cstheme="minorBidi"/>
    </w:rPr>
  </w:style>
  <w:style w:type="paragraph" w:styleId="ListContinue5">
    <w:name w:val="List Continue 5"/>
    <w:basedOn w:val="Normal"/>
    <w:uiPriority w:val="99"/>
    <w:qFormat/>
    <w:pPr>
      <w:spacing w:after="120"/>
      <w:ind w:left="2100"/>
    </w:pPr>
    <w:rPr/>
  </w:style>
  <w:style w:type="paragraph" w:styleId="BalloonText">
    <w:name w:val="Balloon Text"/>
    <w:basedOn w:val="Normal"/>
    <w:link w:val="纯文本字符2"/>
    <w:qFormat/>
    <w:rPr>
      <w:rFonts w:ascii="Calibri" w:eastAsia="Arial" w:hAnsi="Calibri" w:eastAsiaTheme="minorEastAsia" w:cs="Arial" w:cstheme="minorBidi"/>
      <w:sz w:val="18"/>
      <w:szCs w:val="18"/>
    </w:rPr>
  </w:style>
  <w:style w:type="paragraph" w:styleId="Footer">
    <w:name w:val="Footer"/>
    <w:basedOn w:val="Normal"/>
    <w:link w:val="HTMLSample"/>
    <w:uiPriority w:val="99"/>
    <w:unhideWhenUsed/>
    <w:qFormat/>
    <w:pPr>
      <w:tabs>
        <w:tab w:val="center" w:pos="4153"/>
        <w:tab w:val="right" w:pos="8306"/>
      </w:tabs>
      <w:jc w:val="left"/>
    </w:pPr>
    <w:rPr>
      <w:sz w:val="18"/>
      <w:szCs w:val="18"/>
    </w:rPr>
  </w:style>
  <w:style w:type="paragraph" w:styleId="EnvelopeReturn">
    <w:name w:val="Envelope Return"/>
    <w:basedOn w:val="Normal"/>
    <w:uiPriority w:val="99"/>
    <w:qFormat/>
    <w:rPr>
      <w:rFonts w:ascii="Arial" w:hAnsi="Arial" w:cs="Arial"/>
    </w:rPr>
  </w:style>
  <w:style w:type="paragraph" w:styleId="Header">
    <w:name w:val="Header"/>
    <w:basedOn w:val="Normal"/>
    <w:link w:val="HTMLKeyboard"/>
    <w:uiPriority w:val="99"/>
    <w:unhideWhenUsed/>
    <w:qFormat/>
    <w:pPr>
      <w:pBdr>
        <w:bottom w:val="single" w:sz="6" w:space="1" w:color="auto"/>
      </w:pBdr>
      <w:tabs>
        <w:tab w:val="center" w:pos="4153"/>
        <w:tab w:val="right" w:pos="8306"/>
      </w:tabs>
      <w:jc w:val="center"/>
    </w:pPr>
    <w:rPr>
      <w:sz w:val="18"/>
      <w:szCs w:val="18"/>
    </w:rPr>
  </w:style>
  <w:style w:type="paragraph" w:styleId="Signature">
    <w:name w:val="Signature"/>
    <w:basedOn w:val="Normal"/>
    <w:link w:val="结束语字符"/>
    <w:uiPriority w:val="99"/>
    <w:qFormat/>
    <w:pPr>
      <w:ind w:left="100"/>
    </w:pPr>
    <w:rPr>
      <w:rFonts w:ascii="Calibri" w:hAnsi="Calibri" w:asciiTheme="minorHAnsi" w:hAnsiTheme="minorHAnsi" w:cs="Arial" w:cstheme="minorBidi"/>
    </w:rPr>
  </w:style>
  <w:style w:type="paragraph" w:styleId="TOC1">
    <w:name w:val="TOC 1"/>
    <w:basedOn w:val="Normal"/>
    <w:next w:val="Normal"/>
    <w:uiPriority w:val="39"/>
    <w:qFormat/>
    <w:rPr/>
  </w:style>
  <w:style w:type="paragraph" w:styleId="ListContinue4">
    <w:name w:val="List Continue 4"/>
    <w:basedOn w:val="Normal"/>
    <w:uiPriority w:val="99"/>
    <w:qFormat/>
    <w:pPr>
      <w:spacing w:after="120"/>
      <w:ind w:left="1680"/>
    </w:pPr>
    <w:rPr/>
  </w:style>
  <w:style w:type="paragraph" w:styleId="TOC4">
    <w:name w:val="TOC 4"/>
    <w:basedOn w:val="Normal"/>
    <w:next w:val="Normal"/>
    <w:qFormat/>
    <w:pPr>
      <w:ind w:left="1260"/>
    </w:pPr>
    <w:rPr/>
  </w:style>
  <w:style w:type="paragraph" w:styleId="Subtitle">
    <w:name w:val="Subtitle"/>
    <w:basedOn w:val="Normal"/>
    <w:link w:val="电子邮件签名字符"/>
    <w:uiPriority w:val="99"/>
    <w:qFormat/>
    <w:pPr>
      <w:spacing w:before="240" w:after="60" w:line="312" w:lineRule="auto"/>
      <w:jc w:val="center"/>
      <w:outlineLvl w:val="1"/>
    </w:pPr>
    <w:rPr>
      <w:rFonts w:ascii="Arial" w:hAnsi="Arial"/>
      <w:b/>
      <w:bCs/>
      <w:sz w:val="32"/>
      <w:szCs w:val="32"/>
    </w:rPr>
  </w:style>
  <w:style w:type="paragraph" w:styleId="ListNumber5">
    <w:name w:val="List Number 5"/>
    <w:basedOn w:val="Normal"/>
    <w:uiPriority w:val="99"/>
    <w:qFormat/>
    <w:pPr>
      <w:ind w:left="900" w:hanging="420"/>
    </w:pPr>
    <w:rPr/>
  </w:style>
  <w:style w:type="paragraph" w:styleId="List">
    <w:name w:val="List"/>
    <w:basedOn w:val="Normal"/>
    <w:uiPriority w:val="99"/>
    <w:qFormat/>
    <w:pPr>
      <w:ind w:left="200" w:hanging="200"/>
    </w:pPr>
    <w:rPr/>
  </w:style>
  <w:style w:type="paragraph" w:styleId="FootnoteText">
    <w:name w:val="Footnote Text"/>
    <w:basedOn w:val="Normal"/>
    <w:link w:val="副标题字符"/>
    <w:uiPriority w:val="99"/>
    <w:qFormat/>
    <w:pPr>
      <w:jc w:val="left"/>
    </w:pPr>
    <w:rPr>
      <w:rFonts w:ascii="Calibri" w:hAnsi="Calibri" w:asciiTheme="minorHAnsi" w:hAnsiTheme="minorHAnsi" w:cs="Arial" w:cstheme="minorBidi"/>
      <w:sz w:val="18"/>
      <w:szCs w:val="18"/>
    </w:rPr>
  </w:style>
  <w:style w:type="paragraph" w:styleId="TOC6">
    <w:name w:val="TOC 6"/>
    <w:basedOn w:val="Normal"/>
    <w:next w:val="Normal"/>
    <w:unhideWhenUsed/>
    <w:qFormat/>
    <w:pPr>
      <w:ind w:left="2100"/>
    </w:pPr>
    <w:rPr>
      <w:szCs w:val="20"/>
    </w:rPr>
  </w:style>
  <w:style w:type="paragraph" w:styleId="List5">
    <w:name w:val="List 5"/>
    <w:basedOn w:val="Normal"/>
    <w:uiPriority w:val="99"/>
    <w:qFormat/>
    <w:pPr>
      <w:ind w:left="100" w:hanging="200"/>
    </w:pPr>
    <w:rPr/>
  </w:style>
  <w:style w:type="paragraph" w:styleId="BodyTextIndent3">
    <w:name w:val="Body Text Indent 3"/>
    <w:basedOn w:val="Normal"/>
    <w:link w:val="批注框文本Char"/>
    <w:qFormat/>
    <w:pPr>
      <w:ind w:firstLine="420"/>
    </w:pPr>
    <w:rPr>
      <w:rFonts w:eastAsia="楷体_GB2312"/>
    </w:rPr>
  </w:style>
  <w:style w:type="paragraph" w:styleId="TOC2">
    <w:name w:val="TOC 2"/>
    <w:basedOn w:val="Normal"/>
    <w:next w:val="Normal"/>
    <w:uiPriority w:val="39"/>
    <w:qFormat/>
    <w:pPr>
      <w:ind w:left="420"/>
    </w:pPr>
    <w:rPr>
      <w:szCs w:val="20"/>
    </w:rPr>
  </w:style>
  <w:style w:type="paragraph" w:styleId="TOC9">
    <w:name w:val="TOC 9"/>
    <w:basedOn w:val="Normal"/>
    <w:next w:val="Normal"/>
    <w:unhideWhenUsed/>
    <w:qFormat/>
    <w:pPr>
      <w:ind w:left="3360"/>
    </w:pPr>
    <w:rPr>
      <w:szCs w:val="20"/>
    </w:rPr>
  </w:style>
  <w:style w:type="paragraph" w:styleId="BodyText2">
    <w:name w:val="Body Text 2"/>
    <w:basedOn w:val="Normal"/>
    <w:link w:val="param-name1"/>
    <w:qFormat/>
    <w:pPr>
      <w:spacing w:line="440" w:lineRule="exact"/>
    </w:pPr>
    <w:rPr>
      <w:rFonts w:ascii="楷体_GB2312" w:eastAsia="楷体_GB2312"/>
      <w:sz w:val="28"/>
    </w:rPr>
  </w:style>
  <w:style w:type="paragraph" w:styleId="List4">
    <w:name w:val="List 4"/>
    <w:basedOn w:val="Normal"/>
    <w:uiPriority w:val="99"/>
    <w:qFormat/>
    <w:pPr>
      <w:ind w:left="100" w:hanging="200"/>
    </w:pPr>
    <w:rPr/>
  </w:style>
  <w:style w:type="paragraph" w:styleId="ListContinue2">
    <w:name w:val="List Continue 2"/>
    <w:basedOn w:val="Normal"/>
    <w:uiPriority w:val="99"/>
    <w:qFormat/>
    <w:pPr>
      <w:spacing w:after="120"/>
      <w:ind w:left="840"/>
    </w:pPr>
    <w:rPr/>
  </w:style>
  <w:style w:type="paragraph" w:styleId="MessageHeader">
    <w:name w:val="Message Header"/>
    <w:basedOn w:val="Normal"/>
    <w:next w:val="Normal"/>
    <w:link w:val="签名字符"/>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Preformatted">
    <w:name w:val="HTML Preformatted"/>
    <w:basedOn w:val="Normal"/>
    <w:link w:val="图表编号"/>
    <w:qFormat/>
    <w:rPr>
      <w:rFonts w:ascii="Courier New" w:hAnsi="Courier New" w:cs="Courier New"/>
      <w:szCs w:val="22"/>
    </w:rPr>
  </w:style>
  <w:style w:type="paragraph" w:styleId="Normal(Web)">
    <w:name w:val="Normal (Web)"/>
    <w:basedOn w:val="Normal"/>
    <w:qFormat/>
    <w:pPr>
      <w:widowControl/>
      <w:jc w:val="left"/>
    </w:pPr>
    <w:rPr>
      <w:rFonts w:ascii="宋体" w:hAnsi="宋体" w:cs="宋体"/>
      <w:sz w:val="24"/>
    </w:rPr>
  </w:style>
  <w:style w:type="paragraph" w:styleId="ListContinue3">
    <w:name w:val="List Continue 3"/>
    <w:basedOn w:val="Normal"/>
    <w:uiPriority w:val="99"/>
    <w:qFormat/>
    <w:pPr>
      <w:spacing w:after="120"/>
      <w:ind w:left="1260"/>
    </w:pPr>
    <w:rPr/>
  </w:style>
  <w:style w:type="paragraph" w:styleId="Index1">
    <w:name w:val="Index 1"/>
    <w:basedOn w:val="Normal"/>
    <w:next w:val="Normal"/>
    <w:semiHidden/>
    <w:qFormat/>
    <w:rPr/>
  </w:style>
  <w:style w:type="paragraph" w:styleId="Title">
    <w:name w:val="Title"/>
    <w:basedOn w:val="Normal"/>
    <w:link w:val="HTML地址字符"/>
    <w:qFormat/>
    <w:pPr>
      <w:spacing w:before="240" w:after="60"/>
      <w:jc w:val="center"/>
      <w:outlineLvl w:val="0"/>
    </w:pPr>
    <w:rPr>
      <w:rFonts w:ascii="Arial" w:hAnsi="Arial"/>
      <w:b/>
      <w:bCs/>
      <w:sz w:val="32"/>
      <w:szCs w:val="32"/>
    </w:rPr>
  </w:style>
  <w:style w:type="paragraph" w:styleId="CommentSubject">
    <w:name w:val="Comment Subject"/>
    <w:basedOn w:val="CommentText"/>
    <w:next w:val="DocumentMap"/>
    <w:link w:val="正文文本2字符"/>
    <w:uiPriority w:val="99"/>
    <w:qFormat/>
    <w:rPr>
      <w:b/>
      <w:bCs/>
    </w:rPr>
  </w:style>
  <w:style w:type="paragraph" w:styleId="BodyTextFirstIndent">
    <w:name w:val="Body Text First Indent"/>
    <w:basedOn w:val="BodyText"/>
    <w:link w:val="StyleNormalIndent+Firstline:2ch"/>
    <w:uiPriority w:val="99"/>
    <w:qFormat/>
    <w:pPr>
      <w:tabs>
        <w:tab w:val="clear" w:pos="2020"/>
        <w:tab w:val="clear" w:pos="4535"/>
      </w:tabs>
      <w:spacing w:after="120" w:line="240" w:lineRule="auto"/>
      <w:ind w:firstLine="420"/>
      <w:outlineLvl w:val="9"/>
    </w:pPr>
    <w:rPr>
      <w:rFonts w:eastAsia="宋体" w:cs="Arial" w:cstheme="minorBidi"/>
      <w:sz w:val="21"/>
    </w:rPr>
  </w:style>
  <w:style w:type="paragraph" w:styleId="BodyTextFirstIndent2">
    <w:name w:val="Body Text First Indent 2"/>
    <w:basedOn w:val="BodyTextIndent"/>
    <w:link w:val="正文文本缩进字符"/>
    <w:uiPriority w:val="99"/>
    <w:qFormat/>
    <w:pPr>
      <w:widowControl/>
      <w:spacing w:after="120"/>
      <w:ind w:left="420" w:firstLine="420"/>
    </w:pPr>
    <w:rPr>
      <w:rFonts w:ascii="仿宋_GB2312" w:eastAsia="仿宋_GB2312"/>
      <w:color w:val="FF6600"/>
      <w:sz w:val="21"/>
    </w:rPr>
  </w:style>
  <w:style w:type="table" w:styleId="TableGrid_0">
    <w:name w:val="Table Grid_0"/>
    <w:basedOn w:val="NormalTabl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NormalTable"/>
    <w:qFormat/>
    <w:pPr>
      <w:widowControl w:val="0"/>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NormalTable"/>
    <w:qFormat/>
    <w:pPr>
      <w:widowControl w:val="0"/>
      <w:jc w:val="both"/>
    </w:pPr>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cPr>
      <w:shd w:val="clear" w:color="auto" w:fill="auto"/>
    </w:tcPr>
    <w:tblStylePr w:type="firstRow">
      <w:rPr>
        <w:caps/>
        <w:color w:val="auto"/>
      </w:rPr>
    </w:tblStylePr>
  </w:style>
  <w:style w:type="table" w:styleId="TableGrid1">
    <w:name w:val="Table Grid 1"/>
    <w:basedOn w:val="NormalTable"/>
    <w:qFormat/>
    <w:pPr>
      <w:widowControl w:val="0"/>
      <w:jc w:val="both"/>
    </w:pPr>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cPr>
      <w:shd w:val="clear" w:color="auto" w:fill="auto"/>
    </w:tcPr>
    <w:tblStylePr w:type="lastCol">
      <w:rPr>
        <w:i/>
        <w:iCs/>
      </w:rPr>
    </w:tblStylePr>
    <w:tblStylePr w:type="lastRow">
      <w:rPr>
        <w:i/>
        <w:iCs/>
      </w:rPr>
    </w:tblStylePr>
  </w:style>
  <w:style w:type="table" w:styleId="TableGrid2">
    <w:name w:val="Table Grid 2"/>
    <w:basedOn w:val="NormalTable"/>
    <w:qFormat/>
    <w:pPr>
      <w:widowControl w:val="0"/>
      <w:jc w:val="both"/>
    </w:pPr>
    <w:rPr/>
    <w:tblPr>
      <w:tblBorders>
        <w:insideH w:val="single" w:sz="6" w:space="0" w:color="auto"/>
        <w:insideV w:val="single" w:sz="6" w:space="0" w:color="auto"/>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sz="6" w:space="0" w:color="auto"/>
        </w:tcBorders>
      </w:tcPr>
    </w:tblStylePr>
  </w:style>
  <w:style w:type="table" w:styleId="TableGrid3">
    <w:name w:val="Table Grid 3"/>
    <w:basedOn w:val="NormalTable"/>
    <w:qFormat/>
    <w:pPr>
      <w:widowControl w:val="0"/>
      <w:jc w:val="both"/>
    </w:pPr>
    <w:rPr/>
    <w:tblPr>
      <w:tblBorders>
        <w:top w:val="single" w:sz="6" w:space="0" w:color="auto"/>
        <w:left w:val="single" w:sz="12" w:space="0" w:color="auto"/>
        <w:bottom w:val="single" w:sz="6" w:space="0" w:color="auto"/>
        <w:right w:val="single" w:sz="12" w:space="0" w:color="auto"/>
        <w:insideV w:val="single" w:sz="6" w:space="0" w:color="auto"/>
      </w:tblBorders>
    </w:tblPr>
    <w:tcPr>
      <w:shd w:val="clear" w:color="auto" w:fill="auto"/>
    </w:tcPr>
    <w:tblStylePr w:type="firstRow">
      <w:rPr/>
      <w:tcPr>
        <w:tcBorders>
          <w:bottom w:val="single" w:sz="6" w:space="0" w:color="auto"/>
        </w:tcBorders>
        <w:shd w:val="pct30" w:color="FFFF00" w:fill="FFFFFF"/>
      </w:tcPr>
    </w:tblStylePr>
    <w:tblStylePr w:type="lastCol">
      <w:rPr>
        <w:b/>
        <w:bCs/>
      </w:rPr>
    </w:tblStylePr>
    <w:tblStylePr w:type="lastRow">
      <w:rPr>
        <w:b/>
        <w:bCs/>
      </w:rPr>
    </w:tblStylePr>
  </w:style>
  <w:style w:type="table" w:styleId="TableProfessional">
    <w:name w:val="Table Professional"/>
    <w:basedOn w:val="NormalTable"/>
    <w:qFormat/>
    <w:pPr>
      <w:widowControl w:val="0"/>
      <w:jc w:val="both"/>
    </w:pPr>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cPr>
      <w:shd w:val="clear" w:color="auto" w:fill="auto"/>
    </w:tcPr>
    <w:tblStylePr w:type="firstRow">
      <w:rPr>
        <w:b/>
        <w:bCs/>
        <w:color w:val="auto"/>
      </w:rPr>
      <w:tcPr>
        <w:shd w:val="solid" w:color="000000" w:fill="FFFFFF"/>
      </w:tcPr>
    </w:tblStylePr>
  </w:style>
  <w:style w:type="table" w:styleId="LightListAccent1">
    <w:name w:val="Light List Accent 1"/>
    <w:basedOn w:val="NormalTable"/>
    <w:uiPriority w:val="61"/>
    <w:qFormat/>
    <w:rPr>
      <w:rFonts w:ascii="Calibri" w:hAnsi="Calibri"/>
    </w:rPr>
    <w:tblPr>
      <w:tblBorders>
        <w:top w:val="single" w:sz="8" w:space="0" w:color="5B9BD5"/>
        <w:left w:val="single" w:sz="8" w:space="0" w:color="5B9BD5"/>
        <w:bottom w:val="single" w:sz="8" w:space="0" w:color="5B9BD5"/>
        <w:right w:val="single" w:sz="8" w:space="0" w:color="5B9BD5"/>
      </w:tblBorders>
    </w:tblPr>
    <w:tblStylePr w:type="band1Horz">
      <w:rPr/>
      <w:tcPr>
        <w:tcBorders>
          <w:top w:val="single" w:sz="8" w:space="0" w:color="5B9BD5"/>
          <w:left w:val="single" w:sz="8" w:space="0" w:color="5B9BD5"/>
          <w:bottom w:val="single" w:sz="8" w:space="0" w:color="5B9BD5"/>
          <w:right w:val="single" w:sz="8" w:space="0" w:color="5B9BD5"/>
        </w:tcBorders>
      </w:tcPr>
    </w:tblStylePr>
    <w:tblStylePr w:type="band1Vert">
      <w:rPr/>
      <w:tcPr>
        <w:tcBorders>
          <w:top w:val="single" w:sz="8" w:space="0" w:color="5B9BD5"/>
          <w:left w:val="single" w:sz="8" w:space="0" w:color="5B9BD5"/>
          <w:bottom w:val="single" w:sz="8" w:space="0" w:color="5B9BD5"/>
          <w:right w:val="single" w:sz="8" w:space="0" w:color="5B9BD5"/>
        </w:tcBorders>
      </w:tcPr>
    </w:tblStylePr>
    <w:tblStylePr w:type="firstCol">
      <w:rPr>
        <w:b/>
        <w:bCs/>
      </w:rPr>
    </w:tblStylePr>
    <w:tblStylePr w:type="firstRow">
      <w:pPr>
        <w:spacing w:before="0" w:after="0" w:line="240" w:lineRule="auto"/>
      </w:pPr>
      <w:rPr>
        <w:b/>
        <w:bCs/>
        <w:color w:val="FFFFFF"/>
      </w:rPr>
      <w:tcPr>
        <w:shd w:val="clear" w:color="auto" w:fill="5B9BD5"/>
      </w:tcPr>
    </w:tblStylePr>
    <w:tblStylePr w:type="lastCol">
      <w:rPr>
        <w:b/>
        <w:bCs/>
      </w:rPr>
    </w:tblStylePr>
    <w:tblStylePr w:type="lastRow">
      <w:pPr>
        <w:spacing w:before="0" w:after="0" w:line="240" w:lineRule="auto"/>
      </w:pPr>
      <w:rPr>
        <w:b/>
        <w:bCs/>
      </w:rPr>
      <w:tcPr>
        <w:tcBorders>
          <w:top w:val="single" w:sz="6" w:space="0" w:color="5B9BD5"/>
          <w:left w:val="single" w:sz="8" w:space="0" w:color="5B9BD5"/>
          <w:bottom w:val="single" w:sz="8" w:space="0" w:color="5B9BD5"/>
          <w:right w:val="single" w:sz="8" w:space="0" w:color="5B9BD5"/>
        </w:tcBorders>
      </w:tcPr>
    </w:tblStylePr>
  </w:style>
  <w:style w:type="character" w:styleId="Strong">
    <w:name w:val="Strong"/>
    <w:uiPriority w:val="22"/>
    <w:qFormat/>
    <w:rPr>
      <w:b/>
      <w:bCs/>
    </w:rPr>
  </w:style>
  <w:style w:type="character" w:styleId="EndnoteReference">
    <w:name w:val="Endnote Reference"/>
    <w:semiHidden/>
    <w:qFormat/>
    <w:rPr>
      <w:vertAlign w:val="superscript"/>
    </w:rPr>
  </w:style>
  <w:style w:type="character" w:styleId="PageNumber">
    <w:name w:val="Page Number"/>
    <w:basedOn w:val="DefaultParagraphFont"/>
    <w:qFormat/>
    <w:rPr/>
  </w:style>
  <w:style w:type="character" w:styleId="FollowedHyperlink">
    <w:name w:val="FollowedHyperlink"/>
    <w:basedOn w:val="DefaultParagraphFont"/>
    <w:uiPriority w:val="99"/>
    <w:unhideWhenUsed/>
    <w:qFormat/>
    <w:rPr>
      <w:color w:val="800080" w:themeColor="followedHyperlink"/>
      <w:u w:val="single"/>
    </w:rPr>
  </w:style>
  <w:style w:type="character" w:styleId="Emphasis">
    <w:name w:val="Emphasis"/>
    <w:qFormat/>
    <w:rPr>
      <w:rFonts w:ascii="Times New Roman" w:eastAsia="宋体" w:hAnsi="Times New Roman" w:cs="Times New Roman"/>
      <w:color w:val="CC0000"/>
      <w:lang w:val="en-US" w:eastAsia="zh-CN" w:bidi="ar-SA"/>
    </w:rPr>
  </w:style>
  <w:style w:type="character" w:styleId="Hyperlink">
    <w:name w:val="Hyperlink"/>
    <w:uiPriority w:val="99"/>
    <w:qFormat/>
    <w:rPr>
      <w:color w:val="0000FF"/>
      <w:u w:val="single"/>
    </w:rPr>
  </w:style>
  <w:style w:type="character" w:styleId="HTMLCode">
    <w:name w:val="HTML Code"/>
    <w:uiPriority w:val="99"/>
    <w:unhideWhenUsed/>
    <w:qFormat/>
    <w:rPr>
      <w:rFonts w:ascii="Courier New" w:hAnsi="Courier New"/>
      <w:sz w:val="20"/>
    </w:rPr>
  </w:style>
  <w:style w:type="character" w:styleId="CommentReference">
    <w:name w:val="Comment Reference"/>
    <w:qFormat/>
    <w:rPr>
      <w:sz w:val="21"/>
      <w:szCs w:val="21"/>
    </w:rPr>
  </w:style>
  <w:style w:type="character" w:styleId="FootnoteReference">
    <w:name w:val="Footnote Reference"/>
    <w:qFormat/>
    <w:rPr>
      <w:vertAlign w:val="superscript"/>
    </w:rPr>
  </w:style>
  <w:style w:type="character" w:styleId="HTMLKeyboard">
    <w:name w:val="HTML Keyboard"/>
    <w:qFormat/>
    <w:rPr>
      <w:rFonts w:ascii="monospace" w:eastAsia="monospace" w:hAnsi="monospace" w:cs="monospace"/>
      <w:sz w:val="21"/>
      <w:szCs w:val="21"/>
    </w:rPr>
  </w:style>
  <w:style w:type="character" w:styleId="HTMLSample">
    <w:name w:val="HTML Sample"/>
    <w:qFormat/>
    <w:rPr>
      <w:rFonts w:ascii="monospace" w:eastAsia="monospace" w:hAnsi="monospace" w:cs="monospace" w:hint="default"/>
      <w:sz w:val="21"/>
      <w:szCs w:val="21"/>
    </w:rPr>
  </w:style>
  <w:style w:type="character" w:customStyle="1" w:styleId="页眉字符2">
    <w:name w:val="页眉 字符2"/>
    <w:basedOn w:val="DefaultParagraphFont"/>
    <w:link w:val="Footer"/>
    <w:qFormat/>
    <w:rPr>
      <w:sz w:val="18"/>
      <w:szCs w:val="18"/>
    </w:rPr>
  </w:style>
  <w:style w:type="character" w:customStyle="1" w:styleId="页脚字符2">
    <w:name w:val="页脚 字符2"/>
    <w:basedOn w:val="DefaultParagraphFont"/>
    <w:link w:val="ListContinue5"/>
    <w:qFormat/>
    <w:rPr>
      <w:sz w:val="18"/>
      <w:szCs w:val="18"/>
    </w:rPr>
  </w:style>
  <w:style w:type="character" w:customStyle="1" w:styleId="标题1Char">
    <w:name w:val="标题 1 Char"/>
    <w:basedOn w:val="DefaultParagraphFont"/>
    <w:qFormat/>
    <w:rPr>
      <w:rFonts w:ascii="Times New Roman" w:eastAsia="宋体" w:hAnsi="Times New Roman" w:cs="Times New Roman"/>
      <w:b/>
      <w:bCs/>
      <w:sz w:val="44"/>
      <w:szCs w:val="44"/>
    </w:rPr>
  </w:style>
  <w:style w:type="character" w:customStyle="1" w:styleId="标题2Char">
    <w:name w:val="标题 2 Char"/>
    <w:basedOn w:val="DefaultParagraphFont"/>
    <w:qFormat/>
    <w:rPr>
      <w:rFonts w:ascii="Cambria" w:eastAsia="Arial" w:hAnsi="Cambria" w:asciiTheme="majorHAnsi" w:eastAsiaTheme="majorEastAsia" w:hAnsiTheme="majorHAnsi" w:cs="Arial" w:cstheme="majorBidi"/>
      <w:b/>
      <w:bCs/>
      <w:sz w:val="32"/>
      <w:szCs w:val="32"/>
    </w:rPr>
  </w:style>
  <w:style w:type="character" w:customStyle="1" w:styleId="标题3Char">
    <w:name w:val="标题 3 Char"/>
    <w:basedOn w:val="DefaultParagraphFont"/>
    <w:uiPriority w:val="99"/>
    <w:qFormat/>
    <w:rPr>
      <w:rFonts w:ascii="Times New Roman" w:eastAsia="宋体" w:hAnsi="Times New Roman" w:cs="Times New Roman"/>
      <w:b/>
      <w:bCs/>
      <w:sz w:val="32"/>
      <w:szCs w:val="32"/>
    </w:rPr>
  </w:style>
  <w:style w:type="character" w:customStyle="1" w:styleId="标题4Char">
    <w:name w:val="标题 4 Char"/>
    <w:basedOn w:val="DefaultParagraphFont"/>
    <w:uiPriority w:val="99"/>
    <w:qFormat/>
    <w:rPr>
      <w:rFonts w:ascii="Cambria" w:eastAsia="Arial" w:hAnsi="Cambria" w:asciiTheme="majorHAnsi" w:eastAsiaTheme="majorEastAsia" w:hAnsiTheme="majorHAnsi" w:cs="Arial" w:cstheme="majorBidi"/>
      <w:b/>
      <w:bCs/>
      <w:sz w:val="28"/>
      <w:szCs w:val="28"/>
    </w:rPr>
  </w:style>
  <w:style w:type="character" w:customStyle="1" w:styleId="标题5Char">
    <w:name w:val="标题 5 Char"/>
    <w:basedOn w:val="DefaultParagraphFont"/>
    <w:uiPriority w:val="9"/>
    <w:qFormat/>
    <w:rPr>
      <w:rFonts w:ascii="Times New Roman" w:eastAsia="宋体" w:hAnsi="Times New Roman" w:cs="Times New Roman"/>
      <w:b/>
      <w:bCs/>
      <w:sz w:val="28"/>
      <w:szCs w:val="28"/>
    </w:rPr>
  </w:style>
  <w:style w:type="character" w:customStyle="1" w:styleId="标题6Char">
    <w:name w:val="标题 6 Char"/>
    <w:basedOn w:val="DefaultParagraphFont"/>
    <w:uiPriority w:val="9"/>
    <w:qFormat/>
    <w:rPr>
      <w:rFonts w:ascii="Cambria" w:eastAsia="Arial" w:hAnsi="Cambria" w:asciiTheme="majorHAnsi" w:eastAsiaTheme="majorEastAsia" w:hAnsiTheme="majorHAnsi" w:cs="Arial" w:cstheme="majorBidi"/>
      <w:b/>
      <w:bCs/>
      <w:sz w:val="24"/>
      <w:szCs w:val="24"/>
    </w:rPr>
  </w:style>
  <w:style w:type="character" w:customStyle="1" w:styleId="标题7Char">
    <w:name w:val="标题 7 Char"/>
    <w:basedOn w:val="DefaultParagraphFont"/>
    <w:uiPriority w:val="9"/>
    <w:qFormat/>
    <w:rPr>
      <w:rFonts w:ascii="Times New Roman" w:eastAsia="宋体" w:hAnsi="Times New Roman" w:cs="Times New Roman"/>
      <w:b/>
      <w:bCs/>
      <w:sz w:val="24"/>
      <w:szCs w:val="24"/>
    </w:rPr>
  </w:style>
  <w:style w:type="character" w:customStyle="1" w:styleId="标题8Char">
    <w:name w:val="标题 8 Char"/>
    <w:basedOn w:val="DefaultParagraphFont"/>
    <w:uiPriority w:val="9"/>
    <w:qFormat/>
    <w:rPr>
      <w:rFonts w:ascii="Cambria" w:eastAsia="Arial" w:hAnsi="Cambria" w:asciiTheme="majorHAnsi" w:eastAsiaTheme="majorEastAsia" w:hAnsiTheme="majorHAnsi" w:cs="Arial" w:cstheme="majorBidi"/>
      <w:sz w:val="24"/>
      <w:szCs w:val="24"/>
    </w:rPr>
  </w:style>
  <w:style w:type="character" w:customStyle="1" w:styleId="标题9Char">
    <w:name w:val="标题 9 Char"/>
    <w:basedOn w:val="DefaultParagraphFont"/>
    <w:uiPriority w:val="9"/>
    <w:qFormat/>
    <w:rPr>
      <w:rFonts w:ascii="Cambria" w:eastAsia="Arial" w:hAnsi="Cambria" w:asciiTheme="majorHAnsi" w:eastAsiaTheme="majorEastAsia" w:hAnsiTheme="majorHAnsi" w:cs="Arial" w:cstheme="majorBidi"/>
      <w:szCs w:val="21"/>
    </w:rPr>
  </w:style>
  <w:style w:type="paragraph" w:customStyle="1" w:styleId="_Style26">
    <w:name w:val="_Style 26"/>
    <w:qFormat/>
    <w:pPr>
      <w:widowControl w:val="0"/>
      <w:jc w:val="both"/>
    </w:pPr>
    <w:rPr>
      <w:sz w:val="21"/>
      <w:szCs w:val="24"/>
    </w:rPr>
  </w:style>
  <w:style w:type="character" w:customStyle="1" w:styleId="正文缩进字符">
    <w:name w:val="正文缩进 字符"/>
    <w:link w:val="E-mailSignature"/>
    <w:uiPriority w:val="99"/>
    <w:qFormat/>
    <w:rPr/>
  </w:style>
  <w:style w:type="character" w:customStyle="1" w:styleId="FontStyle29">
    <w:name w:val="Font Style29"/>
    <w:uiPriority w:val="99"/>
    <w:qFormat/>
    <w:rPr>
      <w:rFonts w:ascii="Arial" w:hAnsi="Arial" w:cs="Arial"/>
      <w:sz w:val="14"/>
      <w:szCs w:val="14"/>
    </w:rPr>
  </w:style>
  <w:style w:type="character" w:customStyle="1" w:styleId="FontStyle36">
    <w:name w:val="Font Style36"/>
    <w:uiPriority w:val="99"/>
    <w:qFormat/>
    <w:rPr>
      <w:rFonts w:ascii="宋体" w:eastAsia="宋体" w:cs="宋体"/>
      <w:sz w:val="16"/>
      <w:szCs w:val="16"/>
    </w:rPr>
  </w:style>
  <w:style w:type="character" w:customStyle="1" w:styleId="批注文字字符2">
    <w:name w:val="批注文字 字符2"/>
    <w:link w:val="DocumentMap"/>
    <w:uiPriority w:val="99"/>
    <w:qFormat/>
    <w:rPr>
      <w:szCs w:val="24"/>
    </w:rPr>
  </w:style>
  <w:style w:type="character" w:customStyle="1" w:styleId="CharChar9">
    <w:name w:val="Char Char9"/>
    <w:qFormat/>
    <w:rPr>
      <w:rFonts w:eastAsia="宋体"/>
      <w:sz w:val="21"/>
      <w:lang w:val="en-US" w:eastAsia="zh-CN" w:bidi="ar-SA"/>
    </w:rPr>
  </w:style>
  <w:style w:type="character" w:customStyle="1" w:styleId="font11">
    <w:name w:val="font11"/>
    <w:uiPriority w:val="99"/>
    <w:qFormat/>
    <w:rPr>
      <w:rFonts w:ascii="宋体" w:eastAsia="宋体" w:hAnsi="宋体" w:hint="eastAsia"/>
      <w:color w:val="FF0000"/>
      <w:sz w:val="24"/>
      <w:szCs w:val="24"/>
      <w:u w:val="none"/>
    </w:rPr>
  </w:style>
  <w:style w:type="character" w:customStyle="1" w:styleId="apple-converted-space">
    <w:name w:val="apple-converted-space"/>
    <w:basedOn w:val="DefaultParagraphFont"/>
    <w:uiPriority w:val="99"/>
    <w:qFormat/>
    <w:rPr/>
  </w:style>
  <w:style w:type="character" w:customStyle="1" w:styleId="标题5字符2">
    <w:name w:val="标题 5 字符2"/>
    <w:link w:val="Heading5"/>
    <w:uiPriority w:val="11"/>
    <w:qFormat/>
    <w:rPr>
      <w:rFonts w:ascii="Times New Roman" w:eastAsia="宋体" w:hAnsi="Times New Roman" w:cs="Times New Roman"/>
      <w:b/>
      <w:bCs/>
      <w:sz w:val="28"/>
      <w:szCs w:val="28"/>
      <w:lang w:val="zh-CN" w:eastAsia="zh-CN"/>
    </w:rPr>
  </w:style>
  <w:style w:type="character" w:customStyle="1" w:styleId="列出段落Char">
    <w:name w:val="列出段落 Char"/>
    <w:link w:val="标题5字符2"/>
    <w:qFormat/>
    <w:rPr>
      <w:rFonts w:ascii="Calibri" w:hAnsi="Calibri"/>
    </w:rPr>
  </w:style>
  <w:style w:type="paragraph" w:customStyle="1" w:styleId="列出段落2">
    <w:name w:val="列出段落2"/>
    <w:basedOn w:val="Normal"/>
    <w:link w:val="apple-converted-space"/>
    <w:qFormat/>
    <w:pPr>
      <w:ind w:firstLine="420"/>
    </w:pPr>
    <w:rPr>
      <w:rFonts w:ascii="Calibri" w:eastAsia="Arial" w:hAnsi="Calibri" w:eastAsiaTheme="minorEastAsia" w:cs="Arial" w:cstheme="minorBidi"/>
      <w:szCs w:val="22"/>
    </w:rPr>
  </w:style>
  <w:style w:type="character" w:customStyle="1" w:styleId="FontStyle37">
    <w:name w:val="Font Style37"/>
    <w:uiPriority w:val="99"/>
    <w:qFormat/>
    <w:rPr>
      <w:rFonts w:ascii="Arial" w:hAnsi="Arial" w:cs="Arial"/>
      <w:sz w:val="16"/>
      <w:szCs w:val="16"/>
    </w:rPr>
  </w:style>
  <w:style w:type="character" w:customStyle="1" w:styleId="标题4字符2">
    <w:name w:val="标题 4 字符2"/>
    <w:link w:val="Heading4"/>
    <w:uiPriority w:val="1"/>
    <w:qFormat/>
    <w:rPr>
      <w:rFonts w:ascii="Cambria" w:eastAsia="宋体" w:hAnsi="Cambria" w:cs="Times New Roman"/>
      <w:b/>
      <w:bCs/>
      <w:sz w:val="28"/>
      <w:szCs w:val="28"/>
      <w:lang w:val="zh-CN" w:eastAsia="zh-CN"/>
    </w:rPr>
  </w:style>
  <w:style w:type="character" w:customStyle="1" w:styleId="PlainTextChar">
    <w:name w:val="Plain Text Char"/>
    <w:qFormat/>
    <w:rPr>
      <w:rFonts w:ascii="宋体" w:eastAsia="宋体" w:hAnsi="Courier New"/>
      <w:sz w:val="21"/>
      <w:lang w:val="en-US" w:eastAsia="zh-CN" w:bidi="ar-SA"/>
    </w:rPr>
  </w:style>
  <w:style w:type="character" w:customStyle="1" w:styleId="纯文本字符2">
    <w:name w:val="纯文本 字符2"/>
    <w:link w:val="TOC5"/>
    <w:qFormat/>
    <w:rPr>
      <w:rFonts w:ascii="宋体" w:eastAsia="宋体" w:hAnsi="Courier New"/>
    </w:rPr>
  </w:style>
  <w:style w:type="character" w:customStyle="1" w:styleId="FontStyle30">
    <w:name w:val="Font Style30"/>
    <w:uiPriority w:val="99"/>
    <w:qFormat/>
    <w:rPr>
      <w:rFonts w:ascii="宋体" w:eastAsia="宋体" w:cs="宋体"/>
      <w:sz w:val="14"/>
      <w:szCs w:val="14"/>
    </w:rPr>
  </w:style>
  <w:style w:type="character" w:customStyle="1" w:styleId="批注框文本字符1">
    <w:name w:val="批注框文本 字符1"/>
    <w:link w:val="EndnoteText"/>
    <w:qFormat/>
    <w:rPr>
      <w:rFonts w:ascii="Calibri" w:hAnsi="Calibri"/>
      <w:sz w:val="18"/>
      <w:szCs w:val="18"/>
    </w:rPr>
  </w:style>
  <w:style w:type="character" w:customStyle="1" w:styleId="FontStyle28">
    <w:name w:val="Font Style28"/>
    <w:uiPriority w:val="99"/>
    <w:qFormat/>
    <w:rPr>
      <w:rFonts w:ascii="Constantia" w:hAnsi="Constantia" w:cs="Constantia"/>
      <w:sz w:val="28"/>
      <w:szCs w:val="28"/>
    </w:rPr>
  </w:style>
  <w:style w:type="character" w:customStyle="1" w:styleId="日期字符">
    <w:name w:val="日期 字符"/>
    <w:link w:val="ListNumber4"/>
    <w:qFormat/>
    <w:rPr/>
  </w:style>
  <w:style w:type="character" w:customStyle="1" w:styleId="param-name1">
    <w:name w:val="param-name1"/>
    <w:qFormat/>
    <w:rPr>
      <w:b/>
    </w:rPr>
  </w:style>
  <w:style w:type="character" w:customStyle="1" w:styleId="批注文字Char">
    <w:name w:val="批注文字 Char"/>
    <w:basedOn w:val="DefaultParagraphFont"/>
    <w:uiPriority w:val="99"/>
    <w:qFormat/>
    <w:rPr>
      <w:rFonts w:ascii="Times New Roman" w:eastAsia="宋体" w:hAnsi="Times New Roman" w:cs="Times New Roman"/>
      <w:szCs w:val="24"/>
    </w:rPr>
  </w:style>
  <w:style w:type="character" w:customStyle="1" w:styleId="正文文本2字符">
    <w:name w:val="正文文本 2 字符"/>
    <w:basedOn w:val="DefaultParagraphFont"/>
    <w:link w:val="TOC2"/>
    <w:qFormat/>
    <w:rPr>
      <w:rFonts w:ascii="楷体_GB2312" w:eastAsia="楷体_GB2312" w:hAnsi="Times New Roman" w:cs="Times New Roman"/>
      <w:sz w:val="28"/>
      <w:szCs w:val="24"/>
    </w:rPr>
  </w:style>
  <w:style w:type="character" w:customStyle="1" w:styleId="批注框文本Char">
    <w:name w:val="批注框文本 Char"/>
    <w:basedOn w:val="DefaultParagraphFont"/>
    <w:qFormat/>
    <w:rPr>
      <w:rFonts w:ascii="Times New Roman" w:eastAsia="宋体" w:hAnsi="Times New Roman" w:cs="Times New Roman"/>
      <w:sz w:val="18"/>
      <w:szCs w:val="18"/>
    </w:rPr>
  </w:style>
  <w:style w:type="character" w:customStyle="1" w:styleId="批注主题字符1">
    <w:name w:val="批注主题 字符1"/>
    <w:basedOn w:val="批注文字Char"/>
    <w:link w:val="Index1"/>
    <w:uiPriority w:val="99"/>
    <w:qFormat/>
    <w:rPr>
      <w:rFonts w:ascii="Times New Roman" w:eastAsia="宋体" w:hAnsi="Times New Roman" w:cs="Times New Roman"/>
      <w:b/>
      <w:bCs/>
      <w:szCs w:val="24"/>
    </w:rPr>
  </w:style>
  <w:style w:type="character" w:customStyle="1" w:styleId="正文文本缩进3字符">
    <w:name w:val="正文文本缩进 3 字符"/>
    <w:basedOn w:val="DefaultParagraphFont"/>
    <w:link w:val="TOC6"/>
    <w:qFormat/>
    <w:rPr>
      <w:rFonts w:ascii="Times New Roman" w:eastAsia="楷体_GB2312" w:hAnsi="Times New Roman" w:cs="Times New Roman"/>
      <w:szCs w:val="24"/>
    </w:rPr>
  </w:style>
  <w:style w:type="character" w:customStyle="1" w:styleId="文档结构图Char">
    <w:name w:val="文档结构图 Char"/>
    <w:basedOn w:val="DefaultParagraphFont"/>
    <w:uiPriority w:val="99"/>
    <w:qFormat/>
    <w:rPr>
      <w:rFonts w:ascii="宋体" w:eastAsia="宋体" w:hAnsi="Times New Roman" w:cs="Times New Roman"/>
      <w:sz w:val="18"/>
      <w:szCs w:val="18"/>
    </w:rPr>
  </w:style>
  <w:style w:type="character" w:customStyle="1" w:styleId="日期Char">
    <w:name w:val="日期 Char"/>
    <w:basedOn w:val="DefaultParagraphFont"/>
    <w:qFormat/>
    <w:rPr>
      <w:rFonts w:ascii="Times New Roman" w:eastAsia="宋体" w:hAnsi="Times New Roman" w:cs="Times New Roman"/>
      <w:szCs w:val="24"/>
    </w:rPr>
  </w:style>
  <w:style w:type="character" w:customStyle="1" w:styleId="正文文本字符1">
    <w:name w:val="正文文本 字符1"/>
    <w:basedOn w:val="DefaultParagraphFont"/>
    <w:link w:val="Closing"/>
    <w:uiPriority w:val="1"/>
    <w:qFormat/>
    <w:rPr>
      <w:rFonts w:ascii="华文彩云" w:eastAsia="华文彩云" w:hAnsi="宋体" w:cs="Times New Roman"/>
      <w:bCs/>
      <w:color w:val="000000"/>
      <w:sz w:val="28"/>
      <w:szCs w:val="24"/>
    </w:rPr>
  </w:style>
  <w:style w:type="character" w:customStyle="1" w:styleId="称呼字符">
    <w:name w:val="称呼 字符"/>
    <w:basedOn w:val="DefaultParagraphFont"/>
    <w:link w:val="TOAHeading"/>
    <w:uiPriority w:val="99"/>
    <w:qFormat/>
    <w:rPr>
      <w:rFonts w:ascii="Times New Roman" w:eastAsia="宋体" w:hAnsi="Times New Roman" w:cs="Times New Roman"/>
      <w:sz w:val="24"/>
      <w:szCs w:val="24"/>
    </w:rPr>
  </w:style>
  <w:style w:type="character" w:customStyle="1" w:styleId="正文文本缩进2字符">
    <w:name w:val="正文文本缩进 2 字符"/>
    <w:basedOn w:val="DefaultParagraphFont"/>
    <w:link w:val="TOC8"/>
    <w:qFormat/>
    <w:rPr>
      <w:rFonts w:ascii="Times New Roman" w:eastAsia="宋体" w:hAnsi="Times New Roman" w:cs="Times New Roman"/>
      <w:szCs w:val="24"/>
    </w:rPr>
  </w:style>
  <w:style w:type="character" w:customStyle="1" w:styleId="正文文本缩进字符">
    <w:name w:val="正文文本缩进 字符"/>
    <w:basedOn w:val="DefaultParagraphFont"/>
    <w:link w:val="ListBullet3"/>
    <w:qFormat/>
    <w:rPr>
      <w:rFonts w:ascii="楷体_GB2312" w:eastAsia="楷体_GB2312" w:hAnsi="Times New Roman" w:cs="Times New Roman"/>
      <w:sz w:val="32"/>
      <w:szCs w:val="20"/>
    </w:rPr>
  </w:style>
  <w:style w:type="character" w:customStyle="1" w:styleId="正文文本3字符">
    <w:name w:val="正文文本 3 字符"/>
    <w:basedOn w:val="DefaultParagraphFont"/>
    <w:link w:val="CommentText"/>
    <w:qFormat/>
    <w:rPr>
      <w:rFonts w:ascii="楷体_GB2312" w:eastAsia="楷体_GB2312" w:hAnsi="Arial" w:cs="Arial"/>
      <w:b/>
      <w:bCs/>
      <w:color w:val="000000"/>
      <w:sz w:val="24"/>
      <w:szCs w:val="24"/>
    </w:rPr>
  </w:style>
  <w:style w:type="character" w:customStyle="1" w:styleId="正文文本首行缩进2字符">
    <w:name w:val="正文文本首行缩进 2 字符"/>
    <w:basedOn w:val="正文文本缩进字符"/>
    <w:link w:val="CommentSubject"/>
    <w:uiPriority w:val="99"/>
    <w:qFormat/>
    <w:rPr>
      <w:rFonts w:ascii="仿宋_GB2312" w:eastAsia="仿宋_GB2312" w:hAnsi="Times New Roman" w:cs="Times New Roman"/>
      <w:color w:val="FF6600"/>
      <w:sz w:val="32"/>
      <w:szCs w:val="20"/>
    </w:rPr>
  </w:style>
  <w:style w:type="character" w:customStyle="1" w:styleId="纯文本Char">
    <w:name w:val="纯文本 Char"/>
    <w:basedOn w:val="DefaultParagraphFont"/>
    <w:qFormat/>
    <w:rPr>
      <w:rFonts w:ascii="宋体" w:eastAsia="宋体" w:hAnsi="Courier New" w:cs="Courier New"/>
      <w:szCs w:val="21"/>
    </w:rPr>
  </w:style>
  <w:style w:type="paragraph" w:customStyle="1" w:styleId="CharCharCharCharCharCharCharCharCharCharCharCharChar">
    <w:name w:val="Char Char Char Char Char Char Char Char Char Char Char Char Char"/>
    <w:basedOn w:val="Normal"/>
    <w:uiPriority w:val="99"/>
    <w:qFormat/>
    <w:pPr>
      <w:widowControl/>
      <w:spacing w:after="160" w:line="240" w:lineRule="exact"/>
      <w:jc w:val="left"/>
    </w:pPr>
    <w:rPr>
      <w:rFonts w:ascii="Verdana" w:hAnsi="Verdana"/>
      <w:sz w:val="20"/>
      <w:szCs w:val="20"/>
      <w:lang w:eastAsia="en-US"/>
    </w:rPr>
  </w:style>
  <w:style w:type="paragraph" w:customStyle="1" w:styleId="列出段落1">
    <w:name w:val="列出段落1"/>
    <w:basedOn w:val="Normal"/>
    <w:qFormat/>
    <w:pPr>
      <w:ind w:firstLine="420"/>
    </w:pPr>
    <w:rPr>
      <w:rFonts w:ascii="Calibri" w:hAnsi="Calibri"/>
      <w:szCs w:val="22"/>
    </w:rPr>
  </w:style>
  <w:style w:type="paragraph" w:customStyle="1" w:styleId="_Style2">
    <w:name w:val="_Style 2"/>
    <w:basedOn w:val="Normal"/>
    <w:qFormat/>
    <w:pPr>
      <w:widowControl/>
      <w:ind w:firstLine="420"/>
      <w:jc w:val="left"/>
    </w:pPr>
    <w:rPr>
      <w:rFonts w:ascii="宋体" w:hAnsi="宋体"/>
      <w:sz w:val="24"/>
    </w:rPr>
  </w:style>
  <w:style w:type="paragraph" w:customStyle="1" w:styleId="我的样式">
    <w:name w:val="我的样式"/>
    <w:basedOn w:val="Heading1_0"/>
    <w:next w:val="Normal"/>
    <w:uiPriority w:val="99"/>
    <w:qFormat/>
    <w:pPr>
      <w:numPr>
        <w:numId w:val="0"/>
      </w:numPr>
      <w:spacing w:line="360" w:lineRule="auto"/>
      <w:ind w:left="640"/>
    </w:pPr>
    <w:rPr>
      <w:rFonts w:ascii="仿宋_GB2312" w:eastAsia="仿宋_GB2312"/>
      <w:sz w:val="32"/>
      <w:szCs w:val="30"/>
    </w:rPr>
  </w:style>
  <w:style w:type="paragraph" w:customStyle="1" w:styleId="CharCharCharChar">
    <w:name w:val="Char Char Char Char"/>
    <w:basedOn w:val="DocumentMap"/>
    <w:qFormat/>
    <w:pPr>
      <w:spacing w:line="360" w:lineRule="auto"/>
    </w:pPr>
    <w:rPr>
      <w:rFonts w:ascii="Tahoma" w:hAnsi="Tahoma"/>
      <w:sz w:val="24"/>
    </w:rPr>
  </w:style>
  <w:style w:type="paragraph" w:customStyle="1" w:styleId="普通正文">
    <w:name w:val="普通正文"/>
    <w:basedOn w:val="Normal"/>
    <w:link w:val="cr9"/>
    <w:qFormat/>
    <w:pPr>
      <w:spacing w:before="120" w:after="120" w:line="360" w:lineRule="auto"/>
      <w:ind w:firstLine="480"/>
      <w:jc w:val="left"/>
    </w:pPr>
    <w:rPr>
      <w:rFonts w:ascii="Arial" w:hAnsi="Arial"/>
      <w:sz w:val="24"/>
    </w:rPr>
  </w:style>
  <w:style w:type="paragraph" w:customStyle="1" w:styleId="_Style56">
    <w:name w:val="_Style 56"/>
    <w:basedOn w:val="DocumentMap"/>
    <w:uiPriority w:val="99"/>
    <w:qFormat/>
    <w:pPr>
      <w:spacing w:line="436" w:lineRule="exact"/>
    </w:pPr>
    <w:rPr>
      <w:szCs w:val="20"/>
    </w:rPr>
  </w:style>
  <w:style w:type="paragraph" w:customStyle="1" w:styleId="Char">
    <w:name w:val="Char"/>
    <w:basedOn w:val="Normal"/>
    <w:qFormat/>
    <w:pPr>
      <w:tabs>
        <w:tab w:val="left" w:pos="420"/>
      </w:tabs>
      <w:ind w:left="420" w:hanging="420"/>
      <w:jc w:val="left"/>
    </w:pPr>
    <w:rPr>
      <w:szCs w:val="20"/>
    </w:rPr>
  </w:style>
  <w:style w:type="paragraph" w:customStyle="1" w:styleId="DLP正文">
    <w:name w:val="DLP正文"/>
    <w:basedOn w:val="Normal"/>
    <w:uiPriority w:val="99"/>
    <w:qFormat/>
    <w:pPr>
      <w:spacing w:line="360" w:lineRule="auto"/>
      <w:ind w:firstLine="473"/>
    </w:pPr>
    <w:rPr>
      <w:rFonts w:hAnsi="宋体"/>
      <w:sz w:val="24"/>
    </w:rPr>
  </w:style>
  <w:style w:type="paragraph" w:customStyle="1" w:styleId="CharCharChar1CharCharCharChar">
    <w:name w:val="Char Char Char1 Char Char Char Char"/>
    <w:basedOn w:val="Normal"/>
    <w:qFormat/>
    <w:pPr>
      <w:widowControl/>
      <w:spacing w:after="160" w:line="240" w:lineRule="exact"/>
      <w:jc w:val="left"/>
    </w:pPr>
    <w:rPr>
      <w:rFonts w:ascii="宋体" w:hAnsi="宋体"/>
      <w:b/>
      <w:sz w:val="28"/>
      <w:szCs w:val="28"/>
    </w:rPr>
  </w:style>
  <w:style w:type="paragraph" w:customStyle="1" w:styleId="正文（缩进）Char1">
    <w:name w:val="正文（缩进） Char1"/>
    <w:basedOn w:val="Normal"/>
    <w:uiPriority w:val="99"/>
    <w:qFormat/>
    <w:pPr>
      <w:spacing w:before="156" w:after="156" w:line="360" w:lineRule="auto"/>
      <w:ind w:firstLine="480"/>
    </w:pPr>
    <w:rPr>
      <w:sz w:val="24"/>
    </w:rPr>
  </w:style>
  <w:style w:type="paragraph" w:customStyle="1" w:styleId="Style9">
    <w:name w:val="Style9"/>
    <w:basedOn w:val="Normal"/>
    <w:uiPriority w:val="99"/>
    <w:qFormat/>
    <w:pPr>
      <w:jc w:val="left"/>
    </w:pPr>
    <w:rPr>
      <w:rFonts w:ascii="宋体"/>
      <w:sz w:val="24"/>
    </w:rPr>
  </w:style>
  <w:style w:type="paragraph" w:customStyle="1" w:styleId="Style11">
    <w:name w:val="Style11"/>
    <w:basedOn w:val="Normal"/>
    <w:uiPriority w:val="99"/>
    <w:qFormat/>
    <w:pPr>
      <w:spacing w:line="446" w:lineRule="exact"/>
      <w:jc w:val="left"/>
    </w:pPr>
    <w:rPr>
      <w:rFonts w:ascii="宋体"/>
      <w:sz w:val="24"/>
    </w:rPr>
  </w:style>
  <w:style w:type="paragraph" w:customStyle="1" w:styleId="Style12">
    <w:name w:val="Style12"/>
    <w:basedOn w:val="Normal"/>
    <w:qFormat/>
    <w:pPr>
      <w:jc w:val="left"/>
    </w:pPr>
    <w:rPr>
      <w:rFonts w:ascii="宋体"/>
      <w:sz w:val="24"/>
    </w:rPr>
  </w:style>
  <w:style w:type="paragraph" w:customStyle="1" w:styleId="Char111">
    <w:name w:val="Char111"/>
    <w:basedOn w:val="Normal"/>
    <w:qFormat/>
    <w:pPr>
      <w:tabs>
        <w:tab w:val="left" w:pos="360"/>
      </w:tabs>
    </w:pPr>
    <w:rPr>
      <w:sz w:val="24"/>
    </w:rPr>
  </w:style>
  <w:style w:type="paragraph" w:customStyle="1" w:styleId="表格正文">
    <w:name w:val="表格正文"/>
    <w:uiPriority w:val="99"/>
    <w:qFormat/>
    <w:pPr>
      <w:spacing w:line="0" w:lineRule="atLeast"/>
    </w:pPr>
    <w:rPr>
      <w:sz w:val="24"/>
      <w:szCs w:val="24"/>
      <w:lang w:bidi="he-IL"/>
    </w:rPr>
  </w:style>
  <w:style w:type="paragraph" w:customStyle="1" w:styleId="标题1">
    <w:name w:val="标题1"/>
    <w:basedOn w:val="Heading1_0"/>
    <w:next w:val="Normal"/>
    <w:qFormat/>
    <w:pPr>
      <w:numPr>
        <w:numId w:val="0"/>
      </w:numPr>
      <w:spacing w:line="578" w:lineRule="atLeast"/>
      <w:ind w:left="432" w:firstLine="288"/>
      <w:jc w:val="left"/>
    </w:pPr>
    <w:rPr/>
  </w:style>
  <w:style w:type="paragraph" w:customStyle="1" w:styleId="需求正文">
    <w:name w:val="需求正文"/>
    <w:basedOn w:val="Normal"/>
    <w:uiPriority w:val="99"/>
    <w:qFormat/>
    <w:pPr>
      <w:spacing w:line="300" w:lineRule="auto"/>
      <w:ind w:firstLine="420"/>
    </w:pPr>
    <w:rPr>
      <w:szCs w:val="20"/>
    </w:rPr>
  </w:style>
  <w:style w:type="paragraph" w:customStyle="1" w:styleId="要点标题">
    <w:name w:val="要点标题"/>
    <w:basedOn w:val="Normal"/>
    <w:uiPriority w:val="99"/>
    <w:qFormat/>
    <w:pPr>
      <w:tabs>
        <w:tab w:val="left" w:pos="420"/>
      </w:tabs>
      <w:ind w:left="420" w:hanging="420"/>
      <w:jc w:val="left"/>
    </w:pPr>
    <w:rPr>
      <w:rFonts w:ascii="宋体" w:hAnsi="宋体"/>
      <w:b/>
      <w:sz w:val="24"/>
    </w:rPr>
  </w:style>
  <w:style w:type="paragraph" w:customStyle="1" w:styleId="CharCharCharCharCharCharCharCharCharCharCharCharChar111">
    <w:name w:val="Char Char Char Char Char Char Char Char Char Char Char Char Char111"/>
    <w:basedOn w:val="Normal"/>
    <w:uiPriority w:val="99"/>
    <w:qFormat/>
    <w:pPr>
      <w:widowControl/>
      <w:spacing w:after="160" w:line="240" w:lineRule="exact"/>
      <w:jc w:val="left"/>
    </w:pPr>
    <w:rPr>
      <w:rFonts w:ascii="Verdana" w:hAnsi="Verdana"/>
      <w:sz w:val="20"/>
      <w:szCs w:val="20"/>
      <w:lang w:eastAsia="en-US"/>
    </w:rPr>
  </w:style>
  <w:style w:type="paragraph" w:customStyle="1" w:styleId="CharChar1CharCharCharCharCharChar">
    <w:name w:val="Char Char1 Char Char Char Char Char Char"/>
    <w:basedOn w:val="Normal"/>
    <w:uiPriority w:val="99"/>
    <w:qFormat/>
    <w:pPr>
      <w:widowControl/>
      <w:jc w:val="center"/>
    </w:pPr>
    <w:rPr>
      <w:rFonts w:ascii="宋体" w:hAnsi="宋体"/>
      <w:b/>
      <w:sz w:val="24"/>
      <w:lang w:eastAsia="en-US"/>
    </w:rPr>
  </w:style>
  <w:style w:type="paragraph" w:customStyle="1" w:styleId="正文（无缩进）">
    <w:name w:val="正文（无缩进）"/>
    <w:basedOn w:val="Normal"/>
    <w:uiPriority w:val="99"/>
    <w:qFormat/>
    <w:pPr>
      <w:spacing w:line="360" w:lineRule="auto"/>
    </w:pPr>
    <w:rPr>
      <w:rFonts w:ascii="Calibri" w:hAnsi="Calibri"/>
      <w:sz w:val="24"/>
      <w:szCs w:val="21"/>
    </w:rPr>
  </w:style>
  <w:style w:type="paragraph" w:customStyle="1" w:styleId="默认段落字体ParaChar">
    <w:name w:val="默认段落字体 Para Char"/>
    <w:basedOn w:val="Normal"/>
    <w:qFormat/>
    <w:rPr/>
  </w:style>
  <w:style w:type="paragraph" w:customStyle="1" w:styleId="普通(网站)1">
    <w:name w:val="普通(网站)1"/>
    <w:basedOn w:val="Normal"/>
    <w:uiPriority w:val="99"/>
    <w:qFormat/>
    <w:pPr>
      <w:widowControl/>
      <w:spacing w:before="100" w:beforeAutospacing="1" w:after="100" w:afterAutospacing="1"/>
      <w:jc w:val="left"/>
    </w:pPr>
    <w:rPr>
      <w:rFonts w:ascii="宋体" w:hAnsi="宋体" w:cs="黑体"/>
      <w:sz w:val="24"/>
    </w:rPr>
  </w:style>
  <w:style w:type="paragraph" w:customStyle="1" w:styleId="Style10">
    <w:name w:val="Style10"/>
    <w:basedOn w:val="Normal"/>
    <w:uiPriority w:val="99"/>
    <w:qFormat/>
    <w:pPr>
      <w:jc w:val="left"/>
    </w:pPr>
    <w:rPr>
      <w:rFonts w:ascii="宋体"/>
      <w:sz w:val="24"/>
    </w:rPr>
  </w:style>
  <w:style w:type="paragraph" w:customStyle="1" w:styleId="Char1">
    <w:name w:val="Char1"/>
    <w:basedOn w:val="Normal"/>
    <w:uiPriority w:val="99"/>
    <w:qFormat/>
    <w:pPr>
      <w:tabs>
        <w:tab w:val="left" w:pos="840"/>
      </w:tabs>
      <w:ind w:left="840" w:hanging="420"/>
    </w:pPr>
    <w:rPr>
      <w:sz w:val="24"/>
    </w:rPr>
  </w:style>
  <w:style w:type="paragraph" w:customStyle="1" w:styleId="Default">
    <w:name w:val="Default"/>
    <w:link w:val="CharChar411"/>
    <w:uiPriority w:val="99"/>
    <w:qFormat/>
    <w:pPr>
      <w:widowControl w:val="0"/>
    </w:pPr>
    <w:rPr>
      <w:rFonts w:ascii="仿宋" w:eastAsia="仿宋" w:cs="仿宋"/>
      <w:color w:val="000000"/>
      <w:sz w:val="24"/>
      <w:szCs w:val="24"/>
    </w:rPr>
  </w:style>
  <w:style w:type="paragraph" w:customStyle="1" w:styleId="文档正文">
    <w:name w:val="文档正文"/>
    <w:basedOn w:val="Normal"/>
    <w:link w:val="样式标题4H4PIM4h444headingFab-4T5bulletblbbRefHeading...Char"/>
    <w:uiPriority w:val="99"/>
    <w:qFormat/>
    <w:pPr>
      <w:spacing w:line="480" w:lineRule="atLeast"/>
      <w:ind w:firstLine="567"/>
    </w:pPr>
    <w:rPr>
      <w:rFonts w:ascii="仿宋_GB2312"/>
      <w:szCs w:val="20"/>
    </w:rPr>
  </w:style>
  <w:style w:type="paragraph" w:customStyle="1" w:styleId="默认段落字体ParaCharCharCharCharCharCharCharCharChar1CharCharCharCharCharCharChar">
    <w:name w:val="默认段落字体 Para Char Char Char Char Char Char Char Char Char1 Char Char Char Char Char Char Char"/>
    <w:basedOn w:val="DocumentMap"/>
    <w:qFormat/>
    <w:rPr>
      <w:rFonts w:ascii="Tahoma" w:hAnsi="Tahoma"/>
      <w:sz w:val="24"/>
    </w:rPr>
  </w:style>
  <w:style w:type="paragraph" w:customStyle="1" w:styleId="_Style1">
    <w:name w:val="_Style 1"/>
    <w:basedOn w:val="Normal"/>
    <w:uiPriority w:val="99"/>
    <w:qFormat/>
    <w:pPr>
      <w:ind w:firstLine="420"/>
    </w:pPr>
    <w:rPr>
      <w:rFonts w:ascii="Calibri" w:hAnsi="Calibri"/>
      <w:szCs w:val="22"/>
    </w:rPr>
  </w:style>
  <w:style w:type="paragraph" w:customStyle="1" w:styleId="段">
    <w:name w:val="段"/>
    <w:link w:val="样式正文缩进+首行缩进:2字符CharChar"/>
    <w:qFormat/>
    <w:pPr>
      <w:ind w:firstLine="200"/>
      <w:jc w:val="both"/>
    </w:pPr>
    <w:rPr>
      <w:rFonts w:ascii="宋体"/>
      <w:sz w:val="21"/>
    </w:rPr>
  </w:style>
  <w:style w:type="character" w:customStyle="1" w:styleId="正文缩进Char">
    <w:name w:val="正文缩进 Char"/>
    <w:qFormat/>
    <w:rPr>
      <w:rFonts w:ascii="Times New Roman" w:eastAsia="宋体" w:hAnsi="Times New Roman" w:cs="Times New Roman"/>
      <w:sz w:val="21"/>
      <w:lang w:val="en-US" w:eastAsia="zh-CN" w:bidi="ar-SA"/>
    </w:rPr>
  </w:style>
  <w:style w:type="character" w:customStyle="1" w:styleId="CharChar911">
    <w:name w:val="Char Char911"/>
    <w:qFormat/>
    <w:rPr>
      <w:rFonts w:ascii="Times New Roman" w:eastAsia="宋体" w:hAnsi="Times New Roman" w:cs="Times New Roman"/>
      <w:sz w:val="21"/>
      <w:lang w:val="en-US" w:eastAsia="zh-CN" w:bidi="ar-SA"/>
    </w:rPr>
  </w:style>
  <w:style w:type="character" w:customStyle="1" w:styleId="纯文本Char1">
    <w:name w:val="纯文本 Char1"/>
    <w:qFormat/>
    <w:rPr>
      <w:rFonts w:ascii="宋体" w:eastAsia="宋体" w:hAnsi="Courier New" w:cs="Times New Roman"/>
      <w:sz w:val="21"/>
      <w:lang w:val="en-US" w:eastAsia="zh-CN" w:bidi="ar-SA"/>
    </w:rPr>
  </w:style>
  <w:style w:type="paragraph" w:customStyle="1" w:styleId="CharCharChar1CharCharCharChar11">
    <w:name w:val="Char Char Char1 Char Char Char Char11"/>
    <w:basedOn w:val="Normal"/>
    <w:qFormat/>
    <w:pPr>
      <w:widowControl/>
      <w:spacing w:after="160" w:line="240" w:lineRule="exact"/>
      <w:jc w:val="left"/>
    </w:pPr>
    <w:rPr>
      <w:rFonts w:ascii="宋体" w:hAnsi="宋体"/>
      <w:b/>
      <w:sz w:val="28"/>
      <w:szCs w:val="28"/>
    </w:rPr>
  </w:style>
  <w:style w:type="character" w:customStyle="1" w:styleId="标题6字符1">
    <w:name w:val="标题 6 字符1"/>
    <w:link w:val="Heading6"/>
    <w:uiPriority w:val="9"/>
    <w:qFormat/>
    <w:rPr>
      <w:rFonts w:ascii="Calibri Light" w:eastAsia="宋体" w:hAnsi="Calibri Light" w:cs="Times New Roman"/>
      <w:b/>
      <w:bCs/>
      <w:sz w:val="24"/>
      <w:szCs w:val="24"/>
    </w:rPr>
  </w:style>
  <w:style w:type="character" w:customStyle="1" w:styleId="标题7字符1">
    <w:name w:val="标题 7 字符1"/>
    <w:link w:val="Heading7"/>
    <w:uiPriority w:val="9"/>
    <w:qFormat/>
    <w:rPr>
      <w:rFonts w:ascii="Calibri" w:eastAsia="宋体" w:hAnsi="Calibri" w:cs="Times New Roman"/>
      <w:b/>
      <w:bCs/>
      <w:sz w:val="24"/>
      <w:szCs w:val="24"/>
    </w:rPr>
  </w:style>
  <w:style w:type="character" w:customStyle="1" w:styleId="标题8字符1">
    <w:name w:val="标题 8 字符1"/>
    <w:link w:val="Heading8"/>
    <w:uiPriority w:val="9"/>
    <w:qFormat/>
    <w:rPr>
      <w:rFonts w:ascii="Calibri Light" w:eastAsia="宋体" w:hAnsi="Calibri Light" w:cs="Times New Roman"/>
      <w:sz w:val="24"/>
      <w:szCs w:val="24"/>
    </w:rPr>
  </w:style>
  <w:style w:type="character" w:customStyle="1" w:styleId="标题9字符1">
    <w:name w:val="标题 9 字符1"/>
    <w:link w:val="Heading9"/>
    <w:uiPriority w:val="9"/>
    <w:qFormat/>
    <w:rPr>
      <w:rFonts w:ascii="Calibri Light" w:eastAsia="宋体" w:hAnsi="Calibri Light" w:cs="Times New Roman"/>
      <w:szCs w:val="21"/>
    </w:rPr>
  </w:style>
  <w:style w:type="character" w:customStyle="1" w:styleId="页眉Char2">
    <w:name w:val="页眉 Char2"/>
    <w:uiPriority w:val="99"/>
    <w:qFormat/>
    <w:rPr>
      <w:rFonts w:eastAsia="宋体"/>
      <w:sz w:val="18"/>
      <w:szCs w:val="18"/>
      <w:lang w:val="en-US" w:eastAsia="zh-CN" w:bidi="ar-SA"/>
    </w:rPr>
  </w:style>
  <w:style w:type="character" w:customStyle="1" w:styleId="页脚Char2">
    <w:name w:val="页脚 Char2"/>
    <w:uiPriority w:val="99"/>
    <w:qFormat/>
    <w:rPr>
      <w:rFonts w:eastAsia="宋体"/>
      <w:sz w:val="18"/>
      <w:szCs w:val="18"/>
      <w:lang w:val="en-US" w:eastAsia="zh-CN" w:bidi="ar-SA"/>
    </w:rPr>
  </w:style>
  <w:style w:type="character" w:customStyle="1" w:styleId="标题1字符2">
    <w:name w:val="标题 1 字符2"/>
    <w:uiPriority w:val="1"/>
    <w:qFormat/>
    <w:rPr>
      <w:rFonts w:ascii="Times New Roman" w:eastAsia="宋体" w:hAnsi="Times New Roman" w:cs="Times New Roman"/>
      <w:b/>
      <w:bCs/>
      <w:sz w:val="44"/>
      <w:szCs w:val="44"/>
      <w:lang w:val="zh-CN" w:eastAsia="zh-CN"/>
    </w:rPr>
  </w:style>
  <w:style w:type="character" w:customStyle="1" w:styleId="标题3字符2">
    <w:name w:val="标题 3 字符2"/>
    <w:link w:val="Heading3"/>
    <w:uiPriority w:val="1"/>
    <w:qFormat/>
    <w:rPr>
      <w:rFonts w:ascii="Arial" w:eastAsia="宋体" w:hAnsi="Arial" w:cs="Times New Roman"/>
      <w:b/>
      <w:sz w:val="32"/>
      <w:szCs w:val="20"/>
      <w:lang w:val="zh-CN" w:eastAsia="zh-CN"/>
    </w:rPr>
  </w:style>
  <w:style w:type="paragraph" w:customStyle="1" w:styleId="无间隔1">
    <w:name w:val="无间隔1"/>
    <w:link w:val="样式5CharChar"/>
    <w:qFormat/>
    <w:pPr>
      <w:widowControl w:val="0"/>
      <w:jc w:val="both"/>
    </w:pPr>
    <w:rPr>
      <w:rFonts w:ascii="Calibri" w:hAnsi="Calibri"/>
      <w:sz w:val="21"/>
      <w:szCs w:val="22"/>
    </w:rPr>
  </w:style>
  <w:style w:type="paragraph" w:customStyle="1" w:styleId="智业正文">
    <w:name w:val="智业正文"/>
    <w:basedOn w:val="Normal"/>
    <w:link w:val="无间隔1"/>
    <w:qFormat/>
    <w:pPr>
      <w:spacing w:line="360" w:lineRule="auto"/>
      <w:ind w:firstLine="480"/>
    </w:pPr>
    <w:rPr>
      <w:sz w:val="24"/>
      <w:szCs w:val="20"/>
    </w:rPr>
  </w:style>
  <w:style w:type="character" w:customStyle="1" w:styleId="智业正文Char">
    <w:name w:val="智业正文 Char"/>
    <w:link w:val="标题3字符2"/>
    <w:qFormat/>
    <w:rPr>
      <w:rFonts w:ascii="Times New Roman" w:eastAsia="宋体" w:hAnsi="Times New Roman" w:cs="Times New Roman"/>
      <w:sz w:val="24"/>
      <w:szCs w:val="20"/>
    </w:rPr>
  </w:style>
  <w:style w:type="paragraph" w:customStyle="1" w:styleId="样式正文缩进+首行缩进:2字符">
    <w:name w:val="样式 正文缩进 + 首行缩进:  2 字符"/>
    <w:basedOn w:val="NormalIndent"/>
    <w:link w:val="智业正文Char"/>
    <w:qFormat/>
    <w:pPr>
      <w:spacing w:line="360" w:lineRule="auto"/>
      <w:ind w:firstLine="200"/>
    </w:pPr>
    <w:rPr>
      <w:sz w:val="24"/>
    </w:rPr>
  </w:style>
  <w:style w:type="character" w:customStyle="1" w:styleId="样式正文缩进+首行缩进:2字符Char">
    <w:name w:val="样式 正文缩进 + 首行缩进:  2 字符 Char"/>
    <w:link w:val="智业正文"/>
    <w:qFormat/>
    <w:rPr>
      <w:sz w:val="24"/>
    </w:rPr>
  </w:style>
  <w:style w:type="paragraph" w:customStyle="1" w:styleId="列出段落211">
    <w:name w:val="列出段落211"/>
    <w:basedOn w:val="Normal"/>
    <w:link w:val="样式正文缩进+首行缩进:2字符Char"/>
    <w:qFormat/>
    <w:rPr>
      <w:rFonts w:ascii="Calibri" w:hAnsi="Calibri"/>
      <w:sz w:val="20"/>
      <w:szCs w:val="20"/>
    </w:rPr>
  </w:style>
  <w:style w:type="character" w:customStyle="1" w:styleId="列出段落2Char">
    <w:name w:val="列出段落2 Char"/>
    <w:link w:val="样式正文缩进+首行缩进:2字符"/>
    <w:qFormat/>
    <w:rPr>
      <w:rFonts w:ascii="Calibri" w:eastAsia="宋体" w:hAnsi="Calibri" w:cs="Times New Roman"/>
      <w:sz w:val="20"/>
      <w:szCs w:val="20"/>
    </w:rPr>
  </w:style>
  <w:style w:type="paragraph" w:customStyle="1" w:styleId="样式正文文本缩进+左0字符">
    <w:name w:val="样式 正文文本缩进 + 左  0 字符"/>
    <w:basedOn w:val="BodyTextIndent"/>
    <w:link w:val="默认段落字体ParaCharCharCharCharCharCharChar"/>
    <w:qFormat/>
    <w:pPr>
      <w:ind w:firstLine="0"/>
    </w:pPr>
    <w:rPr>
      <w:rFonts w:ascii="Calibri" w:eastAsia="宋体" w:hAnsi="Calibri"/>
      <w:sz w:val="21"/>
      <w:szCs w:val="22"/>
    </w:rPr>
  </w:style>
  <w:style w:type="paragraph" w:customStyle="1" w:styleId="样式样式正文首行缩进2+首行缩进:2字符+首行缩进:2字符">
    <w:name w:val="样式 样式 正文首行缩进 2 + 首行缩进:  2 字符 + 首行缩进:  2 字符"/>
    <w:basedOn w:val="Normal"/>
    <w:uiPriority w:val="99"/>
    <w:qFormat/>
    <w:pPr>
      <w:spacing w:line="360" w:lineRule="auto"/>
      <w:ind w:firstLine="480"/>
    </w:pPr>
    <w:rPr>
      <w:sz w:val="24"/>
      <w:szCs w:val="20"/>
    </w:rPr>
  </w:style>
  <w:style w:type="character" w:customStyle="1" w:styleId="文档结构图字符1">
    <w:name w:val="文档结构图 字符1"/>
    <w:link w:val="ListBullet"/>
    <w:qFormat/>
    <w:rPr>
      <w:rFonts w:ascii="Times New Roman" w:eastAsia="宋体" w:hAnsi="Times New Roman" w:cs="Times New Roman"/>
      <w:szCs w:val="24"/>
      <w:shd w:val="clear" w:color="auto" w:fill="000080"/>
    </w:rPr>
  </w:style>
  <w:style w:type="character" w:customStyle="1" w:styleId="题注字符">
    <w:name w:val="题注 字符"/>
    <w:link w:val="ListNumber"/>
    <w:uiPriority w:val="99"/>
    <w:qFormat/>
    <w:rPr>
      <w:rFonts w:ascii="Arial" w:eastAsia="宋体" w:hAnsi="Arial" w:cs="Arial"/>
      <w:sz w:val="24"/>
      <w:szCs w:val="20"/>
    </w:rPr>
  </w:style>
  <w:style w:type="paragraph" w:customStyle="1" w:styleId="默认段落字体ParaCharCharCharCharCharCharChar">
    <w:name w:val="默认段落字体 Para Char Char Char Char Char Char Char"/>
    <w:basedOn w:val="Normal"/>
    <w:uiPriority w:val="99"/>
    <w:qFormat/>
    <w:rPr>
      <w:rFonts w:ascii="Tahoma" w:hAnsi="Tahoma"/>
      <w:sz w:val="24"/>
      <w:szCs w:val="20"/>
    </w:rPr>
  </w:style>
  <w:style w:type="character" w:customStyle="1" w:styleId="正文缩进Char1">
    <w:name w:val="正文缩进 Char1"/>
    <w:qFormat/>
    <w:rPr>
      <w:rFonts w:ascii="Times New Roman" w:eastAsia="宋体" w:hAnsi="Times New Roman" w:cs="Times New Roman"/>
      <w:sz w:val="21"/>
      <w:szCs w:val="22"/>
      <w:lang w:val="en-US" w:eastAsia="zh-CN" w:bidi="ar-SA"/>
    </w:rPr>
  </w:style>
  <w:style w:type="character" w:customStyle="1" w:styleId="样式正文文本缩进+左0字符Char">
    <w:name w:val="样式 正文文本缩进 + 左  0 字符 Char"/>
    <w:link w:val="列出段落211"/>
    <w:qFormat/>
    <w:rPr>
      <w:rFonts w:ascii="Calibri" w:eastAsia="宋体" w:hAnsi="Calibri" w:cs="Times New Roman"/>
    </w:rPr>
  </w:style>
  <w:style w:type="character" w:customStyle="1" w:styleId="正文文本Char1">
    <w:name w:val="正文文本 Char1"/>
    <w:qFormat/>
    <w:rPr>
      <w:rFonts w:ascii="Times New Roman" w:eastAsia="宋体" w:hAnsi="Times New Roman" w:cs="Times New Roman"/>
      <w:sz w:val="21"/>
      <w:szCs w:val="24"/>
      <w:lang w:val="en-US" w:eastAsia="zh-CN" w:bidi="ar-SA"/>
    </w:rPr>
  </w:style>
  <w:style w:type="paragraph" w:customStyle="1" w:styleId="TableText">
    <w:name w:val="Table Text"/>
    <w:basedOn w:val="Normal"/>
    <w:qFormat/>
    <w:pPr>
      <w:widowControl/>
      <w:spacing w:before="60" w:after="60"/>
      <w:jc w:val="left"/>
    </w:pPr>
    <w:rPr/>
  </w:style>
  <w:style w:type="character" w:customStyle="1" w:styleId="CharChar1">
    <w:name w:val="Char Char1"/>
    <w:qFormat/>
    <w:rPr>
      <w:rFonts w:ascii="Arial" w:eastAsia="黑体" w:hAnsi="Arial" w:cs="Times New Roman"/>
      <w:b/>
      <w:bCs/>
      <w:sz w:val="28"/>
      <w:szCs w:val="28"/>
      <w:lang w:val="en-US" w:eastAsia="zh-CN" w:bidi="ar-SA"/>
    </w:rPr>
  </w:style>
  <w:style w:type="paragraph" w:customStyle="1" w:styleId="StyleNormalIndent+Firstline:2ch">
    <w:name w:val="Style Normal Indent + First line:  2 ch"/>
    <w:basedOn w:val="NormalIndent"/>
    <w:uiPriority w:val="99"/>
    <w:qFormat/>
    <w:pPr>
      <w:spacing w:line="360" w:lineRule="auto"/>
      <w:ind w:firstLine="200"/>
    </w:pPr>
    <w:rPr>
      <w:rFonts w:cs="宋体"/>
      <w:sz w:val="24"/>
    </w:rPr>
  </w:style>
  <w:style w:type="paragraph" w:customStyle="1" w:styleId="Appendix-Header">
    <w:name w:val="Appendix - Header"/>
    <w:basedOn w:val="Normal"/>
    <w:uiPriority w:val="99"/>
    <w:qFormat/>
    <w:pPr>
      <w:widowControl/>
      <w:spacing w:after="120" w:line="240" w:lineRule="atLeast"/>
    </w:pPr>
    <w:rPr>
      <w:b/>
      <w:sz w:val="32"/>
      <w:szCs w:val="20"/>
      <w:u w:val="single"/>
    </w:rPr>
  </w:style>
  <w:style w:type="character" w:customStyle="1" w:styleId="正文文本首行缩进字符">
    <w:name w:val="正文文本首行缩进 字符"/>
    <w:link w:val="Title"/>
    <w:uiPriority w:val="99"/>
    <w:qFormat/>
    <w:rPr>
      <w:rFonts w:ascii="华文彩云" w:eastAsia="宋体" w:hAnsi="宋体"/>
      <w:bCs/>
      <w:color w:val="000000"/>
      <w:szCs w:val="24"/>
    </w:rPr>
  </w:style>
  <w:style w:type="paragraph" w:customStyle="1" w:styleId="xl29">
    <w:name w:val="xl29"/>
    <w:basedOn w:val="Normal"/>
    <w:uiPriority w:val="99"/>
    <w:qFormat/>
    <w:pPr>
      <w:widowControl/>
      <w:spacing w:before="100" w:after="100"/>
      <w:jc w:val="center"/>
    </w:pPr>
    <w:rPr>
      <w:rFonts w:ascii="Arial Unicode MS" w:eastAsia="Arial Unicode MS" w:hAnsi="Arial Unicode MS"/>
      <w:sz w:val="24"/>
      <w:szCs w:val="20"/>
    </w:rPr>
  </w:style>
  <w:style w:type="character" w:customStyle="1" w:styleId="金宏发行正文CharChar">
    <w:name w:val="金宏发行正文 Char Char"/>
    <w:link w:val="xl29"/>
    <w:qFormat/>
    <w:rPr>
      <w:rFonts w:ascii="仿宋_GB2312" w:eastAsia="仿宋_GB2312" w:cs="宋体"/>
      <w:sz w:val="28"/>
      <w:szCs w:val="24"/>
    </w:rPr>
  </w:style>
  <w:style w:type="paragraph" w:customStyle="1" w:styleId="金宏发行正文Char">
    <w:name w:val="金宏发行正文 Char"/>
    <w:basedOn w:val="Normal"/>
    <w:link w:val="正文文本首行缩进字符"/>
    <w:qFormat/>
    <w:pPr>
      <w:spacing w:line="500" w:lineRule="exact"/>
      <w:ind w:firstLine="560"/>
    </w:pPr>
    <w:rPr>
      <w:rFonts w:ascii="仿宋_GB2312" w:eastAsia="仿宋_GB2312" w:hAnsi="Calibri" w:hAnsiTheme="minorHAnsi" w:cs="宋体"/>
      <w:sz w:val="28"/>
    </w:rPr>
  </w:style>
  <w:style w:type="paragraph" w:customStyle="1" w:styleId="段落正文">
    <w:name w:val="段落正文"/>
    <w:basedOn w:val="Normal"/>
    <w:uiPriority w:val="99"/>
    <w:qFormat/>
    <w:pPr>
      <w:spacing w:before="156" w:line="360" w:lineRule="atLeast"/>
      <w:ind w:firstLine="488"/>
    </w:pPr>
    <w:rPr>
      <w:spacing w:val="2"/>
      <w:sz w:val="24"/>
    </w:rPr>
  </w:style>
  <w:style w:type="paragraph" w:customStyle="1" w:styleId="样式7">
    <w:name w:val="样式7"/>
    <w:basedOn w:val="Normal"/>
    <w:uiPriority w:val="99"/>
    <w:qFormat/>
    <w:pPr>
      <w:spacing w:line="0" w:lineRule="atLeast"/>
      <w:ind w:right="-115" w:firstLine="420"/>
    </w:pPr>
    <w:rPr>
      <w:rFonts w:ascii="楷体_GB2312" w:eastAsia="仿宋_GB2312" w:hAnsi="Courier New"/>
      <w:sz w:val="24"/>
      <w:szCs w:val="21"/>
    </w:rPr>
  </w:style>
  <w:style w:type="paragraph" w:customStyle="1" w:styleId="6Char">
    <w:name w:val="6 Char"/>
    <w:basedOn w:val="Normal"/>
    <w:uiPriority w:val="99"/>
    <w:qFormat/>
    <w:pPr>
      <w:widowControl/>
      <w:spacing w:after="160" w:line="240" w:lineRule="exact"/>
      <w:jc w:val="left"/>
    </w:pPr>
    <w:rPr>
      <w:rFonts w:ascii="Verdana" w:hAnsi="Verdana"/>
      <w:sz w:val="20"/>
      <w:szCs w:val="20"/>
      <w:lang w:eastAsia="en-US"/>
    </w:rPr>
  </w:style>
  <w:style w:type="paragraph" w:customStyle="1" w:styleId="xl23">
    <w:name w:val="xl23"/>
    <w:basedOn w:val="Normal"/>
    <w:uiPriority w:val="99"/>
    <w:qFormat/>
    <w:pPr>
      <w:widowControl/>
      <w:spacing w:before="100" w:beforeAutospacing="1" w:after="100" w:afterAutospacing="1" w:line="360" w:lineRule="auto"/>
    </w:pPr>
    <w:rPr>
      <w:sz w:val="24"/>
    </w:rPr>
  </w:style>
  <w:style w:type="paragraph" w:customStyle="1" w:styleId="日期1">
    <w:name w:val="日期1"/>
    <w:basedOn w:val="Normal"/>
    <w:uiPriority w:val="99"/>
    <w:qFormat/>
    <w:pPr>
      <w:widowControl/>
      <w:spacing w:before="100" w:beforeAutospacing="1" w:after="100" w:afterAutospacing="1"/>
      <w:jc w:val="left"/>
    </w:pPr>
    <w:rPr>
      <w:rFonts w:ascii="宋体" w:hAnsi="宋体"/>
      <w:sz w:val="24"/>
    </w:rPr>
  </w:style>
  <w:style w:type="paragraph" w:customStyle="1" w:styleId="样式样式正文缩进+首行缩进:2字符+五号居中">
    <w:name w:val="样式 样式 正文缩进 + 首行缩进:  2 字符 + 五号 居中"/>
    <w:basedOn w:val="样式正文缩进+首行缩进:2字符"/>
    <w:uiPriority w:val="99"/>
    <w:qFormat/>
    <w:pPr>
      <w:spacing w:line="240" w:lineRule="auto"/>
      <w:ind w:firstLine="0"/>
      <w:jc w:val="center"/>
    </w:pPr>
    <w:rPr>
      <w:sz w:val="21"/>
      <w:szCs w:val="24"/>
    </w:rPr>
  </w:style>
  <w:style w:type="paragraph" w:customStyle="1" w:styleId="样式样式正文缩进+首行缩进:2字符+五号">
    <w:name w:val="样式 样式 正文缩进 + 首行缩进:  2 字符 + 五号"/>
    <w:basedOn w:val="样式正文缩进+首行缩进:2字符"/>
    <w:uiPriority w:val="99"/>
    <w:qFormat/>
    <w:pPr>
      <w:spacing w:line="240" w:lineRule="auto"/>
      <w:ind w:firstLine="0"/>
    </w:pPr>
    <w:rPr>
      <w:sz w:val="21"/>
    </w:rPr>
  </w:style>
  <w:style w:type="paragraph" w:customStyle="1" w:styleId="表格">
    <w:name w:val="表格"/>
    <w:basedOn w:val="Normal"/>
    <w:link w:val="标准正文格式"/>
    <w:qFormat/>
    <w:pPr>
      <w:framePr w:hSpace="180" w:wrap="around" w:vAnchor="text" w:hAnchor="margin" w:xAlign="right" w:y="183"/>
      <w:widowControl/>
    </w:pPr>
    <w:rPr>
      <w:sz w:val="18"/>
      <w:szCs w:val="18"/>
    </w:rPr>
  </w:style>
  <w:style w:type="paragraph" w:customStyle="1" w:styleId="标书正文1">
    <w:name w:val="标书正文1"/>
    <w:basedOn w:val="Normal"/>
    <w:link w:val="正文首行缩进4"/>
    <w:qFormat/>
    <w:pPr>
      <w:spacing w:line="360" w:lineRule="auto"/>
      <w:ind w:firstLine="480"/>
    </w:pPr>
    <w:rPr>
      <w:rFonts w:ascii="宋体" w:hAnsi="宋体"/>
      <w:sz w:val="24"/>
    </w:rPr>
  </w:style>
  <w:style w:type="paragraph" w:customStyle="1" w:styleId="样式首行缩进:0厘米行距:1.5倍行距">
    <w:name w:val="样式 首行缩进:  0 厘米 行距: 1.5 倍行距"/>
    <w:basedOn w:val="Normal"/>
    <w:uiPriority w:val="99"/>
    <w:qFormat/>
    <w:pPr>
      <w:spacing w:line="360" w:lineRule="auto"/>
      <w:jc w:val="left"/>
    </w:pPr>
    <w:rPr>
      <w:rFonts w:ascii="宋体" w:cs="宋体"/>
      <w:szCs w:val="21"/>
    </w:rPr>
  </w:style>
  <w:style w:type="character" w:customStyle="1" w:styleId="访问过的超链接1">
    <w:name w:val="访问过的超链接1"/>
    <w:qFormat/>
    <w:rPr>
      <w:rFonts w:ascii="Times New Roman" w:eastAsia="宋体" w:hAnsi="Times New Roman" w:cs="Times New Roman"/>
      <w:color w:val="800080"/>
      <w:u w:val="single"/>
      <w:lang w:val="en-US" w:eastAsia="zh-CN" w:bidi="ar-SA"/>
    </w:rPr>
  </w:style>
  <w:style w:type="character" w:customStyle="1" w:styleId="标题6Char1">
    <w:name w:val="标题 6 Char1"/>
    <w:qFormat/>
    <w:rPr>
      <w:rFonts w:ascii="Cambria" w:eastAsia="宋体" w:hAnsi="Cambria" w:cs="Times New Roman"/>
      <w:b/>
      <w:bCs/>
      <w:sz w:val="24"/>
      <w:szCs w:val="24"/>
      <w:lang w:val="en-US" w:eastAsia="zh-CN" w:bidi="ar-SA"/>
    </w:rPr>
  </w:style>
  <w:style w:type="character" w:customStyle="1" w:styleId="页眉Char1">
    <w:name w:val="页眉 Char1"/>
    <w:qFormat/>
    <w:rPr>
      <w:rFonts w:ascii="Times New Roman" w:eastAsia="宋体" w:hAnsi="Times New Roman" w:cs="Times New Roman"/>
      <w:sz w:val="18"/>
      <w:szCs w:val="18"/>
      <w:lang w:val="en-US" w:eastAsia="zh-CN" w:bidi="ar-SA"/>
    </w:rPr>
  </w:style>
  <w:style w:type="character" w:customStyle="1" w:styleId="页脚Char1">
    <w:name w:val="页脚 Char1"/>
    <w:qFormat/>
    <w:rPr>
      <w:rFonts w:ascii="Times New Roman" w:eastAsia="宋体" w:hAnsi="Times New Roman" w:cs="Times New Roman"/>
      <w:sz w:val="18"/>
      <w:szCs w:val="18"/>
      <w:lang w:val="en-US" w:eastAsia="zh-CN" w:bidi="ar-SA"/>
    </w:rPr>
  </w:style>
  <w:style w:type="character" w:customStyle="1" w:styleId="正文首行缩进1(Crlf+Shift+M)Char">
    <w:name w:val="正文首行缩进1(Crlf+Shift+M) Char"/>
    <w:link w:val="页脚Char1"/>
    <w:qFormat/>
    <w:rPr>
      <w:rFonts w:ascii="Arial" w:hAnsi="Arial" w:cs="宋体"/>
    </w:rPr>
  </w:style>
  <w:style w:type="paragraph" w:customStyle="1" w:styleId="正文首行缩进1(Crlf+Shift+M)">
    <w:name w:val="正文首行缩进1(Crlf+Shift+M)"/>
    <w:link w:val="页眉Char1"/>
    <w:qFormat/>
    <w:pPr>
      <w:spacing w:before="120" w:after="120" w:line="360" w:lineRule="auto"/>
      <w:ind w:firstLine="420"/>
    </w:pPr>
    <w:rPr>
      <w:rFonts w:ascii="Arial" w:eastAsia="Arial" w:hAnsi="Arial" w:eastAsiaTheme="minorEastAsia" w:cs="宋体"/>
      <w:sz w:val="21"/>
      <w:szCs w:val="22"/>
    </w:rPr>
  </w:style>
  <w:style w:type="paragraph" w:customStyle="1" w:styleId="6Char1">
    <w:name w:val="6 Char1"/>
    <w:basedOn w:val="Normal"/>
    <w:uiPriority w:val="99"/>
    <w:qFormat/>
    <w:pPr>
      <w:widowControl/>
      <w:spacing w:after="160" w:line="240" w:lineRule="exact"/>
      <w:jc w:val="left"/>
    </w:pPr>
    <w:rPr>
      <w:rFonts w:ascii="Verdana" w:hAnsi="Verdana"/>
      <w:sz w:val="20"/>
      <w:szCs w:val="20"/>
      <w:lang w:eastAsia="en-US"/>
    </w:rPr>
  </w:style>
  <w:style w:type="character" w:customStyle="1" w:styleId="正文加粗（整段加粗）CharChar">
    <w:name w:val="正文加粗（整段加粗） Char Char"/>
    <w:link w:val="6Char1"/>
    <w:qFormat/>
    <w:rPr>
      <w:rFonts w:ascii="Arial" w:hAnsi="Arial" w:cs="宋体"/>
      <w:b/>
      <w:u w:val="single"/>
    </w:rPr>
  </w:style>
  <w:style w:type="paragraph" w:customStyle="1" w:styleId="正文加粗（整段加粗）">
    <w:name w:val="正文加粗（整段加粗）"/>
    <w:next w:val="页脚Char1"/>
    <w:link w:val="正文首行缩进1(Crlf+Shift+M)"/>
    <w:qFormat/>
    <w:pPr>
      <w:spacing w:line="360" w:lineRule="auto"/>
      <w:ind w:firstLine="200"/>
    </w:pPr>
    <w:rPr>
      <w:rFonts w:ascii="Arial" w:eastAsia="Arial" w:hAnsi="Arial" w:eastAsiaTheme="minorEastAsia" w:cs="宋体"/>
      <w:b/>
      <w:sz w:val="21"/>
      <w:szCs w:val="22"/>
      <w:u w:val="single"/>
    </w:rPr>
  </w:style>
  <w:style w:type="paragraph" w:customStyle="1" w:styleId="Bid_正文">
    <w:name w:val="Bid_正文"/>
    <w:basedOn w:val="NormalIndent"/>
    <w:link w:val="正文加粗（整段加粗）"/>
    <w:qFormat/>
    <w:pPr>
      <w:widowControl/>
      <w:spacing w:line="360" w:lineRule="auto"/>
      <w:ind w:firstLine="480"/>
      <w:jc w:val="left"/>
    </w:pPr>
    <w:rPr>
      <w:rFonts w:ascii="Calibri" w:hAnsi="Calibri"/>
      <w:sz w:val="24"/>
      <w:lang w:eastAsia="en-US" w:bidi="en-US"/>
    </w:rPr>
  </w:style>
  <w:style w:type="character" w:customStyle="1" w:styleId="Bid_正文Char">
    <w:name w:val="Bid_正文 Char"/>
    <w:link w:val="正文加粗（整段加粗）CharChar"/>
    <w:qFormat/>
    <w:rPr>
      <w:rFonts w:ascii="Calibri" w:hAnsi="Calibri"/>
      <w:sz w:val="24"/>
      <w:lang w:eastAsia="en-US" w:bidi="en-US"/>
    </w:rPr>
  </w:style>
  <w:style w:type="paragraph" w:customStyle="1" w:styleId="p16">
    <w:name w:val="p16"/>
    <w:basedOn w:val="Normal"/>
    <w:uiPriority w:val="99"/>
    <w:qFormat/>
    <w:pPr>
      <w:widowControl/>
      <w:spacing w:line="360" w:lineRule="auto"/>
      <w:ind w:firstLine="525"/>
    </w:pPr>
    <w:rPr>
      <w:sz w:val="24"/>
    </w:rPr>
  </w:style>
  <w:style w:type="paragraph" w:customStyle="1" w:styleId="正文缩进2字符">
    <w:name w:val="正文缩进2字符"/>
    <w:basedOn w:val="样式正文文本缩进+左0字符"/>
    <w:link w:val="p16"/>
    <w:qFormat/>
    <w:pPr>
      <w:spacing w:line="360" w:lineRule="auto"/>
      <w:ind w:firstLine="480"/>
    </w:pPr>
    <w:rPr>
      <w:rFonts w:ascii="Times New Roman" w:hAnsi="Times New Roman"/>
      <w:sz w:val="24"/>
      <w:szCs w:val="20"/>
    </w:rPr>
  </w:style>
  <w:style w:type="character" w:customStyle="1" w:styleId="正文缩进2字符Char">
    <w:name w:val="正文缩进2字符 Char"/>
    <w:link w:val="Bid_正文Char"/>
    <w:qFormat/>
    <w:rPr>
      <w:rFonts w:ascii="Times New Roman" w:eastAsia="宋体" w:hAnsi="Times New Roman" w:cs="Times New Roman"/>
      <w:sz w:val="24"/>
      <w:szCs w:val="20"/>
    </w:rPr>
  </w:style>
  <w:style w:type="paragraph" w:customStyle="1" w:styleId="B正文">
    <w:name w:val="B正文"/>
    <w:basedOn w:val="Normal"/>
    <w:link w:val="正文缩进2字符Char"/>
    <w:qFormat/>
    <w:pPr>
      <w:spacing w:line="360" w:lineRule="auto"/>
      <w:ind w:firstLine="480"/>
    </w:pPr>
    <w:rPr>
      <w:rFonts w:ascii="宋体" w:hAnsi="宋体"/>
      <w:sz w:val="24"/>
      <w:szCs w:val="22"/>
    </w:rPr>
  </w:style>
  <w:style w:type="character" w:customStyle="1" w:styleId="B正文Char">
    <w:name w:val="B正文 Char"/>
    <w:link w:val="正文缩进2字符"/>
    <w:qFormat/>
    <w:rPr>
      <w:rFonts w:ascii="宋体" w:eastAsia="宋体" w:hAnsi="宋体" w:cs="Times New Roman"/>
      <w:sz w:val="24"/>
    </w:rPr>
  </w:style>
  <w:style w:type="paragraph" w:customStyle="1" w:styleId="标书正文">
    <w:name w:val="标书正文"/>
    <w:basedOn w:val="Normal"/>
    <w:link w:val="B正文Char"/>
    <w:qFormat/>
    <w:pPr>
      <w:widowControl/>
      <w:tabs>
        <w:tab w:val="left" w:pos="1620"/>
      </w:tabs>
      <w:spacing w:line="360" w:lineRule="auto"/>
      <w:ind w:firstLine="200"/>
    </w:pPr>
    <w:rPr>
      <w:sz w:val="24"/>
      <w:szCs w:val="20"/>
    </w:rPr>
  </w:style>
  <w:style w:type="character" w:customStyle="1" w:styleId="标书正文Char">
    <w:name w:val="标书正文 Char"/>
    <w:link w:val="B正文"/>
    <w:qFormat/>
    <w:rPr>
      <w:rFonts w:ascii="Times New Roman" w:eastAsia="宋体" w:hAnsi="Times New Roman" w:cs="Times New Roman"/>
      <w:sz w:val="24"/>
      <w:szCs w:val="20"/>
    </w:rPr>
  </w:style>
  <w:style w:type="paragraph" w:customStyle="1" w:styleId="Char1CharCharCharCharCharChar">
    <w:name w:val="Char1 Char Char Char Char Char Char"/>
    <w:basedOn w:val="Normal"/>
    <w:uiPriority w:val="99"/>
    <w:qFormat/>
    <w:rPr>
      <w:rFonts w:ascii="Tahoma" w:hAnsi="Tahoma"/>
      <w:sz w:val="24"/>
      <w:szCs w:val="20"/>
    </w:rPr>
  </w:style>
  <w:style w:type="paragraph" w:customStyle="1" w:styleId="默认段落字体ParaCharChar">
    <w:name w:val="默认段落字体 Para Char Char"/>
    <w:basedOn w:val="Normal"/>
    <w:uiPriority w:val="99"/>
    <w:qFormat/>
    <w:pPr>
      <w:spacing w:line="360" w:lineRule="auto"/>
      <w:ind w:firstLine="200"/>
    </w:pPr>
    <w:rPr>
      <w:rFonts w:ascii="Tahoma" w:hAnsi="Tahoma"/>
      <w:sz w:val="24"/>
      <w:szCs w:val="20"/>
    </w:rPr>
  </w:style>
  <w:style w:type="paragraph" w:customStyle="1" w:styleId="科维正文1">
    <w:name w:val="科维正文1"/>
    <w:basedOn w:val="Normal"/>
    <w:uiPriority w:val="99"/>
    <w:qFormat/>
    <w:pPr>
      <w:widowControl/>
      <w:spacing w:line="360" w:lineRule="auto"/>
      <w:ind w:firstLine="480"/>
      <w:jc w:val="left"/>
    </w:pPr>
    <w:rPr>
      <w:color w:val="000000"/>
      <w:sz w:val="24"/>
      <w:lang w:eastAsia="en-US"/>
    </w:rPr>
  </w:style>
  <w:style w:type="character" w:customStyle="1" w:styleId="apple-style-span">
    <w:name w:val="apple-style-span"/>
    <w:qFormat/>
    <w:rPr>
      <w:rFonts w:ascii="Times New Roman" w:eastAsia="宋体" w:hAnsi="Times New Roman" w:cs="Times New Roman"/>
      <w:lang w:val="en-US" w:eastAsia="zh-CN" w:bidi="ar-SA"/>
    </w:rPr>
  </w:style>
  <w:style w:type="character" w:customStyle="1" w:styleId="正文首行缩进Char2">
    <w:name w:val="正文首行缩进 Char2"/>
    <w:qFormat/>
    <w:rPr>
      <w:rFonts w:ascii="Times New Roman" w:eastAsia="宋体" w:hAnsi="Times New Roman" w:cs="Times New Roman"/>
      <w:sz w:val="21"/>
      <w:szCs w:val="24"/>
      <w:lang w:val="en-US" w:eastAsia="zh-CN" w:bidi="ar-SA"/>
    </w:rPr>
  </w:style>
  <w:style w:type="paragraph" w:customStyle="1" w:styleId="二级列表Char">
    <w:name w:val="二级列表 Char"/>
    <w:basedOn w:val="NormalIndent"/>
    <w:uiPriority w:val="99"/>
    <w:qFormat/>
    <w:pPr>
      <w:numPr>
        <w:numId w:val="23"/>
      </w:numPr>
      <w:ind w:left="284" w:firstLine="200"/>
    </w:pPr>
    <w:rPr>
      <w:rFonts w:ascii="Tahoma" w:hAnsi="Tahoma"/>
      <w:color w:val="000000"/>
      <w:sz w:val="24"/>
      <w:szCs w:val="18"/>
    </w:rPr>
  </w:style>
  <w:style w:type="paragraph" w:customStyle="1" w:styleId="标准正文">
    <w:name w:val="标准正文"/>
    <w:next w:val="TOC1"/>
    <w:link w:val="CharChar27"/>
    <w:qFormat/>
    <w:pPr>
      <w:spacing w:before="60" w:after="60" w:line="360" w:lineRule="auto"/>
      <w:ind w:firstLine="482"/>
    </w:pPr>
    <w:rPr>
      <w:rFonts w:ascii="Arial" w:hAnsi="Arial"/>
      <w:sz w:val="24"/>
    </w:rPr>
  </w:style>
  <w:style w:type="paragraph" w:customStyle="1" w:styleId="CM6">
    <w:name w:val="CM6"/>
    <w:basedOn w:val="Default"/>
    <w:next w:val="Style10"/>
    <w:uiPriority w:val="99"/>
    <w:qFormat/>
    <w:rPr>
      <w:rFonts w:ascii="华文中宋" w:eastAsia="宋体" w:hAnsi="华文中宋" w:cs="Times New Roman"/>
      <w:color w:val="auto"/>
    </w:rPr>
  </w:style>
  <w:style w:type="paragraph" w:customStyle="1" w:styleId="CM112">
    <w:name w:val="CM112"/>
    <w:basedOn w:val="Default"/>
    <w:next w:val="Style10"/>
    <w:uiPriority w:val="99"/>
    <w:qFormat/>
    <w:pPr>
      <w:spacing w:after="148"/>
    </w:pPr>
    <w:rPr>
      <w:rFonts w:ascii="华文中宋" w:eastAsia="宋体" w:hAnsi="华文中宋" w:cs="Times New Roman"/>
      <w:color w:val="auto"/>
    </w:rPr>
  </w:style>
  <w:style w:type="paragraph" w:customStyle="1" w:styleId="CM18">
    <w:name w:val="CM18"/>
    <w:basedOn w:val="Default"/>
    <w:next w:val="Style10"/>
    <w:uiPriority w:val="99"/>
    <w:qFormat/>
    <w:pPr>
      <w:spacing w:line="468" w:lineRule="atLeast"/>
    </w:pPr>
    <w:rPr>
      <w:rFonts w:ascii="华文中宋" w:eastAsia="宋体" w:hAnsi="华文中宋" w:cs="Times New Roman"/>
      <w:color w:val="auto"/>
    </w:rPr>
  </w:style>
  <w:style w:type="paragraph" w:customStyle="1" w:styleId="科维正文❤">
    <w:name w:val="科维正文❤"/>
    <w:basedOn w:val="Normal(Web)"/>
    <w:uiPriority w:val="99"/>
    <w:qFormat/>
    <w:pPr>
      <w:numPr>
        <w:numId w:val="8"/>
      </w:numPr>
      <w:tabs>
        <w:tab w:val="clear" w:pos="900"/>
        <w:tab w:val="left" w:pos="960"/>
      </w:tabs>
      <w:spacing w:line="360" w:lineRule="auto"/>
      <w:ind w:left="0" w:firstLine="200"/>
    </w:pPr>
    <w:rPr>
      <w:rFonts w:ascii="Times New Roman" w:hAnsi="Times New Roman" w:cs="Times New Roman"/>
      <w:b/>
      <w:color w:val="000000"/>
    </w:rPr>
  </w:style>
  <w:style w:type="character" w:customStyle="1" w:styleId="CharChar29">
    <w:name w:val="Char Char29"/>
    <w:qFormat/>
    <w:rPr>
      <w:rFonts w:ascii="Arial" w:eastAsia="黑体" w:hAnsi="Arial" w:cs="Times New Roman"/>
      <w:b/>
      <w:bCs/>
      <w:sz w:val="32"/>
      <w:szCs w:val="32"/>
      <w:lang w:val="en-US" w:eastAsia="zh-CN" w:bidi="ar-SA"/>
    </w:rPr>
  </w:style>
  <w:style w:type="character" w:customStyle="1" w:styleId="CharChar28">
    <w:name w:val="Char Char28"/>
    <w:qFormat/>
    <w:rPr>
      <w:rFonts w:ascii="Times New Roman" w:eastAsia="宋体" w:hAnsi="Times New Roman" w:cs="Times New Roman"/>
      <w:b/>
      <w:bCs/>
      <w:sz w:val="32"/>
      <w:szCs w:val="32"/>
      <w:lang w:val="en-US" w:eastAsia="zh-CN" w:bidi="ar-SA"/>
    </w:rPr>
  </w:style>
  <w:style w:type="character" w:customStyle="1" w:styleId="CharChar27">
    <w:name w:val="Char Char27"/>
    <w:qFormat/>
    <w:rPr>
      <w:rFonts w:ascii="Arial" w:eastAsia="黑体" w:hAnsi="Arial" w:cs="Times New Roman"/>
      <w:b/>
      <w:bCs/>
      <w:sz w:val="28"/>
      <w:szCs w:val="28"/>
      <w:lang w:val="en-US" w:eastAsia="zh-CN" w:bidi="ar-SA"/>
    </w:rPr>
  </w:style>
  <w:style w:type="paragraph" w:customStyle="1" w:styleId="TableHeading">
    <w:name w:val="Table Heading"/>
    <w:basedOn w:val="TableText"/>
    <w:uiPriority w:val="99"/>
    <w:qFormat/>
    <w:pPr>
      <w:spacing w:line="288" w:lineRule="auto"/>
      <w:jc w:val="center"/>
    </w:pPr>
    <w:rPr>
      <w:b/>
    </w:rPr>
  </w:style>
  <w:style w:type="character" w:customStyle="1" w:styleId="标准正文Char">
    <w:name w:val="标准正文 Char"/>
    <w:link w:val="正文首行缩进Char2"/>
    <w:qFormat/>
    <w:rPr>
      <w:rFonts w:ascii="Arial" w:eastAsia="宋体" w:hAnsi="Arial" w:cs="Times New Roman"/>
      <w:sz w:val="24"/>
      <w:szCs w:val="20"/>
    </w:rPr>
  </w:style>
  <w:style w:type="paragraph" w:customStyle="1" w:styleId="表格居中">
    <w:name w:val="表格居中"/>
    <w:basedOn w:val="Normal"/>
    <w:uiPriority w:val="99"/>
    <w:qFormat/>
    <w:pPr>
      <w:jc w:val="center"/>
    </w:pPr>
    <w:rPr>
      <w:rFonts w:ascii="Arial" w:eastAsia="黑体" w:hAnsi="Arial" w:cs="宋体"/>
      <w:szCs w:val="20"/>
    </w:rPr>
  </w:style>
  <w:style w:type="paragraph" w:customStyle="1" w:styleId="图片说明">
    <w:name w:val="图片说明"/>
    <w:basedOn w:val="Normal"/>
    <w:uiPriority w:val="99"/>
    <w:qFormat/>
    <w:pPr>
      <w:spacing w:before="156" w:line="360" w:lineRule="auto"/>
      <w:ind w:firstLine="412"/>
      <w:jc w:val="center"/>
    </w:pPr>
    <w:rPr>
      <w:rFonts w:ascii="Arial" w:hAnsi="Arial" w:cs="宋体"/>
      <w:b/>
      <w:bCs/>
      <w:sz w:val="24"/>
      <w:szCs w:val="21"/>
    </w:rPr>
  </w:style>
  <w:style w:type="paragraph" w:customStyle="1" w:styleId="图表编号">
    <w:name w:val="图表编号"/>
    <w:basedOn w:val="Caption"/>
    <w:uiPriority w:val="99"/>
    <w:qFormat/>
    <w:pPr>
      <w:spacing w:before="0" w:after="0" w:line="240" w:lineRule="auto"/>
    </w:pPr>
    <w:rPr>
      <w:rFonts w:ascii="Times New Roman" w:eastAsia="黑体" w:hAnsi="Times New Roman" w:cs="宋体"/>
      <w:sz w:val="20"/>
    </w:rPr>
  </w:style>
  <w:style w:type="character" w:customStyle="1" w:styleId="HTML地址字符">
    <w:name w:val="HTML 地址 字符"/>
    <w:link w:val="BlockText"/>
    <w:qFormat/>
    <w:rPr>
      <w:rFonts w:eastAsia="宋体"/>
      <w:i/>
      <w:iCs/>
      <w:szCs w:val="24"/>
    </w:rPr>
  </w:style>
  <w:style w:type="character" w:customStyle="1" w:styleId="HTML预设格式字符">
    <w:name w:val="HTML 预设格式 字符"/>
    <w:link w:val="ListContinue2"/>
    <w:qFormat/>
    <w:rPr>
      <w:rFonts w:ascii="Courier New" w:eastAsia="宋体" w:hAnsi="Courier New" w:cs="Courier New"/>
    </w:rPr>
  </w:style>
  <w:style w:type="character" w:customStyle="1" w:styleId="标题字符1">
    <w:name w:val="标题 字符1"/>
    <w:basedOn w:val="DefaultParagraphFont"/>
    <w:link w:val="ListContinue3"/>
    <w:qFormat/>
    <w:rPr>
      <w:rFonts w:ascii="Arial" w:eastAsia="宋体" w:hAnsi="Arial" w:cs="Times New Roman"/>
      <w:b/>
      <w:bCs/>
      <w:sz w:val="32"/>
      <w:szCs w:val="32"/>
    </w:rPr>
  </w:style>
  <w:style w:type="character" w:customStyle="1" w:styleId="电子邮件签名字符">
    <w:name w:val="电子邮件签名 字符"/>
    <w:link w:val="NoteHeading"/>
    <w:uiPriority w:val="99"/>
    <w:qFormat/>
    <w:rPr>
      <w:rFonts w:eastAsia="宋体"/>
      <w:szCs w:val="24"/>
    </w:rPr>
  </w:style>
  <w:style w:type="character" w:customStyle="1" w:styleId="副标题Char">
    <w:name w:val="副标题 Char"/>
    <w:basedOn w:val="DefaultParagraphFont"/>
    <w:uiPriority w:val="99"/>
    <w:qFormat/>
    <w:rPr>
      <w:rFonts w:ascii="Cambria" w:eastAsia="宋体" w:hAnsi="Cambria" w:asciiTheme="majorHAnsi" w:hAnsiTheme="majorHAnsi" w:cs="Arial" w:cstheme="majorBidi"/>
      <w:b/>
      <w:bCs/>
      <w:sz w:val="32"/>
      <w:szCs w:val="32"/>
    </w:rPr>
  </w:style>
  <w:style w:type="character" w:customStyle="1" w:styleId="副标题字符">
    <w:name w:val="副标题 字符"/>
    <w:link w:val="ListContinue4"/>
    <w:uiPriority w:val="99"/>
    <w:qFormat/>
    <w:rPr>
      <w:rFonts w:ascii="Arial" w:eastAsia="宋体" w:hAnsi="Arial" w:cs="Times New Roman"/>
      <w:b/>
      <w:bCs/>
      <w:sz w:val="32"/>
      <w:szCs w:val="32"/>
    </w:rPr>
  </w:style>
  <w:style w:type="character" w:customStyle="1" w:styleId="宏文本字符">
    <w:name w:val="宏文本 字符"/>
    <w:link w:val="Heading1_0"/>
    <w:uiPriority w:val="99"/>
    <w:semiHidden/>
    <w:qFormat/>
    <w:rPr>
      <w:rFonts w:ascii="Courier New" w:hAnsi="Courier New" w:cs="Courier New"/>
      <w:sz w:val="24"/>
      <w:szCs w:val="24"/>
    </w:rPr>
  </w:style>
  <w:style w:type="character" w:customStyle="1" w:styleId="脚注文本字符">
    <w:name w:val="脚注文本 字符"/>
    <w:link w:val="ListNumber5"/>
    <w:uiPriority w:val="99"/>
    <w:qFormat/>
    <w:rPr>
      <w:rFonts w:eastAsia="宋体"/>
      <w:sz w:val="18"/>
      <w:szCs w:val="18"/>
    </w:rPr>
  </w:style>
  <w:style w:type="character" w:customStyle="1" w:styleId="结束语字符">
    <w:name w:val="结束语 字符"/>
    <w:link w:val="Salutation"/>
    <w:uiPriority w:val="99"/>
    <w:qFormat/>
    <w:rPr>
      <w:rFonts w:eastAsia="宋体"/>
      <w:szCs w:val="24"/>
    </w:rPr>
  </w:style>
  <w:style w:type="character" w:customStyle="1" w:styleId="批注主题Char1">
    <w:name w:val="批注主题 Char1"/>
    <w:qFormat/>
    <w:rPr>
      <w:rFonts w:ascii="Times New Roman" w:eastAsia="宋体" w:hAnsi="Times New Roman" w:cs="Times New Roman"/>
      <w:b/>
      <w:bCs/>
      <w:sz w:val="21"/>
      <w:szCs w:val="24"/>
      <w:lang w:val="en-US" w:eastAsia="zh-CN" w:bidi="ar-SA"/>
    </w:rPr>
  </w:style>
  <w:style w:type="character" w:customStyle="1" w:styleId="签名字符">
    <w:name w:val="签名 字符"/>
    <w:link w:val="EnvelopeReturn"/>
    <w:uiPriority w:val="99"/>
    <w:qFormat/>
    <w:rPr>
      <w:rFonts w:eastAsia="宋体"/>
      <w:szCs w:val="24"/>
    </w:rPr>
  </w:style>
  <w:style w:type="character" w:customStyle="1" w:styleId="尾注文本字符">
    <w:name w:val="尾注文本 字符"/>
    <w:link w:val="Date"/>
    <w:uiPriority w:val="99"/>
    <w:semiHidden/>
    <w:qFormat/>
    <w:rPr>
      <w:rFonts w:eastAsia="宋体"/>
      <w:szCs w:val="24"/>
    </w:rPr>
  </w:style>
  <w:style w:type="character" w:customStyle="1" w:styleId="信息标题字符">
    <w:name w:val="信息标题 字符"/>
    <w:link w:val="List4"/>
    <w:uiPriority w:val="99"/>
    <w:qFormat/>
    <w:rPr>
      <w:rFonts w:ascii="Arial" w:eastAsia="宋体" w:hAnsi="Arial" w:cs="Arial"/>
      <w:sz w:val="24"/>
      <w:szCs w:val="24"/>
      <w:shd w:val="pct20" w:color="auto" w:fill="auto"/>
    </w:rPr>
  </w:style>
  <w:style w:type="character" w:customStyle="1" w:styleId="正文文本缩进Char1">
    <w:name w:val="正文文本缩进 Char1"/>
    <w:uiPriority w:val="99"/>
    <w:qFormat/>
    <w:rPr>
      <w:rFonts w:ascii="Times New Roman" w:eastAsia="宋体" w:hAnsi="Times New Roman" w:cs="Times New Roman"/>
      <w:sz w:val="21"/>
      <w:szCs w:val="24"/>
      <w:lang w:val="en-US" w:eastAsia="zh-CN" w:bidi="ar-SA"/>
    </w:rPr>
  </w:style>
  <w:style w:type="character" w:customStyle="1" w:styleId="注释标题字符">
    <w:name w:val="注释标题 字符"/>
    <w:link w:val="TOC7"/>
    <w:uiPriority w:val="99"/>
    <w:qFormat/>
    <w:rPr>
      <w:rFonts w:ascii="Times New Roman" w:eastAsia="宋体" w:hAnsi="Times New Roman" w:cs="Times New Roman"/>
      <w:szCs w:val="24"/>
    </w:rPr>
  </w:style>
  <w:style w:type="character" w:customStyle="1" w:styleId="CharChar5">
    <w:name w:val="Char Char5"/>
    <w:qFormat/>
    <w:rPr>
      <w:rFonts w:ascii="Arial" w:eastAsia="黑体" w:hAnsi="Arial" w:cs="Times New Roman"/>
      <w:b/>
      <w:bCs/>
      <w:sz w:val="32"/>
      <w:szCs w:val="32"/>
      <w:lang w:val="en-US" w:eastAsia="zh-CN" w:bidi="ar-SA"/>
    </w:rPr>
  </w:style>
  <w:style w:type="character" w:customStyle="1" w:styleId="CharChar4">
    <w:name w:val="Char Char4"/>
    <w:qFormat/>
    <w:rPr>
      <w:rFonts w:ascii="Times New Roman" w:eastAsia="宋体" w:hAnsi="Times New Roman" w:cs="Times New Roman"/>
      <w:b/>
      <w:bCs/>
      <w:sz w:val="32"/>
      <w:szCs w:val="32"/>
      <w:lang w:val="en-US" w:eastAsia="zh-CN" w:bidi="ar-SA"/>
    </w:rPr>
  </w:style>
  <w:style w:type="paragraph" w:customStyle="1" w:styleId="样式(西文)宋体行距:固定值22磅">
    <w:name w:val="样式 (西文) 宋体 行距: 固定值 22 磅"/>
    <w:basedOn w:val="Normal"/>
    <w:uiPriority w:val="99"/>
    <w:qFormat/>
    <w:pPr>
      <w:spacing w:line="440" w:lineRule="exact"/>
    </w:pPr>
    <w:rPr>
      <w:rFonts w:ascii="宋体" w:hAnsi="宋体" w:cs="宋体"/>
      <w:sz w:val="24"/>
      <w:szCs w:val="20"/>
    </w:rPr>
  </w:style>
  <w:style w:type="character" w:customStyle="1" w:styleId="样式(西文)宋体">
    <w:name w:val="样式 (西文) 宋体"/>
    <w:qFormat/>
    <w:rPr>
      <w:rFonts w:ascii="宋体" w:eastAsia="宋体" w:hAnsi="宋体" w:cs="Times New Roman"/>
      <w:sz w:val="24"/>
      <w:lang w:val="en-US" w:eastAsia="zh-CN" w:bidi="ar-SA"/>
    </w:rPr>
  </w:style>
  <w:style w:type="paragraph" w:customStyle="1" w:styleId="样式(西文)宋体首行缩进:0.74厘米行距:固定值22磅">
    <w:name w:val="样式 (西文) 宋体 首行缩进:  0.74 厘米 行距: 固定值 22 磅"/>
    <w:basedOn w:val="Normal"/>
    <w:uiPriority w:val="99"/>
    <w:qFormat/>
    <w:pPr>
      <w:spacing w:line="440" w:lineRule="exact"/>
      <w:ind w:firstLine="420"/>
    </w:pPr>
    <w:rPr>
      <w:rFonts w:ascii="宋体" w:hAnsi="宋体" w:cs="宋体"/>
      <w:sz w:val="24"/>
      <w:szCs w:val="20"/>
    </w:rPr>
  </w:style>
  <w:style w:type="paragraph" w:customStyle="1" w:styleId="样式首行缩进:0.85厘米行距:固定值22磅">
    <w:name w:val="样式 首行缩进:  0.85 厘米 行距: 固定值 22 磅"/>
    <w:basedOn w:val="Normal"/>
    <w:uiPriority w:val="99"/>
    <w:qFormat/>
    <w:pPr>
      <w:spacing w:line="440" w:lineRule="exact"/>
      <w:ind w:firstLine="480"/>
    </w:pPr>
    <w:rPr>
      <w:rFonts w:cs="宋体"/>
      <w:sz w:val="24"/>
      <w:szCs w:val="20"/>
    </w:rPr>
  </w:style>
  <w:style w:type="paragraph" w:customStyle="1" w:styleId="样式(西文)宋体首行缩进:0.85厘米行距:固定值22磅">
    <w:name w:val="样式 (西文) 宋体 首行缩进:  0.85 厘米 行距: 固定值 22 磅"/>
    <w:basedOn w:val="Normal"/>
    <w:uiPriority w:val="99"/>
    <w:qFormat/>
    <w:pPr>
      <w:spacing w:line="440" w:lineRule="exact"/>
      <w:ind w:firstLine="480"/>
    </w:pPr>
    <w:rPr>
      <w:rFonts w:ascii="宋体" w:hAnsi="宋体" w:cs="宋体"/>
      <w:sz w:val="24"/>
      <w:szCs w:val="20"/>
    </w:rPr>
  </w:style>
  <w:style w:type="paragraph" w:customStyle="1" w:styleId="样式(西文)宋体行距:固定值22磅首行缩进:2字符">
    <w:name w:val="样式 (西文) 宋体 行距: 固定值 22 磅 首行缩进:  2 字符"/>
    <w:basedOn w:val="Normal"/>
    <w:uiPriority w:val="99"/>
    <w:qFormat/>
    <w:pPr>
      <w:spacing w:line="440" w:lineRule="exact"/>
      <w:ind w:firstLine="420"/>
    </w:pPr>
    <w:rPr>
      <w:rFonts w:ascii="宋体" w:hAnsi="宋体" w:cs="宋体"/>
      <w:sz w:val="24"/>
      <w:szCs w:val="20"/>
    </w:rPr>
  </w:style>
  <w:style w:type="paragraph" w:customStyle="1" w:styleId="样式行距:固定值22磅">
    <w:name w:val="样式 行距: 固定值 22 磅"/>
    <w:basedOn w:val="Normal"/>
    <w:uiPriority w:val="99"/>
    <w:qFormat/>
    <w:pPr>
      <w:spacing w:line="440" w:lineRule="exact"/>
    </w:pPr>
    <w:rPr>
      <w:rFonts w:cs="宋体"/>
      <w:sz w:val="24"/>
      <w:szCs w:val="20"/>
    </w:rPr>
  </w:style>
  <w:style w:type="paragraph" w:customStyle="1" w:styleId="样式正文五号缩进2字符">
    <w:name w:val="样式 正文五号缩进2字符"/>
    <w:basedOn w:val="样式正文缩进+首行缩进:2字符"/>
    <w:link w:val="样式"/>
    <w:qFormat/>
    <w:pPr>
      <w:ind w:firstLine="420"/>
    </w:pPr>
    <w:rPr>
      <w:sz w:val="21"/>
    </w:rPr>
  </w:style>
  <w:style w:type="paragraph" w:customStyle="1" w:styleId="规范正文">
    <w:name w:val="规范正文"/>
    <w:basedOn w:val="Normal"/>
    <w:link w:val="样式正文五号缩进2字符"/>
    <w:qFormat/>
    <w:pPr>
      <w:spacing w:line="360" w:lineRule="auto"/>
      <w:ind w:left="480"/>
    </w:pPr>
    <w:rPr>
      <w:rFonts w:ascii="宋体" w:hAnsi="宋体"/>
      <w:sz w:val="24"/>
      <w:szCs w:val="20"/>
    </w:rPr>
  </w:style>
  <w:style w:type="character" w:customStyle="1" w:styleId="规范正文Char">
    <w:name w:val="规范正文 Char"/>
    <w:link w:val="样式行距:固定值22磅"/>
    <w:qFormat/>
    <w:rPr>
      <w:rFonts w:ascii="宋体" w:eastAsia="宋体" w:hAnsi="宋体" w:cs="Times New Roman"/>
      <w:sz w:val="24"/>
      <w:szCs w:val="20"/>
    </w:rPr>
  </w:style>
  <w:style w:type="paragraph" w:customStyle="1" w:styleId="项目">
    <w:name w:val="项目"/>
    <w:basedOn w:val="Normal"/>
    <w:uiPriority w:val="99"/>
    <w:qFormat/>
    <w:pPr>
      <w:spacing w:line="360" w:lineRule="auto"/>
      <w:ind w:firstLine="480"/>
    </w:pPr>
    <w:rPr>
      <w:sz w:val="24"/>
    </w:rPr>
  </w:style>
  <w:style w:type="paragraph" w:customStyle="1" w:styleId="My标题1">
    <w:name w:val="My标题1"/>
    <w:basedOn w:val="Heading1_0"/>
    <w:next w:val="Normal"/>
    <w:uiPriority w:val="99"/>
    <w:qFormat/>
    <w:rPr/>
  </w:style>
  <w:style w:type="paragraph" w:customStyle="1" w:styleId="My标题2">
    <w:name w:val="My标题2"/>
    <w:basedOn w:val="Heading2_0_0"/>
    <w:next w:val="Normal"/>
    <w:uiPriority w:val="99"/>
    <w:qFormat/>
    <w:pPr>
      <w:numPr>
        <w:ilvl w:val="0"/>
        <w:numId w:val="22"/>
      </w:numPr>
      <w:tabs>
        <w:tab w:val="clear" w:pos="425"/>
        <w:tab w:val="left" w:pos="720"/>
      </w:tabs>
      <w:ind w:left="0" w:firstLine="0"/>
    </w:pPr>
    <w:rPr/>
  </w:style>
  <w:style w:type="paragraph" w:customStyle="1" w:styleId="My标题3">
    <w:name w:val="My标题3"/>
    <w:basedOn w:val="Heading3"/>
    <w:next w:val="Normal"/>
    <w:uiPriority w:val="99"/>
    <w:qFormat/>
    <w:pPr>
      <w:numPr>
        <w:ilvl w:val="1"/>
        <w:numId w:val="22"/>
      </w:numPr>
      <w:ind w:left="720" w:hanging="432"/>
    </w:pPr>
    <w:rPr/>
  </w:style>
  <w:style w:type="paragraph" w:customStyle="1" w:styleId="My标题4">
    <w:name w:val="My标题4"/>
    <w:basedOn w:val="Heading3"/>
    <w:next w:val="Normal"/>
    <w:uiPriority w:val="99"/>
    <w:qFormat/>
    <w:pPr>
      <w:numPr>
        <w:numId w:val="22"/>
      </w:numPr>
      <w:tabs>
        <w:tab w:val="left" w:pos="720"/>
      </w:tabs>
      <w:ind w:left="720" w:hanging="432"/>
    </w:pPr>
    <w:rPr/>
  </w:style>
  <w:style w:type="paragraph" w:customStyle="1" w:styleId="My正文">
    <w:name w:val="My正文"/>
    <w:basedOn w:val="Normal"/>
    <w:link w:val="UH正文"/>
    <w:uiPriority w:val="99"/>
    <w:qFormat/>
    <w:pPr>
      <w:numPr>
        <w:ilvl w:val="3"/>
        <w:numId w:val="22"/>
      </w:numPr>
      <w:tabs>
        <w:tab w:val="clear" w:pos="851"/>
      </w:tabs>
      <w:spacing w:before="120" w:line="360" w:lineRule="auto"/>
      <w:ind w:left="0" w:firstLine="567"/>
    </w:pPr>
    <w:rPr>
      <w:rFonts w:ascii="Arial" w:hAnsi="Arial"/>
      <w:sz w:val="24"/>
      <w:szCs w:val="20"/>
      <w:lang w:val="zh-CN"/>
    </w:rPr>
  </w:style>
  <w:style w:type="paragraph" w:customStyle="1" w:styleId="8">
    <w:name w:val="8"/>
    <w:basedOn w:val="Normal"/>
    <w:next w:val="Closing"/>
    <w:uiPriority w:val="99"/>
    <w:qFormat/>
    <w:pPr>
      <w:spacing w:after="120"/>
    </w:pPr>
    <w:rPr>
      <w:szCs w:val="20"/>
    </w:rPr>
  </w:style>
  <w:style w:type="paragraph" w:customStyle="1" w:styleId="My编号1">
    <w:name w:val="My编号1"/>
    <w:basedOn w:val="My正文"/>
    <w:uiPriority w:val="99"/>
    <w:qFormat/>
    <w:pPr>
      <w:ind w:firstLine="0"/>
    </w:pPr>
    <w:rPr>
      <w:rFonts w:ascii="Times New Roman" w:hAnsi="Times New Roman"/>
    </w:rPr>
  </w:style>
  <w:style w:type="paragraph" w:customStyle="1" w:styleId="my标题5">
    <w:name w:val="my标题5"/>
    <w:basedOn w:val="Normal"/>
    <w:uiPriority w:val="99"/>
    <w:qFormat/>
    <w:pPr>
      <w:tabs>
        <w:tab w:val="left" w:pos="2700"/>
      </w:tabs>
      <w:ind w:left="2700" w:hanging="420"/>
    </w:pPr>
    <w:rPr>
      <w:sz w:val="24"/>
    </w:rPr>
  </w:style>
  <w:style w:type="paragraph" w:customStyle="1" w:styleId="样式1">
    <w:name w:val="样式1"/>
    <w:basedOn w:val="Normal"/>
    <w:link w:val="表格样式3"/>
    <w:qFormat/>
    <w:pPr>
      <w:numPr>
        <w:ilvl w:val="4"/>
        <w:numId w:val="22"/>
      </w:numPr>
      <w:tabs>
        <w:tab w:val="clear" w:pos="992"/>
      </w:tabs>
      <w:ind w:left="0" w:firstLine="0"/>
    </w:pPr>
    <w:rPr>
      <w:sz w:val="24"/>
      <w:szCs w:val="20"/>
      <w:lang w:val="zh-CN"/>
    </w:rPr>
  </w:style>
  <w:style w:type="character" w:customStyle="1" w:styleId="unnamed11">
    <w:name w:val="unnamed11"/>
    <w:qFormat/>
    <w:rPr>
      <w:rFonts w:ascii="Times New Roman" w:eastAsia="宋体" w:hAnsi="Times New Roman" w:cs="Times New Roman"/>
      <w:color w:val="000033"/>
      <w:sz w:val="20"/>
      <w:szCs w:val="20"/>
      <w:u w:val="none"/>
      <w:lang w:val="en-US" w:eastAsia="zh-CN" w:bidi="ar-SA"/>
    </w:rPr>
  </w:style>
  <w:style w:type="paragraph" w:customStyle="1" w:styleId="方点项目">
    <w:name w:val="方点项目"/>
    <w:basedOn w:val="Normal"/>
    <w:uiPriority w:val="99"/>
    <w:qFormat/>
    <w:pPr>
      <w:tabs>
        <w:tab w:val="left" w:pos="1020"/>
      </w:tabs>
      <w:spacing w:line="360" w:lineRule="auto"/>
      <w:ind w:left="1020" w:hanging="420"/>
    </w:pPr>
    <w:rPr>
      <w:rFonts w:ascii="Arial" w:eastAsia="LineDraw" w:hAnsi="Arial"/>
      <w:sz w:val="24"/>
      <w:szCs w:val="20"/>
    </w:rPr>
  </w:style>
  <w:style w:type="character" w:customStyle="1" w:styleId="textfont1">
    <w:name w:val="textfont1"/>
    <w:qFormat/>
    <w:rPr>
      <w:rFonts w:ascii="Times New Roman" w:eastAsia="宋体" w:hAnsi="Times New Roman" w:cs="Times New Roman"/>
      <w:sz w:val="26"/>
      <w:szCs w:val="26"/>
      <w:lang w:val="en-US" w:eastAsia="zh-CN" w:bidi="ar-SA"/>
    </w:rPr>
  </w:style>
  <w:style w:type="paragraph" w:customStyle="1" w:styleId="7">
    <w:name w:val="7"/>
    <w:basedOn w:val="Normal"/>
    <w:next w:val="TOC8"/>
    <w:uiPriority w:val="99"/>
    <w:qFormat/>
    <w:pPr>
      <w:spacing w:line="360" w:lineRule="auto"/>
      <w:ind w:left="899" w:firstLine="480"/>
    </w:pPr>
    <w:rPr>
      <w:rFonts w:ascii="宋体"/>
      <w:color w:val="000000"/>
      <w:sz w:val="24"/>
    </w:rPr>
  </w:style>
  <w:style w:type="paragraph" w:customStyle="1" w:styleId="wtext">
    <w:name w:val="wtext"/>
    <w:basedOn w:val="Normal"/>
    <w:uiPriority w:val="99"/>
    <w:qFormat/>
    <w:pPr>
      <w:widowControl/>
      <w:spacing w:before="100" w:beforeAutospacing="1" w:after="100" w:afterAutospacing="1"/>
      <w:jc w:val="left"/>
    </w:pPr>
    <w:rPr>
      <w:rFonts w:ascii="宋体" w:hAnsi="宋体"/>
      <w:sz w:val="24"/>
    </w:rPr>
  </w:style>
  <w:style w:type="character" w:customStyle="1" w:styleId="正文首行缩进1">
    <w:name w:val="正文首行缩进1"/>
    <w:qFormat/>
    <w:rPr>
      <w:rFonts w:ascii="Times New Roman" w:eastAsia="宋体" w:hAnsi="Times New Roman" w:cs="Times New Roman"/>
      <w:sz w:val="24"/>
      <w:lang w:val="en-US" w:eastAsia="zh-CN" w:bidi="ar-SA"/>
    </w:rPr>
  </w:style>
  <w:style w:type="paragraph" w:customStyle="1" w:styleId="段正文缩进">
    <w:name w:val="段正文缩进"/>
    <w:basedOn w:val="Normal"/>
    <w:uiPriority w:val="99"/>
    <w:qFormat/>
    <w:pPr>
      <w:spacing w:before="50" w:line="360" w:lineRule="auto"/>
      <w:ind w:firstLine="200"/>
    </w:pPr>
    <w:rPr>
      <w:rFonts w:eastAsia="仿宋_GB2312"/>
      <w:sz w:val="30"/>
      <w:szCs w:val="20"/>
    </w:rPr>
  </w:style>
  <w:style w:type="paragraph" w:customStyle="1" w:styleId="标题二">
    <w:name w:val="标题二"/>
    <w:basedOn w:val="Normal"/>
    <w:uiPriority w:val="99"/>
    <w:qFormat/>
    <w:pPr>
      <w:tabs>
        <w:tab w:val="left" w:pos="1440"/>
      </w:tabs>
      <w:ind w:left="1440" w:hanging="420"/>
    </w:pPr>
    <w:rPr>
      <w:szCs w:val="20"/>
    </w:rPr>
  </w:style>
  <w:style w:type="paragraph" w:customStyle="1" w:styleId="标题三">
    <w:name w:val="标题三"/>
    <w:basedOn w:val="Normal"/>
    <w:uiPriority w:val="99"/>
    <w:qFormat/>
    <w:pPr>
      <w:numPr>
        <w:ilvl w:val="1"/>
        <w:numId w:val="14"/>
      </w:numPr>
      <w:tabs>
        <w:tab w:val="clear" w:pos="947"/>
        <w:tab w:val="left" w:pos="1534"/>
      </w:tabs>
      <w:ind w:hanging="146"/>
    </w:pPr>
    <w:rPr>
      <w:szCs w:val="20"/>
    </w:rPr>
  </w:style>
  <w:style w:type="paragraph" w:customStyle="1" w:styleId="标题一">
    <w:name w:val="标题一"/>
    <w:basedOn w:val="Normal"/>
    <w:uiPriority w:val="99"/>
    <w:qFormat/>
    <w:pPr>
      <w:numPr>
        <w:ilvl w:val="2"/>
        <w:numId w:val="14"/>
      </w:numPr>
      <w:tabs>
        <w:tab w:val="left" w:pos="600"/>
        <w:tab w:val="clear" w:pos="1534"/>
      </w:tabs>
      <w:ind w:hanging="600"/>
    </w:pPr>
    <w:rPr>
      <w:szCs w:val="20"/>
    </w:rPr>
  </w:style>
  <w:style w:type="paragraph" w:customStyle="1" w:styleId="一级文字列表">
    <w:name w:val="一级文字列表"/>
    <w:basedOn w:val="Normal"/>
    <w:uiPriority w:val="99"/>
    <w:qFormat/>
    <w:pPr>
      <w:spacing w:line="360" w:lineRule="auto"/>
      <w:jc w:val="left"/>
    </w:pPr>
    <w:rPr>
      <w:sz w:val="24"/>
    </w:rPr>
  </w:style>
  <w:style w:type="paragraph" w:customStyle="1" w:styleId="正文图标题">
    <w:name w:val="正文图标题"/>
    <w:next w:val="默认段落字体ParaCharCharCharCharCharCharCharCharChar1CharCharCharCharCharCharChar"/>
    <w:uiPriority w:val="99"/>
    <w:qFormat/>
    <w:pPr>
      <w:tabs>
        <w:tab w:val="left" w:pos="1020"/>
      </w:tabs>
      <w:ind w:left="1020" w:hanging="420"/>
      <w:jc w:val="center"/>
    </w:pPr>
    <w:rPr>
      <w:rFonts w:ascii="黑体" w:eastAsia="黑体"/>
      <w:sz w:val="21"/>
    </w:rPr>
  </w:style>
  <w:style w:type="paragraph" w:customStyle="1" w:styleId="列项·">
    <w:name w:val="列项·"/>
    <w:uiPriority w:val="99"/>
    <w:qFormat/>
    <w:pPr>
      <w:numPr>
        <w:numId w:val="9"/>
      </w:numPr>
      <w:tabs>
        <w:tab w:val="clear" w:pos="420"/>
        <w:tab w:val="left" w:pos="840"/>
        <w:tab w:val="left" w:pos="1140"/>
      </w:tabs>
      <w:ind w:left="737" w:hanging="317"/>
      <w:jc w:val="both"/>
    </w:pPr>
    <w:rPr>
      <w:rFonts w:ascii="宋体"/>
      <w:sz w:val="21"/>
    </w:rPr>
  </w:style>
  <w:style w:type="paragraph" w:customStyle="1" w:styleId="xl36">
    <w:name w:val="xl36"/>
    <w:basedOn w:val="Normal"/>
    <w:uiPriority w:val="99"/>
    <w:qFormat/>
    <w:pPr>
      <w:widowControl/>
      <w:pBdr>
        <w:left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0"/>
      <w:szCs w:val="20"/>
    </w:rPr>
  </w:style>
  <w:style w:type="paragraph" w:customStyle="1" w:styleId="IBM正文">
    <w:name w:val="IBM 正文"/>
    <w:basedOn w:val="Normal"/>
    <w:uiPriority w:val="99"/>
    <w:qFormat/>
    <w:pPr>
      <w:spacing w:line="400" w:lineRule="exact"/>
    </w:pPr>
    <w:rPr>
      <w:spacing w:val="20"/>
      <w:sz w:val="24"/>
      <w:szCs w:val="20"/>
    </w:rPr>
  </w:style>
  <w:style w:type="character" w:customStyle="1" w:styleId="hei12cn1">
    <w:name w:val="hei12cn1"/>
    <w:qFormat/>
    <w:rPr>
      <w:rFonts w:ascii="Times New Roman" w:eastAsia="宋体" w:hAnsi="Times New Roman" w:cs="Times New Roman"/>
      <w:color w:val="000000"/>
      <w:sz w:val="18"/>
      <w:szCs w:val="18"/>
      <w:u w:val="none"/>
      <w:lang w:val="en-US" w:eastAsia="zh-CN" w:bidi="ar-SA"/>
    </w:rPr>
  </w:style>
  <w:style w:type="character" w:customStyle="1" w:styleId="test1">
    <w:name w:val="test1"/>
    <w:qFormat/>
    <w:rPr>
      <w:rFonts w:ascii="Times New Roman" w:eastAsia="宋体" w:hAnsi="Times New Roman" w:cs="Times New Roman"/>
      <w:lang w:val="en-US" w:eastAsia="zh-CN" w:bidi="ar-SA"/>
    </w:rPr>
  </w:style>
  <w:style w:type="paragraph" w:customStyle="1" w:styleId="List20">
    <w:name w:val="List2"/>
    <w:basedOn w:val="Normal"/>
    <w:uiPriority w:val="99"/>
    <w:qFormat/>
    <w:pPr>
      <w:tabs>
        <w:tab w:val="left" w:pos="780"/>
      </w:tabs>
      <w:spacing w:line="360" w:lineRule="auto"/>
      <w:ind w:left="780" w:hanging="360"/>
    </w:pPr>
    <w:rPr>
      <w:sz w:val="24"/>
      <w:szCs w:val="20"/>
    </w:rPr>
  </w:style>
  <w:style w:type="paragraph" w:customStyle="1" w:styleId="二级文字列表">
    <w:name w:val="二级文字列表"/>
    <w:basedOn w:val="一级文字列表"/>
    <w:uiPriority w:val="99"/>
    <w:qFormat/>
    <w:pPr>
      <w:ind w:left="1022" w:hanging="420"/>
    </w:pPr>
    <w:rPr/>
  </w:style>
  <w:style w:type="character" w:customStyle="1" w:styleId="正文首行缩进CharCharCharCharCharCharCharCharCharCharCharCharCharCharCharCharCharCharCharCharCharCharCharCharCharChar">
    <w:name w:val="正文首行缩进 Char Char Char Char Char Char Char Char Char Char Char Char Char Char Char Char Char Char Char Char Char Char Char Char Char Char"/>
    <w:qFormat/>
    <w:rPr>
      <w:rFonts w:ascii="Times New Roman" w:eastAsia="宋体" w:hAnsi="Times New Roman" w:cs="Times New Roman"/>
      <w:sz w:val="24"/>
      <w:lang w:val="en-US" w:eastAsia="zh-CN" w:bidi="ar-SA"/>
    </w:rPr>
  </w:style>
  <w:style w:type="paragraph" w:customStyle="1" w:styleId="文档正文（外部）">
    <w:name w:val="文档正文（外部）"/>
    <w:basedOn w:val="Normal"/>
    <w:uiPriority w:val="99"/>
    <w:qFormat/>
    <w:pPr>
      <w:spacing w:line="360" w:lineRule="auto"/>
    </w:pPr>
    <w:rPr>
      <w:sz w:val="28"/>
    </w:rPr>
  </w:style>
  <w:style w:type="paragraph" w:customStyle="1" w:styleId="font0">
    <w:name w:val="font0"/>
    <w:basedOn w:val="Normal"/>
    <w:uiPriority w:val="99"/>
    <w:qFormat/>
    <w:pPr>
      <w:widowControl/>
      <w:spacing w:before="100" w:beforeAutospacing="1" w:after="100" w:afterAutospacing="1"/>
      <w:jc w:val="left"/>
    </w:pPr>
    <w:rPr>
      <w:rFonts w:ascii="宋体" w:hAnsi="宋体" w:hint="eastAsia"/>
      <w:sz w:val="24"/>
    </w:rPr>
  </w:style>
  <w:style w:type="paragraph" w:customStyle="1" w:styleId="font5">
    <w:name w:val="font5"/>
    <w:basedOn w:val="Normal"/>
    <w:qFormat/>
    <w:pPr>
      <w:widowControl/>
      <w:spacing w:before="100" w:beforeAutospacing="1" w:after="100" w:afterAutospacing="1"/>
      <w:jc w:val="left"/>
    </w:pPr>
    <w:rPr>
      <w:rFonts w:ascii="宋体" w:hAnsi="宋体" w:hint="eastAsia"/>
      <w:sz w:val="18"/>
      <w:szCs w:val="18"/>
    </w:rPr>
  </w:style>
  <w:style w:type="paragraph" w:customStyle="1" w:styleId="font6">
    <w:name w:val="font6"/>
    <w:basedOn w:val="Normal"/>
    <w:qFormat/>
    <w:pPr>
      <w:widowControl/>
      <w:spacing w:before="100" w:beforeAutospacing="1" w:after="100" w:afterAutospacing="1"/>
      <w:jc w:val="left"/>
    </w:pPr>
    <w:rPr>
      <w:rFonts w:ascii="宋体" w:hAnsi="宋体" w:hint="eastAsia"/>
      <w:color w:val="000000"/>
      <w:szCs w:val="21"/>
    </w:rPr>
  </w:style>
  <w:style w:type="paragraph" w:customStyle="1" w:styleId="font7">
    <w:name w:val="font7"/>
    <w:basedOn w:val="Normal"/>
    <w:uiPriority w:val="99"/>
    <w:qFormat/>
    <w:pPr>
      <w:widowControl/>
      <w:spacing w:before="100" w:beforeAutospacing="1" w:after="100" w:afterAutospacing="1"/>
      <w:jc w:val="left"/>
    </w:pPr>
    <w:rPr>
      <w:rFonts w:ascii="宋体" w:hAnsi="宋体" w:hint="eastAsia"/>
      <w:b/>
      <w:bCs/>
      <w:i/>
      <w:iCs/>
      <w:sz w:val="20"/>
      <w:szCs w:val="20"/>
      <w:u w:val="single"/>
    </w:rPr>
  </w:style>
  <w:style w:type="paragraph" w:customStyle="1" w:styleId="font8">
    <w:name w:val="font8"/>
    <w:basedOn w:val="Normal"/>
    <w:uiPriority w:val="99"/>
    <w:qFormat/>
    <w:pPr>
      <w:widowControl/>
      <w:spacing w:before="100" w:beforeAutospacing="1" w:after="100" w:afterAutospacing="1"/>
      <w:jc w:val="left"/>
    </w:pPr>
    <w:rPr>
      <w:b/>
      <w:bCs/>
      <w:i/>
      <w:iCs/>
      <w:sz w:val="20"/>
      <w:szCs w:val="20"/>
      <w:u w:val="single"/>
    </w:rPr>
  </w:style>
  <w:style w:type="paragraph" w:customStyle="1" w:styleId="font9">
    <w:name w:val="font9"/>
    <w:basedOn w:val="Normal"/>
    <w:uiPriority w:val="99"/>
    <w:qFormat/>
    <w:pPr>
      <w:widowControl/>
      <w:spacing w:before="100" w:beforeAutospacing="1" w:after="100" w:afterAutospacing="1"/>
      <w:jc w:val="left"/>
    </w:pPr>
    <w:rPr>
      <w:sz w:val="18"/>
      <w:szCs w:val="18"/>
    </w:rPr>
  </w:style>
  <w:style w:type="paragraph" w:customStyle="1" w:styleId="font10">
    <w:name w:val="font10"/>
    <w:basedOn w:val="Normal"/>
    <w:uiPriority w:val="99"/>
    <w:qFormat/>
    <w:pPr>
      <w:widowControl/>
      <w:spacing w:before="100" w:beforeAutospacing="1" w:after="100" w:afterAutospacing="1"/>
      <w:jc w:val="left"/>
    </w:pPr>
    <w:rPr>
      <w:rFonts w:ascii="宋体" w:hAnsi="宋体" w:hint="eastAsia"/>
      <w:b/>
      <w:bCs/>
      <w:sz w:val="18"/>
      <w:szCs w:val="18"/>
    </w:rPr>
  </w:style>
  <w:style w:type="paragraph" w:customStyle="1" w:styleId="font12">
    <w:name w:val="font12"/>
    <w:basedOn w:val="Normal"/>
    <w:uiPriority w:val="99"/>
    <w:qFormat/>
    <w:pPr>
      <w:widowControl/>
      <w:spacing w:before="100" w:beforeAutospacing="1" w:after="100" w:afterAutospacing="1"/>
      <w:jc w:val="left"/>
    </w:pPr>
    <w:rPr>
      <w:rFonts w:ascii="Arial" w:hAnsi="Arial" w:cs="Arial"/>
      <w:sz w:val="16"/>
      <w:szCs w:val="16"/>
    </w:rPr>
  </w:style>
  <w:style w:type="paragraph" w:customStyle="1" w:styleId="font13">
    <w:name w:val="font13"/>
    <w:basedOn w:val="Normal"/>
    <w:uiPriority w:val="99"/>
    <w:qFormat/>
    <w:pPr>
      <w:widowControl/>
      <w:spacing w:before="100" w:beforeAutospacing="1" w:after="100" w:afterAutospacing="1"/>
      <w:jc w:val="left"/>
    </w:pPr>
    <w:rPr>
      <w:rFonts w:ascii="宋体" w:hAnsi="宋体" w:hint="eastAsia"/>
      <w:sz w:val="16"/>
      <w:szCs w:val="16"/>
    </w:rPr>
  </w:style>
  <w:style w:type="paragraph" w:customStyle="1" w:styleId="xl25">
    <w:name w:val="xl2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26">
    <w:name w:val="xl2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4"/>
    </w:rPr>
  </w:style>
  <w:style w:type="paragraph" w:customStyle="1" w:styleId="xl27">
    <w:name w:val="xl27"/>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xl28">
    <w:name w:val="xl2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olor w:val="000000"/>
      <w:szCs w:val="21"/>
      <w:u w:val="single"/>
    </w:rPr>
  </w:style>
  <w:style w:type="paragraph" w:customStyle="1" w:styleId="xl30">
    <w:name w:val="xl30"/>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i/>
      <w:iCs/>
      <w:sz w:val="20"/>
      <w:szCs w:val="20"/>
      <w:u w:val="single"/>
    </w:rPr>
  </w:style>
  <w:style w:type="paragraph" w:customStyle="1" w:styleId="xl31">
    <w:name w:val="xl3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8"/>
      <w:szCs w:val="18"/>
    </w:rPr>
  </w:style>
  <w:style w:type="paragraph" w:customStyle="1" w:styleId="xl32">
    <w:name w:val="xl3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33">
    <w:name w:val="xl33"/>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sz w:val="18"/>
      <w:szCs w:val="18"/>
    </w:rPr>
  </w:style>
  <w:style w:type="paragraph" w:customStyle="1" w:styleId="xl35">
    <w:name w:val="xl3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8"/>
      <w:szCs w:val="18"/>
    </w:rPr>
  </w:style>
  <w:style w:type="paragraph" w:customStyle="1" w:styleId="xl37">
    <w:name w:val="xl37"/>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38">
    <w:name w:val="xl3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18"/>
      <w:szCs w:val="18"/>
    </w:rPr>
  </w:style>
  <w:style w:type="paragraph" w:customStyle="1" w:styleId="xl39">
    <w:name w:val="xl39"/>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20"/>
      <w:szCs w:val="20"/>
    </w:rPr>
  </w:style>
  <w:style w:type="paragraph" w:customStyle="1" w:styleId="xl40">
    <w:name w:val="xl40"/>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1">
    <w:name w:val="xl4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2">
    <w:name w:val="xl4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43">
    <w:name w:val="xl43"/>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4">
    <w:name w:val="xl44"/>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18"/>
      <w:szCs w:val="18"/>
    </w:rPr>
  </w:style>
  <w:style w:type="paragraph" w:customStyle="1" w:styleId="xl45">
    <w:name w:val="xl4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b/>
      <w:bCs/>
      <w:sz w:val="18"/>
      <w:szCs w:val="18"/>
    </w:rPr>
  </w:style>
  <w:style w:type="paragraph" w:customStyle="1" w:styleId="xl46">
    <w:name w:val="xl4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0"/>
      <w:szCs w:val="20"/>
    </w:rPr>
  </w:style>
  <w:style w:type="paragraph" w:customStyle="1" w:styleId="xl47">
    <w:name w:val="xl4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48">
    <w:name w:val="xl4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szCs w:val="20"/>
      <w:u w:val="single"/>
    </w:rPr>
  </w:style>
  <w:style w:type="paragraph" w:customStyle="1" w:styleId="xl49">
    <w:name w:val="xl49"/>
    <w:basedOn w:val="Normal"/>
    <w:uiPriority w:val="99"/>
    <w:qFormat/>
    <w:pPr>
      <w:widowControl/>
      <w:spacing w:before="100" w:beforeAutospacing="1" w:after="100" w:afterAutospacing="1"/>
      <w:jc w:val="left"/>
    </w:pPr>
    <w:rPr>
      <w:sz w:val="24"/>
    </w:rPr>
  </w:style>
  <w:style w:type="paragraph" w:customStyle="1" w:styleId="xl50">
    <w:name w:val="xl50"/>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1">
    <w:name w:val="xl5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2">
    <w:name w:val="xl5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3">
    <w:name w:val="xl53"/>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4">
    <w:name w:val="xl54"/>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6"/>
      <w:szCs w:val="16"/>
    </w:rPr>
  </w:style>
  <w:style w:type="paragraph" w:customStyle="1" w:styleId="xl55">
    <w:name w:val="xl5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rPr>
  </w:style>
  <w:style w:type="paragraph" w:customStyle="1" w:styleId="xl56">
    <w:name w:val="xl5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57">
    <w:name w:val="xl57"/>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58">
    <w:name w:val="xl5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59">
    <w:name w:val="xl59"/>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60">
    <w:name w:val="xl60"/>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61">
    <w:name w:val="xl61"/>
    <w:basedOn w:val="Normal"/>
    <w:uiPriority w:val="99"/>
    <w:qFormat/>
    <w:pPr>
      <w:widowControl/>
      <w:pBdr>
        <w:top w:val="single" w:sz="4" w:space="0" w:color="auto"/>
        <w:left w:val="single" w:sz="4" w:space="0" w:color="auto"/>
        <w:bottom w:val="single" w:sz="4" w:space="0" w:color="auto"/>
        <w:right w:val="single" w:sz="4" w:space="0" w:color="auto"/>
      </w:pBdr>
      <w:shd w:val="pct10" w:color="auto" w:fill="auto"/>
      <w:spacing w:before="100" w:beforeAutospacing="1" w:after="100" w:afterAutospacing="1"/>
      <w:jc w:val="center"/>
    </w:pPr>
    <w:rPr>
      <w:rFonts w:ascii="Arial Unicode MS" w:hAnsi="Arial Unicode MS"/>
      <w:szCs w:val="21"/>
    </w:rPr>
  </w:style>
  <w:style w:type="paragraph" w:customStyle="1" w:styleId="样式标题1H1+三号">
    <w:name w:val="样式 标题 1H1 + 三号"/>
    <w:basedOn w:val="Heading1_0"/>
    <w:uiPriority w:val="99"/>
    <w:qFormat/>
    <w:rPr/>
  </w:style>
  <w:style w:type="paragraph" w:customStyle="1" w:styleId="样式标题22ndlevelh22Header2H2+四号段前:6磅段后:6磅行距:1...">
    <w:name w:val="样式 标题 22nd levelh22Header 2H2 + 四号 段前: 6 磅 段后: 6 磅 行距: 1..."/>
    <w:basedOn w:val="Heading2_0_0"/>
    <w:uiPriority w:val="99"/>
    <w:qFormat/>
    <w:rPr/>
  </w:style>
  <w:style w:type="paragraph" w:customStyle="1" w:styleId="CharCharCharCharCharCharCharCharCharCharCharCharCharCharCharChar">
    <w:name w:val="Char Char Char Char Char Char Char Char Char Char Char Char Char Char Char Char"/>
    <w:basedOn w:val="Normal"/>
    <w:uiPriority w:val="99"/>
    <w:qFormat/>
    <w:rPr>
      <w:rFonts w:ascii="Tahoma" w:hAnsi="Tahoma"/>
      <w:sz w:val="24"/>
      <w:szCs w:val="20"/>
    </w:rPr>
  </w:style>
  <w:style w:type="paragraph" w:customStyle="1" w:styleId="文本正文">
    <w:name w:val="文本正文"/>
    <w:basedOn w:val="Normal"/>
    <w:link w:val="CharCharCharCharCharCharCharCharCharCharCharCharCharCharCharChar"/>
    <w:qFormat/>
    <w:pPr>
      <w:spacing w:before="156" w:after="156" w:line="360" w:lineRule="auto"/>
      <w:ind w:firstLine="480"/>
    </w:pPr>
    <w:rPr>
      <w:color w:val="000000"/>
      <w:szCs w:val="21"/>
    </w:rPr>
  </w:style>
  <w:style w:type="character" w:customStyle="1" w:styleId="文本正文Char">
    <w:name w:val="文本正文 Char"/>
    <w:link w:val="样式标题22ndlevelh22Header2H2+四号段前:6磅段后:6磅行距:1..."/>
    <w:qFormat/>
    <w:rPr>
      <w:rFonts w:ascii="Times New Roman" w:eastAsia="宋体" w:hAnsi="Times New Roman" w:cs="Times New Roman"/>
      <w:color w:val="000000"/>
      <w:szCs w:val="21"/>
    </w:rPr>
  </w:style>
  <w:style w:type="paragraph" w:customStyle="1" w:styleId="项目2">
    <w:name w:val="项目2"/>
    <w:basedOn w:val="Normal"/>
    <w:uiPriority w:val="99"/>
    <w:qFormat/>
    <w:pPr>
      <w:tabs>
        <w:tab w:val="left" w:pos="1026"/>
      </w:tabs>
      <w:spacing w:line="360" w:lineRule="auto"/>
      <w:ind w:left="1026" w:hanging="600"/>
    </w:pPr>
    <w:rPr>
      <w:sz w:val="24"/>
    </w:rPr>
  </w:style>
  <w:style w:type="paragraph" w:customStyle="1" w:styleId="样式正文小四缩进两字符">
    <w:name w:val="样式 正文小四缩进两字符"/>
    <w:basedOn w:val="Normal"/>
    <w:uiPriority w:val="99"/>
    <w:qFormat/>
    <w:pPr>
      <w:spacing w:line="360" w:lineRule="auto"/>
      <w:ind w:firstLine="480"/>
    </w:pPr>
    <w:rPr>
      <w:rFonts w:ascii="Arial" w:hAnsi="Arial"/>
      <w:sz w:val="24"/>
    </w:rPr>
  </w:style>
  <w:style w:type="paragraph" w:customStyle="1" w:styleId="日期2">
    <w:name w:val="日期2"/>
    <w:basedOn w:val="Normal"/>
    <w:uiPriority w:val="99"/>
    <w:qFormat/>
    <w:pPr>
      <w:widowControl/>
      <w:spacing w:before="100" w:beforeAutospacing="1" w:after="100" w:afterAutospacing="1"/>
      <w:jc w:val="left"/>
    </w:pPr>
    <w:rPr>
      <w:rFonts w:ascii="宋体" w:hAnsi="宋体"/>
      <w:sz w:val="24"/>
    </w:rPr>
  </w:style>
  <w:style w:type="character" w:customStyle="1" w:styleId="页码1">
    <w:name w:val="页码1"/>
    <w:qFormat/>
    <w:rPr>
      <w:rFonts w:ascii="Times New Roman" w:eastAsia="宋体" w:hAnsi="Times New Roman" w:cs="Times New Roman"/>
      <w:lang w:val="en-US" w:eastAsia="zh-CN" w:bidi="ar-SA"/>
    </w:rPr>
  </w:style>
  <w:style w:type="character" w:customStyle="1" w:styleId="批注引用1">
    <w:name w:val="批注引用1"/>
    <w:qFormat/>
    <w:rPr>
      <w:rFonts w:ascii="Times New Roman" w:eastAsia="宋体" w:hAnsi="Times New Roman" w:cs="Times New Roman"/>
      <w:sz w:val="21"/>
      <w:szCs w:val="21"/>
      <w:lang w:val="en-US" w:eastAsia="zh-CN" w:bidi="ar-SA"/>
    </w:rPr>
  </w:style>
  <w:style w:type="paragraph" w:customStyle="1" w:styleId="列表51">
    <w:name w:val="列表 51"/>
    <w:basedOn w:val="Normal"/>
    <w:uiPriority w:val="99"/>
    <w:qFormat/>
    <w:pPr>
      <w:ind w:left="100" w:hanging="200"/>
    </w:pPr>
    <w:rPr/>
  </w:style>
  <w:style w:type="paragraph" w:customStyle="1" w:styleId="电子邮件签名1">
    <w:name w:val="电子邮件签名1"/>
    <w:basedOn w:val="Normal"/>
    <w:uiPriority w:val="99"/>
    <w:qFormat/>
    <w:rPr/>
  </w:style>
  <w:style w:type="paragraph" w:customStyle="1" w:styleId="列表接续41">
    <w:name w:val="列表接续 41"/>
    <w:basedOn w:val="Normal"/>
    <w:uiPriority w:val="99"/>
    <w:qFormat/>
    <w:pPr>
      <w:spacing w:after="120"/>
      <w:ind w:left="1680"/>
    </w:pPr>
    <w:rPr/>
  </w:style>
  <w:style w:type="paragraph" w:customStyle="1" w:styleId="正文文本缩进31">
    <w:name w:val="正文文本缩进 31"/>
    <w:basedOn w:val="Normal"/>
    <w:uiPriority w:val="99"/>
    <w:qFormat/>
    <w:pPr>
      <w:spacing w:after="120"/>
      <w:ind w:left="420"/>
    </w:pPr>
    <w:rPr>
      <w:sz w:val="16"/>
      <w:szCs w:val="16"/>
    </w:rPr>
  </w:style>
  <w:style w:type="paragraph" w:customStyle="1" w:styleId="列表41">
    <w:name w:val="列表 41"/>
    <w:basedOn w:val="Normal"/>
    <w:uiPriority w:val="99"/>
    <w:qFormat/>
    <w:pPr>
      <w:ind w:left="100" w:hanging="200"/>
    </w:pPr>
    <w:rPr/>
  </w:style>
  <w:style w:type="paragraph" w:customStyle="1" w:styleId="索引标题1">
    <w:name w:val="索引标题1"/>
    <w:basedOn w:val="Normal"/>
    <w:next w:val="列表41"/>
    <w:uiPriority w:val="99"/>
    <w:qFormat/>
    <w:rPr>
      <w:rFonts w:ascii="Arial" w:hAnsi="Arial" w:cs="Arial"/>
      <w:b/>
      <w:bCs/>
    </w:rPr>
  </w:style>
  <w:style w:type="paragraph" w:customStyle="1" w:styleId="索引11">
    <w:name w:val="索引 11"/>
    <w:basedOn w:val="Normal"/>
    <w:next w:val="Normal"/>
    <w:uiPriority w:val="99"/>
    <w:qFormat/>
    <w:rPr/>
  </w:style>
  <w:style w:type="paragraph" w:customStyle="1" w:styleId="HTML预设格式1">
    <w:name w:val="HTML 预设格式1"/>
    <w:basedOn w:val="Normal"/>
    <w:uiPriority w:val="99"/>
    <w:qFormat/>
    <w:rPr>
      <w:rFonts w:ascii="Courier New" w:hAnsi="Courier New" w:cs="Courier New"/>
    </w:rPr>
  </w:style>
  <w:style w:type="paragraph" w:customStyle="1" w:styleId="收信人地址1">
    <w:name w:val="收信人地址1"/>
    <w:basedOn w:val="Normal"/>
    <w:uiPriority w:val="99"/>
    <w:qFormat/>
    <w:pPr>
      <w:ind w:left="100"/>
    </w:pPr>
    <w:rPr>
      <w:rFonts w:ascii="Arial" w:hAnsi="Arial" w:cs="Arial"/>
      <w:sz w:val="24"/>
    </w:rPr>
  </w:style>
  <w:style w:type="paragraph" w:customStyle="1" w:styleId="索引91">
    <w:name w:val="索引 91"/>
    <w:basedOn w:val="Normal"/>
    <w:next w:val="Normal"/>
    <w:uiPriority w:val="99"/>
    <w:qFormat/>
    <w:pPr>
      <w:ind w:left="1600"/>
    </w:pPr>
    <w:rPr/>
  </w:style>
  <w:style w:type="paragraph" w:customStyle="1" w:styleId="列表编号51">
    <w:name w:val="列表编号 51"/>
    <w:basedOn w:val="Normal"/>
    <w:uiPriority w:val="99"/>
    <w:qFormat/>
    <w:pPr>
      <w:tabs>
        <w:tab w:val="left" w:pos="2040"/>
      </w:tabs>
      <w:ind w:left="2040" w:hanging="420"/>
    </w:pPr>
    <w:rPr/>
  </w:style>
  <w:style w:type="paragraph" w:customStyle="1" w:styleId="正文文本21">
    <w:name w:val="正文文本 21"/>
    <w:basedOn w:val="Normal"/>
    <w:uiPriority w:val="99"/>
    <w:qFormat/>
    <w:pPr>
      <w:spacing w:after="120" w:line="480" w:lineRule="auto"/>
    </w:pPr>
    <w:rPr/>
  </w:style>
  <w:style w:type="paragraph" w:customStyle="1" w:styleId="索引81">
    <w:name w:val="索引 81"/>
    <w:basedOn w:val="Normal"/>
    <w:next w:val="Normal"/>
    <w:uiPriority w:val="99"/>
    <w:qFormat/>
    <w:pPr>
      <w:ind w:left="1400"/>
    </w:pPr>
    <w:rPr/>
  </w:style>
  <w:style w:type="paragraph" w:customStyle="1" w:styleId="正文缩进1">
    <w:name w:val="正文缩进1"/>
    <w:basedOn w:val="Normal"/>
    <w:uiPriority w:val="99"/>
    <w:qFormat/>
    <w:pPr>
      <w:ind w:firstLine="420"/>
    </w:pPr>
    <w:rPr/>
  </w:style>
  <w:style w:type="paragraph" w:customStyle="1" w:styleId="列表编号41">
    <w:name w:val="列表编号 41"/>
    <w:basedOn w:val="Normal"/>
    <w:uiPriority w:val="99"/>
    <w:qFormat/>
    <w:pPr>
      <w:tabs>
        <w:tab w:val="left" w:pos="1620"/>
      </w:tabs>
      <w:ind w:left="1620" w:hanging="420"/>
    </w:pPr>
    <w:rPr/>
  </w:style>
  <w:style w:type="paragraph" w:customStyle="1" w:styleId="索引71">
    <w:name w:val="索引 71"/>
    <w:basedOn w:val="Normal"/>
    <w:next w:val="Normal"/>
    <w:uiPriority w:val="99"/>
    <w:qFormat/>
    <w:pPr>
      <w:ind w:left="1200"/>
    </w:pPr>
    <w:rPr/>
  </w:style>
  <w:style w:type="paragraph" w:customStyle="1" w:styleId="列表31">
    <w:name w:val="列表 31"/>
    <w:basedOn w:val="Normal"/>
    <w:uiPriority w:val="99"/>
    <w:qFormat/>
    <w:pPr>
      <w:ind w:left="100" w:hanging="200"/>
    </w:pPr>
    <w:rPr/>
  </w:style>
  <w:style w:type="paragraph" w:customStyle="1" w:styleId="索引61">
    <w:name w:val="索引 61"/>
    <w:basedOn w:val="Normal"/>
    <w:next w:val="Normal"/>
    <w:uiPriority w:val="99"/>
    <w:qFormat/>
    <w:pPr>
      <w:ind w:left="1000"/>
    </w:pPr>
    <w:rPr/>
  </w:style>
  <w:style w:type="paragraph" w:customStyle="1" w:styleId="引文目录标题1">
    <w:name w:val="引文目录标题1"/>
    <w:basedOn w:val="Normal"/>
    <w:next w:val="Normal"/>
    <w:uiPriority w:val="99"/>
    <w:qFormat/>
    <w:pPr>
      <w:spacing w:before="120"/>
    </w:pPr>
    <w:rPr>
      <w:rFonts w:ascii="Arial" w:hAnsi="Arial" w:cs="Arial"/>
      <w:sz w:val="24"/>
    </w:rPr>
  </w:style>
  <w:style w:type="paragraph" w:customStyle="1" w:styleId="正文文本缩进1">
    <w:name w:val="正文文本缩进1"/>
    <w:basedOn w:val="Normal"/>
    <w:uiPriority w:val="99"/>
    <w:qFormat/>
    <w:pPr>
      <w:spacing w:after="120"/>
      <w:ind w:left="420"/>
    </w:pPr>
    <w:rPr/>
  </w:style>
  <w:style w:type="paragraph" w:customStyle="1" w:styleId="宏文本1">
    <w:name w:val="宏文本1"/>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列表21">
    <w:name w:val="列表 21"/>
    <w:basedOn w:val="Normal"/>
    <w:uiPriority w:val="99"/>
    <w:qFormat/>
    <w:pPr>
      <w:ind w:left="100" w:hanging="200"/>
    </w:pPr>
    <w:rPr/>
  </w:style>
  <w:style w:type="paragraph" w:customStyle="1" w:styleId="列表接续51">
    <w:name w:val="列表接续 51"/>
    <w:basedOn w:val="Normal"/>
    <w:uiPriority w:val="99"/>
    <w:qFormat/>
    <w:pPr>
      <w:spacing w:after="120"/>
      <w:ind w:left="2100"/>
    </w:pPr>
    <w:rPr/>
  </w:style>
  <w:style w:type="paragraph" w:customStyle="1" w:styleId="批注主题1">
    <w:name w:val="批注主题1"/>
    <w:basedOn w:val="CommentText"/>
    <w:next w:val="DocumentMap"/>
    <w:uiPriority w:val="99"/>
    <w:rPr>
      <w:b/>
      <w:bCs/>
    </w:rPr>
  </w:style>
  <w:style w:type="paragraph" w:customStyle="1" w:styleId="索引51">
    <w:name w:val="索引 51"/>
    <w:basedOn w:val="Normal"/>
    <w:next w:val="Normal"/>
    <w:uiPriority w:val="99"/>
    <w:qFormat/>
    <w:pPr>
      <w:ind w:left="800"/>
    </w:pPr>
    <w:rPr/>
  </w:style>
  <w:style w:type="paragraph" w:customStyle="1" w:styleId="日期3">
    <w:name w:val="日期3"/>
    <w:basedOn w:val="Normal"/>
    <w:next w:val="Normal"/>
    <w:uiPriority w:val="99"/>
    <w:qFormat/>
    <w:pPr>
      <w:ind w:left="100"/>
    </w:pPr>
    <w:rPr/>
  </w:style>
  <w:style w:type="paragraph" w:customStyle="1" w:styleId="文档结构图1">
    <w:name w:val="文档结构图1"/>
    <w:basedOn w:val="Normal"/>
    <w:uiPriority w:val="99"/>
    <w:qFormat/>
    <w:pPr>
      <w:shd w:val="clear" w:color="auto" w:fill="000080"/>
    </w:pPr>
    <w:rPr/>
  </w:style>
  <w:style w:type="paragraph" w:customStyle="1" w:styleId="正文首行缩进2">
    <w:name w:val="正文首行缩进2"/>
    <w:basedOn w:val="BodyText"/>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列表编号21">
    <w:name w:val="列表编号 21"/>
    <w:basedOn w:val="Normal"/>
    <w:uiPriority w:val="99"/>
    <w:qFormat/>
    <w:pPr>
      <w:tabs>
        <w:tab w:val="left" w:pos="780"/>
      </w:tabs>
      <w:ind w:left="780" w:hanging="420"/>
    </w:pPr>
    <w:rPr/>
  </w:style>
  <w:style w:type="paragraph" w:customStyle="1" w:styleId="列表1">
    <w:name w:val="列表1"/>
    <w:basedOn w:val="Normal"/>
    <w:uiPriority w:val="99"/>
    <w:qFormat/>
    <w:pPr>
      <w:ind w:left="200" w:hanging="200"/>
    </w:pPr>
    <w:rPr/>
  </w:style>
  <w:style w:type="paragraph" w:customStyle="1" w:styleId="索引41">
    <w:name w:val="索引 41"/>
    <w:basedOn w:val="Normal"/>
    <w:next w:val="Normal"/>
    <w:uiPriority w:val="99"/>
    <w:qFormat/>
    <w:pPr>
      <w:ind w:left="600"/>
    </w:pPr>
    <w:rPr/>
  </w:style>
  <w:style w:type="paragraph" w:customStyle="1" w:styleId="图表目录1">
    <w:name w:val="图表目录1"/>
    <w:basedOn w:val="Normal"/>
    <w:next w:val="Normal"/>
    <w:uiPriority w:val="99"/>
    <w:qFormat/>
    <w:pPr>
      <w:ind w:left="200" w:hanging="200"/>
    </w:pPr>
    <w:rPr/>
  </w:style>
  <w:style w:type="paragraph" w:customStyle="1" w:styleId="称呼1">
    <w:name w:val="称呼1"/>
    <w:basedOn w:val="Normal"/>
    <w:next w:val="Normal"/>
    <w:uiPriority w:val="99"/>
    <w:qFormat/>
    <w:rPr/>
  </w:style>
  <w:style w:type="paragraph" w:customStyle="1" w:styleId="列表接续31">
    <w:name w:val="列表接续 31"/>
    <w:basedOn w:val="Normal"/>
    <w:uiPriority w:val="99"/>
    <w:qFormat/>
    <w:pPr>
      <w:spacing w:after="120"/>
      <w:ind w:left="1260"/>
    </w:pPr>
    <w:rPr/>
  </w:style>
  <w:style w:type="paragraph" w:customStyle="1" w:styleId="索引31">
    <w:name w:val="索引 31"/>
    <w:basedOn w:val="Normal"/>
    <w:next w:val="Normal"/>
    <w:uiPriority w:val="99"/>
    <w:qFormat/>
    <w:pPr>
      <w:ind w:left="400"/>
    </w:pPr>
    <w:rPr/>
  </w:style>
  <w:style w:type="paragraph" w:customStyle="1" w:styleId="注释标题1">
    <w:name w:val="注释标题1"/>
    <w:basedOn w:val="Normal"/>
    <w:next w:val="Normal"/>
    <w:uiPriority w:val="99"/>
    <w:qFormat/>
    <w:pPr>
      <w:jc w:val="center"/>
    </w:pPr>
    <w:rPr/>
  </w:style>
  <w:style w:type="paragraph" w:customStyle="1" w:styleId="列表接续21">
    <w:name w:val="列表接续 21"/>
    <w:basedOn w:val="Normal"/>
    <w:uiPriority w:val="99"/>
    <w:qFormat/>
    <w:pPr>
      <w:spacing w:after="120"/>
      <w:ind w:left="840"/>
    </w:pPr>
    <w:rPr/>
  </w:style>
  <w:style w:type="paragraph" w:customStyle="1" w:styleId="列表接续1">
    <w:name w:val="列表接续1"/>
    <w:basedOn w:val="Normal"/>
    <w:uiPriority w:val="99"/>
    <w:qFormat/>
    <w:pPr>
      <w:tabs>
        <w:tab w:val="left" w:pos="2040"/>
      </w:tabs>
      <w:spacing w:after="120"/>
      <w:ind w:left="420"/>
    </w:pPr>
    <w:rPr/>
  </w:style>
  <w:style w:type="paragraph" w:customStyle="1" w:styleId="索引21">
    <w:name w:val="索引 21"/>
    <w:basedOn w:val="Normal"/>
    <w:next w:val="Normal"/>
    <w:uiPriority w:val="99"/>
    <w:qFormat/>
    <w:pPr>
      <w:ind w:left="200"/>
    </w:pPr>
    <w:rPr/>
  </w:style>
  <w:style w:type="paragraph" w:customStyle="1" w:styleId="正文文本31">
    <w:name w:val="正文文本 31"/>
    <w:basedOn w:val="Normal"/>
    <w:uiPriority w:val="99"/>
    <w:qFormat/>
    <w:pPr>
      <w:spacing w:after="120"/>
    </w:pPr>
    <w:rPr>
      <w:sz w:val="16"/>
      <w:szCs w:val="16"/>
    </w:rPr>
  </w:style>
  <w:style w:type="paragraph" w:customStyle="1" w:styleId="结束语1">
    <w:name w:val="结束语1"/>
    <w:basedOn w:val="Normal"/>
    <w:uiPriority w:val="99"/>
    <w:qFormat/>
    <w:pPr>
      <w:ind w:left="100"/>
    </w:pPr>
    <w:rPr/>
  </w:style>
  <w:style w:type="paragraph" w:customStyle="1" w:styleId="HTML地址1">
    <w:name w:val="HTML 地址1"/>
    <w:basedOn w:val="Normal"/>
    <w:uiPriority w:val="99"/>
    <w:qFormat/>
    <w:rPr>
      <w:i/>
      <w:iCs/>
    </w:rPr>
  </w:style>
  <w:style w:type="paragraph" w:customStyle="1" w:styleId="信息标题1">
    <w:name w:val="信息标题1"/>
    <w:basedOn w:val="Normal"/>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hd w:val="pct20" w:color="auto" w:fill="auto"/>
    </w:rPr>
  </w:style>
  <w:style w:type="paragraph" w:customStyle="1" w:styleId="纯文本1">
    <w:name w:val="纯文本1"/>
    <w:basedOn w:val="Normal"/>
    <w:uiPriority w:val="99"/>
    <w:qFormat/>
    <w:rPr>
      <w:rFonts w:ascii="宋体" w:hAnsi="Courier New" w:cs="Courier New"/>
      <w:szCs w:val="21"/>
    </w:rPr>
  </w:style>
  <w:style w:type="paragraph" w:customStyle="1" w:styleId="正文首行缩进21">
    <w:name w:val="正文首行缩进 21"/>
    <w:basedOn w:val="正文文本缩进1"/>
    <w:uiPriority w:val="99"/>
    <w:qFormat/>
    <w:pPr>
      <w:ind w:firstLine="420"/>
    </w:pPr>
    <w:rPr/>
  </w:style>
  <w:style w:type="paragraph" w:customStyle="1" w:styleId="列表编号31">
    <w:name w:val="列表编号 31"/>
    <w:basedOn w:val="Normal"/>
    <w:uiPriority w:val="99"/>
    <w:qFormat/>
    <w:pPr>
      <w:tabs>
        <w:tab w:val="left" w:pos="1200"/>
      </w:tabs>
      <w:ind w:left="1200" w:hanging="420"/>
    </w:pPr>
    <w:rPr/>
  </w:style>
  <w:style w:type="paragraph" w:customStyle="1" w:styleId="引文目录1">
    <w:name w:val="引文目录1"/>
    <w:basedOn w:val="Normal"/>
    <w:next w:val="Normal"/>
    <w:uiPriority w:val="99"/>
    <w:qFormat/>
    <w:pPr>
      <w:ind w:left="420"/>
    </w:pPr>
    <w:rPr/>
  </w:style>
  <w:style w:type="paragraph" w:customStyle="1" w:styleId="正文文本缩进21">
    <w:name w:val="正文文本缩进 21"/>
    <w:basedOn w:val="Normal"/>
    <w:uiPriority w:val="99"/>
    <w:qFormat/>
    <w:pPr>
      <w:spacing w:after="120" w:line="480" w:lineRule="auto"/>
      <w:ind w:left="420"/>
    </w:pPr>
    <w:rPr/>
  </w:style>
  <w:style w:type="paragraph" w:customStyle="1" w:styleId="签名1">
    <w:name w:val="签名1"/>
    <w:basedOn w:val="Normal"/>
    <w:uiPriority w:val="99"/>
    <w:qFormat/>
    <w:pPr>
      <w:ind w:left="100"/>
    </w:pPr>
    <w:rPr/>
  </w:style>
  <w:style w:type="paragraph" w:customStyle="1" w:styleId="寄信人地址1">
    <w:name w:val="寄信人地址1"/>
    <w:basedOn w:val="Normal"/>
    <w:uiPriority w:val="99"/>
    <w:qFormat/>
    <w:rPr>
      <w:rFonts w:ascii="Arial" w:hAnsi="Arial" w:cs="Arial"/>
    </w:rPr>
  </w:style>
  <w:style w:type="paragraph" w:customStyle="1" w:styleId="文本块1">
    <w:name w:val="文本块1"/>
    <w:basedOn w:val="Normal"/>
    <w:uiPriority w:val="99"/>
    <w:qFormat/>
    <w:pPr>
      <w:spacing w:after="120"/>
      <w:ind w:left="1440" w:right="1440"/>
    </w:pPr>
    <w:rPr/>
  </w:style>
  <w:style w:type="paragraph" w:customStyle="1" w:styleId="CM111">
    <w:name w:val="CM111"/>
    <w:basedOn w:val="Default"/>
    <w:next w:val="Style10"/>
    <w:uiPriority w:val="99"/>
    <w:qFormat/>
    <w:pPr>
      <w:spacing w:after="308"/>
    </w:pPr>
    <w:rPr>
      <w:rFonts w:ascii="华文中宋" w:eastAsia="宋体" w:hAnsi="华文中宋" w:cs="Times New Roman"/>
      <w:color w:val="auto"/>
    </w:rPr>
  </w:style>
  <w:style w:type="paragraph" w:customStyle="1" w:styleId="CM118">
    <w:name w:val="CM118"/>
    <w:basedOn w:val="Default"/>
    <w:next w:val="Style10"/>
    <w:uiPriority w:val="99"/>
    <w:qFormat/>
    <w:pPr>
      <w:spacing w:after="77"/>
    </w:pPr>
    <w:rPr>
      <w:rFonts w:ascii="华文中宋" w:eastAsia="宋体" w:hAnsi="华文中宋" w:cs="Times New Roman"/>
      <w:color w:val="auto"/>
    </w:rPr>
  </w:style>
  <w:style w:type="paragraph" w:customStyle="1" w:styleId="列出段落3">
    <w:name w:val="列出段落3"/>
    <w:basedOn w:val="Normal"/>
    <w:uiPriority w:val="99"/>
    <w:qFormat/>
    <w:pPr>
      <w:ind w:firstLine="420"/>
    </w:pPr>
    <w:rPr>
      <w:szCs w:val="20"/>
    </w:rPr>
  </w:style>
  <w:style w:type="paragraph" w:customStyle="1" w:styleId="CharCharCharCharCharChar1Char">
    <w:name w:val="Char Char Char Char Char Char1 Char"/>
    <w:basedOn w:val="Normal"/>
    <w:uiPriority w:val="99"/>
    <w:qFormat/>
    <w:pPr>
      <w:widowControl/>
      <w:spacing w:after="160" w:line="240" w:lineRule="exact"/>
      <w:jc w:val="left"/>
    </w:pPr>
    <w:rPr>
      <w:rFonts w:ascii="Verdana" w:eastAsia="仿宋_GB2312" w:hAnsi="Verdana"/>
      <w:sz w:val="24"/>
      <w:szCs w:val="20"/>
      <w:lang w:eastAsia="en-US"/>
    </w:rPr>
  </w:style>
  <w:style w:type="character" w:customStyle="1" w:styleId="标题2CharChar">
    <w:name w:val="标题 2 Char Char"/>
    <w:qFormat/>
    <w:rPr>
      <w:rFonts w:ascii="Arial" w:eastAsia="黑体" w:hAnsi="Arial" w:cs="Times New Roman"/>
      <w:b/>
      <w:bCs/>
      <w:sz w:val="32"/>
      <w:szCs w:val="32"/>
      <w:lang w:val="en-US" w:eastAsia="zh-CN" w:bidi="ar-SA"/>
    </w:rPr>
  </w:style>
  <w:style w:type="character" w:customStyle="1" w:styleId="标题4CharChar">
    <w:name w:val="标题 4 Char Char"/>
    <w:qFormat/>
    <w:rPr>
      <w:rFonts w:ascii="Arial" w:eastAsia="黑体" w:hAnsi="Arial" w:cs="Times New Roman"/>
      <w:b/>
      <w:bCs/>
      <w:sz w:val="28"/>
      <w:szCs w:val="28"/>
      <w:lang w:val="en-US" w:eastAsia="zh-CN" w:bidi="ar-SA"/>
    </w:rPr>
  </w:style>
  <w:style w:type="paragraph" w:customStyle="1" w:styleId="自用编号">
    <w:name w:val="自用编号"/>
    <w:basedOn w:val="Normal"/>
    <w:next w:val="Normal"/>
    <w:uiPriority w:val="99"/>
    <w:qFormat/>
    <w:pPr>
      <w:numPr>
        <w:numId w:val="30"/>
      </w:numPr>
      <w:tabs>
        <w:tab w:val="clear" w:pos="360"/>
      </w:tabs>
      <w:outlineLvl w:val="0"/>
    </w:pPr>
    <w:rPr>
      <w:rFonts w:ascii="宋体"/>
      <w:sz w:val="24"/>
      <w:szCs w:val="20"/>
    </w:rPr>
  </w:style>
  <w:style w:type="character" w:customStyle="1" w:styleId="标题3CharChar1">
    <w:name w:val="标题 3 Char Char1"/>
    <w:qFormat/>
    <w:rPr>
      <w:rFonts w:ascii="Times New Roman" w:eastAsia="宋体" w:hAnsi="Times New Roman" w:cs="Times New Roman"/>
      <w:b/>
      <w:bCs/>
      <w:sz w:val="32"/>
      <w:szCs w:val="32"/>
      <w:lang w:val="en-US" w:eastAsia="zh-CN" w:bidi="ar-SA"/>
    </w:rPr>
  </w:style>
  <w:style w:type="paragraph" w:customStyle="1" w:styleId="样式样式正文文本缩进+左0字符+首行缩进:2.5字符">
    <w:name w:val="样式 样式 正文文本缩进 + 左  0 字符 + 首行缩进:  2.5 字符"/>
    <w:basedOn w:val="Normal"/>
    <w:uiPriority w:val="99"/>
    <w:qFormat/>
    <w:pPr>
      <w:spacing w:line="360" w:lineRule="auto"/>
      <w:ind w:firstLine="600"/>
    </w:pPr>
    <w:rPr>
      <w:rFonts w:cs="宋体"/>
      <w:szCs w:val="20"/>
    </w:rPr>
  </w:style>
  <w:style w:type="character" w:customStyle="1" w:styleId="标题1CharChar">
    <w:name w:val="标题 1 Char Char"/>
    <w:qFormat/>
    <w:rPr>
      <w:rFonts w:ascii="Times New Roman" w:eastAsia="宋体" w:hAnsi="Times New Roman" w:cs="Times New Roman"/>
      <w:b/>
      <w:bCs/>
      <w:sz w:val="44"/>
      <w:szCs w:val="44"/>
      <w:lang w:val="en-US" w:eastAsia="zh-CN" w:bidi="ar-SA"/>
    </w:rPr>
  </w:style>
  <w:style w:type="character" w:customStyle="1" w:styleId="Char1CharChar">
    <w:name w:val="Char1 Char Char"/>
    <w:qFormat/>
    <w:rPr>
      <w:rFonts w:ascii="Arial" w:eastAsia="黑体" w:hAnsi="Arial" w:cs="Arial"/>
      <w:lang w:val="en-US" w:eastAsia="zh-CN" w:bidi="ar-SA"/>
    </w:rPr>
  </w:style>
  <w:style w:type="character" w:customStyle="1" w:styleId="标题5CharChar">
    <w:name w:val="标题 5 Char Char"/>
    <w:qFormat/>
    <w:rPr>
      <w:rFonts w:ascii="Times New Roman" w:eastAsia="宋体" w:hAnsi="Times New Roman" w:cs="Times New Roman"/>
      <w:b/>
      <w:bCs/>
      <w:sz w:val="28"/>
      <w:szCs w:val="28"/>
      <w:lang w:val="en-US" w:eastAsia="zh-CN" w:bidi="ar-SA"/>
    </w:rPr>
  </w:style>
  <w:style w:type="paragraph" w:customStyle="1" w:styleId="样式标题2+段前:1行段后:1行">
    <w:name w:val="样式 标题 2 + 段前: 1 行 段后: 1 行"/>
    <w:basedOn w:val="Heading2_0_0"/>
    <w:uiPriority w:val="99"/>
    <w:qFormat/>
    <w:rPr/>
  </w:style>
  <w:style w:type="paragraph" w:customStyle="1" w:styleId="标题3级">
    <w:name w:val="标题3级"/>
    <w:uiPriority w:val="99"/>
    <w:qFormat/>
    <w:pPr>
      <w:tabs>
        <w:tab w:val="left" w:pos="720"/>
      </w:tabs>
      <w:spacing w:line="360" w:lineRule="auto"/>
      <w:ind w:left="720" w:hanging="720"/>
      <w:jc w:val="both"/>
      <w:outlineLvl w:val="2"/>
    </w:pPr>
    <w:rPr>
      <w:rFonts w:ascii="Arial" w:eastAsia="黑体" w:hAnsi="Arial"/>
      <w:b/>
      <w:sz w:val="30"/>
      <w:szCs w:val="30"/>
    </w:rPr>
  </w:style>
  <w:style w:type="paragraph" w:customStyle="1" w:styleId="段落内容">
    <w:name w:val="段落内容"/>
    <w:basedOn w:val="Normal"/>
    <w:uiPriority w:val="99"/>
    <w:qFormat/>
    <w:pPr>
      <w:spacing w:line="440" w:lineRule="atLeast"/>
      <w:ind w:firstLine="200"/>
    </w:pPr>
    <w:rPr>
      <w:sz w:val="28"/>
      <w:szCs w:val="20"/>
    </w:rPr>
  </w:style>
  <w:style w:type="paragraph" w:customStyle="1" w:styleId="texte">
    <w:name w:val="texte"/>
    <w:basedOn w:val="Normal"/>
    <w:uiPriority w:val="99"/>
    <w:qFormat/>
    <w:pPr>
      <w:keepLines/>
      <w:widowControl/>
      <w:tabs>
        <w:tab w:val="left" w:pos="0"/>
      </w:tabs>
      <w:spacing w:before="120" w:line="440" w:lineRule="atLeast"/>
      <w:ind w:firstLine="540"/>
    </w:pPr>
    <w:rPr>
      <w:rFonts w:ascii="宋体"/>
      <w:sz w:val="24"/>
      <w:szCs w:val="20"/>
    </w:rPr>
  </w:style>
  <w:style w:type="paragraph" w:customStyle="1" w:styleId="样式样式小四行距:1.5倍行距+首行缩进:2字符">
    <w:name w:val="样式 样式 小四 行距: 1.5 倍行距 + 首行缩进:  2 字符"/>
    <w:basedOn w:val="Normal"/>
    <w:uiPriority w:val="99"/>
    <w:qFormat/>
    <w:pPr>
      <w:spacing w:line="336" w:lineRule="auto"/>
      <w:ind w:firstLine="200"/>
    </w:pPr>
    <w:rPr>
      <w:rFonts w:cs="宋体"/>
      <w:sz w:val="24"/>
      <w:szCs w:val="20"/>
    </w:rPr>
  </w:style>
  <w:style w:type="paragraph" w:customStyle="1" w:styleId="正文1">
    <w:name w:val="正 文 1"/>
    <w:basedOn w:val="Normal"/>
    <w:next w:val="TOC5"/>
    <w:uiPriority w:val="99"/>
    <w:qFormat/>
    <w:pPr>
      <w:spacing w:before="120" w:after="120" w:line="312" w:lineRule="atLeast"/>
    </w:pPr>
    <w:rPr>
      <w:rFonts w:ascii="宋体" w:hAnsi="Courier New"/>
      <w:sz w:val="24"/>
      <w:szCs w:val="20"/>
    </w:rPr>
  </w:style>
  <w:style w:type="paragraph" w:customStyle="1" w:styleId="插图">
    <w:name w:val="插图"/>
    <w:basedOn w:val="Normal"/>
    <w:uiPriority w:val="99"/>
    <w:qFormat/>
    <w:pPr>
      <w:keepNext/>
      <w:spacing w:line="312" w:lineRule="auto"/>
      <w:jc w:val="center"/>
    </w:pPr>
    <w:rPr>
      <w:sz w:val="24"/>
      <w:szCs w:val="21"/>
    </w:rPr>
  </w:style>
  <w:style w:type="paragraph" w:customStyle="1" w:styleId="正文段">
    <w:name w:val="正文段"/>
    <w:basedOn w:val="Normal"/>
    <w:uiPriority w:val="99"/>
    <w:qFormat/>
    <w:pPr>
      <w:widowControl/>
      <w:spacing w:after="240" w:line="360" w:lineRule="atLeast"/>
      <w:ind w:firstLine="454"/>
    </w:pPr>
    <w:rPr>
      <w:rFonts w:ascii="宋体"/>
      <w:sz w:val="24"/>
      <w:szCs w:val="20"/>
    </w:rPr>
  </w:style>
  <w:style w:type="character" w:customStyle="1" w:styleId="重点">
    <w:name w:val="重点"/>
    <w:qFormat/>
    <w:rPr>
      <w:rFonts w:ascii="Arial" w:eastAsia="黑体" w:hAnsi="Arial" w:cs="Times New Roman"/>
      <w:sz w:val="24"/>
      <w:szCs w:val="24"/>
      <w:lang w:val="en-US" w:eastAsia="zh-CN" w:bidi="ar-SA"/>
    </w:rPr>
  </w:style>
  <w:style w:type="paragraph" w:customStyle="1" w:styleId="CharCharCharChar1CharCharCharCharCharCharCharCharCharCharChar">
    <w:name w:val="Char Char Char Char1 Char Char Char Char Char Char Char Char Char Char Char"/>
    <w:basedOn w:val="Normal"/>
    <w:uiPriority w:val="99"/>
    <w:qFormat/>
    <w:pPr>
      <w:widowControl/>
      <w:spacing w:after="160" w:line="240" w:lineRule="exact"/>
      <w:jc w:val="left"/>
    </w:pPr>
    <w:rPr>
      <w:rFonts w:ascii="Verdana" w:eastAsia="仿宋_GB2312" w:hAnsi="Verdana"/>
      <w:sz w:val="24"/>
      <w:szCs w:val="20"/>
      <w:lang w:eastAsia="en-US"/>
    </w:rPr>
  </w:style>
  <w:style w:type="paragraph" w:customStyle="1" w:styleId="样式标题2+左侧:0厘米首行缩进:0厘米">
    <w:name w:val="样式 标题 2 + 左侧:  0 厘米 首行缩进:  0 厘米"/>
    <w:basedOn w:val="Heading2_0_0"/>
    <w:uiPriority w:val="99"/>
    <w:qFormat/>
    <w:pPr>
      <w:numPr>
        <w:ilvl w:val="2"/>
        <w:numId w:val="11"/>
      </w:numPr>
      <w:tabs>
        <w:tab w:val="left" w:pos="720"/>
        <w:tab w:val="clear" w:pos="1843"/>
      </w:tabs>
      <w:ind w:left="0" w:firstLine="0"/>
    </w:pPr>
    <w:rPr/>
  </w:style>
  <w:style w:type="paragraph" w:customStyle="1" w:styleId="样式2">
    <w:name w:val="样式2"/>
    <w:basedOn w:val="Heading3"/>
    <w:link w:val="SOW正文"/>
    <w:qFormat/>
    <w:pPr>
      <w:numPr>
        <w:numId w:val="28"/>
      </w:numPr>
      <w:tabs>
        <w:tab w:val="left" w:pos="720"/>
      </w:tabs>
      <w:ind w:left="720" w:hanging="432"/>
    </w:pPr>
    <w:rPr/>
  </w:style>
  <w:style w:type="paragraph" w:customStyle="1" w:styleId="样式3">
    <w:name w:val="样式3"/>
    <w:basedOn w:val="样式标题2+左侧:0厘米首行缩进:0厘米"/>
    <w:uiPriority w:val="99"/>
    <w:qFormat/>
    <w:pPr>
      <w:numPr>
        <w:numId w:val="20"/>
      </w:numPr>
      <w:ind w:left="0" w:firstLine="0"/>
    </w:pPr>
    <w:rPr/>
  </w:style>
  <w:style w:type="paragraph" w:customStyle="1" w:styleId="样式4">
    <w:name w:val="样式4"/>
    <w:basedOn w:val="Heading3"/>
    <w:link w:val="表格样式2"/>
    <w:uiPriority w:val="99"/>
    <w:qFormat/>
    <w:rPr/>
  </w:style>
  <w:style w:type="paragraph" w:customStyle="1" w:styleId="样式5">
    <w:name w:val="样式5"/>
    <w:basedOn w:val="Heading3"/>
    <w:link w:val="样式4Char"/>
    <w:uiPriority w:val="99"/>
    <w:qFormat/>
    <w:rPr/>
  </w:style>
  <w:style w:type="paragraph" w:customStyle="1" w:styleId="样式6">
    <w:name w:val="样式6"/>
    <w:basedOn w:val="Heading3"/>
    <w:uiPriority w:val="99"/>
    <w:qFormat/>
    <w:rPr/>
  </w:style>
  <w:style w:type="paragraph" w:customStyle="1" w:styleId="样式8">
    <w:name w:val="样式8"/>
    <w:basedOn w:val="Heading3"/>
    <w:uiPriority w:val="99"/>
    <w:qFormat/>
    <w:rPr/>
  </w:style>
  <w:style w:type="paragraph" w:customStyle="1" w:styleId="封面_项目开发单位">
    <w:name w:val="封面_项目开发单位"/>
    <w:basedOn w:val="PlainText"/>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44"/>
    </w:rPr>
  </w:style>
  <w:style w:type="paragraph" w:customStyle="1" w:styleId="封面_项目名称">
    <w:name w:val="封面_项目名称"/>
    <w:basedOn w:val="PlainText"/>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52"/>
    </w:rPr>
  </w:style>
  <w:style w:type="paragraph" w:customStyle="1" w:styleId="封面_文档名称">
    <w:name w:val="封面_文档名称"/>
    <w:basedOn w:val="Normal"/>
    <w:uiPriority w:val="99"/>
    <w:qFormat/>
    <w:pPr>
      <w:tabs>
        <w:tab w:val="left" w:pos="90"/>
        <w:tab w:val="left" w:pos="510"/>
        <w:tab w:val="left" w:pos="1423"/>
        <w:tab w:val="right" w:pos="3856"/>
        <w:tab w:val="right" w:pos="4366"/>
        <w:tab w:val="right" w:pos="4984"/>
        <w:tab w:val="left" w:pos="5138"/>
        <w:tab w:val="left" w:pos="6122"/>
      </w:tabs>
      <w:spacing w:before="58"/>
      <w:jc w:val="center"/>
      <w:outlineLvl w:val="0"/>
    </w:pPr>
    <w:rPr>
      <w:rFonts w:ascii="楷体_GB2312" w:eastAsia="楷体_GB2312" w:hAnsi="Arial"/>
      <w:b/>
      <w:sz w:val="52"/>
      <w:szCs w:val="20"/>
      <w:u w:val="single"/>
    </w:rPr>
  </w:style>
  <w:style w:type="paragraph" w:customStyle="1" w:styleId="样式标题1+行距:单倍行距">
    <w:name w:val="样式 标题 1 + 行距: 单倍行距"/>
    <w:basedOn w:val="Heading1_0"/>
    <w:uiPriority w:val="99"/>
    <w:qFormat/>
    <w:rPr/>
  </w:style>
  <w:style w:type="paragraph" w:customStyle="1" w:styleId="样式样式标题2+左侧:0厘米首行缩进:0厘米+段前:12磅">
    <w:name w:val="样式 样式 标题 2 + 左侧:  0 厘米 首行缩进:  0 厘米 + 段前: 12 磅"/>
    <w:basedOn w:val="样式标题2+左侧:0厘米首行缩进:0厘米"/>
    <w:uiPriority w:val="99"/>
    <w:qFormat/>
    <w:rPr/>
  </w:style>
  <w:style w:type="paragraph" w:customStyle="1" w:styleId="表格正文宋5">
    <w:name w:val="表格 正文 宋5"/>
    <w:basedOn w:val="Normal"/>
    <w:uiPriority w:val="99"/>
    <w:qFormat/>
    <w:pPr>
      <w:jc w:val="left"/>
    </w:pPr>
    <w:rPr>
      <w:rFonts w:ascii="Arial" w:hAnsi="Arial"/>
    </w:rPr>
  </w:style>
  <w:style w:type="paragraph" w:customStyle="1" w:styleId="DefaultText">
    <w:name w:val="Default Text"/>
    <w:basedOn w:val="Normal"/>
    <w:uiPriority w:val="99"/>
    <w:qFormat/>
    <w:pPr>
      <w:jc w:val="left"/>
    </w:pPr>
    <w:rPr>
      <w:sz w:val="24"/>
      <w:lang w:val="en-AU"/>
    </w:rPr>
  </w:style>
  <w:style w:type="paragraph" w:customStyle="1" w:styleId="02部门内部规定正文">
    <w:name w:val="02部门内部规定正文"/>
    <w:basedOn w:val="Normal"/>
    <w:uiPriority w:val="99"/>
    <w:qFormat/>
    <w:pPr>
      <w:widowControl/>
      <w:spacing w:line="600" w:lineRule="exact"/>
      <w:ind w:firstLine="560"/>
    </w:pPr>
    <w:rPr>
      <w:rFonts w:ascii="仿宋_GB2312" w:eastAsia="仿宋_GB2312"/>
      <w:sz w:val="28"/>
      <w:szCs w:val="28"/>
    </w:rPr>
  </w:style>
  <w:style w:type="paragraph" w:customStyle="1" w:styleId="三级条标题">
    <w:name w:val="三级条标题"/>
    <w:basedOn w:val="Normal"/>
    <w:next w:val="Normal"/>
    <w:uiPriority w:val="99"/>
    <w:qFormat/>
    <w:pPr>
      <w:widowControl/>
      <w:tabs>
        <w:tab w:val="left" w:pos="780"/>
      </w:tabs>
      <w:ind w:left="780" w:hanging="360"/>
      <w:outlineLvl w:val="4"/>
    </w:pPr>
    <w:rPr>
      <w:rFonts w:ascii="黑体" w:eastAsia="黑体"/>
      <w:szCs w:val="20"/>
    </w:rPr>
  </w:style>
  <w:style w:type="paragraph" w:customStyle="1" w:styleId="四级条标题">
    <w:name w:val="四级条标题"/>
    <w:basedOn w:val="三级条标题"/>
    <w:next w:val="Normal"/>
    <w:uiPriority w:val="99"/>
    <w:qFormat/>
    <w:pPr>
      <w:outlineLvl w:val="5"/>
    </w:pPr>
    <w:rPr>
      <w:rFonts w:ascii="Times New Roman" w:eastAsia="宋体"/>
    </w:rPr>
  </w:style>
  <w:style w:type="paragraph" w:customStyle="1" w:styleId="五级条标题">
    <w:name w:val="五级条标题"/>
    <w:basedOn w:val="四级条标题"/>
    <w:next w:val="Normal"/>
    <w:uiPriority w:val="99"/>
    <w:qFormat/>
    <w:pPr>
      <w:outlineLvl w:val="6"/>
    </w:pPr>
    <w:rPr/>
  </w:style>
  <w:style w:type="paragraph" w:customStyle="1" w:styleId="样式样式正文缩进+首行缩进:2字符+四号首行缩进:2字符">
    <w:name w:val="样式 样式 正文缩进 + 首行缩进:  2 字符 + 四号 首行缩进:  2 字符"/>
    <w:basedOn w:val="Normal"/>
    <w:uiPriority w:val="99"/>
    <w:qFormat/>
    <w:pPr>
      <w:spacing w:line="360" w:lineRule="auto"/>
      <w:ind w:firstLine="560"/>
    </w:pPr>
    <w:rPr>
      <w:rFonts w:cs="宋体"/>
      <w:sz w:val="28"/>
    </w:rPr>
  </w:style>
  <w:style w:type="paragraph" w:customStyle="1" w:styleId="段(正文）">
    <w:name w:val="段(正文）"/>
    <w:uiPriority w:val="99"/>
    <w:qFormat/>
    <w:pPr>
      <w:ind w:firstLine="420"/>
      <w:jc w:val="both"/>
    </w:pPr>
    <w:rPr>
      <w:rFonts w:ascii="宋体"/>
      <w:sz w:val="21"/>
    </w:rPr>
  </w:style>
  <w:style w:type="paragraph" w:customStyle="1" w:styleId="样式段落缩进2小四+段前:15.6磅">
    <w:name w:val="样式 段落缩进2 小四 + 段前: 15.6 磅"/>
    <w:basedOn w:val="Normal"/>
    <w:uiPriority w:val="99"/>
    <w:qFormat/>
    <w:pPr>
      <w:spacing w:before="312" w:line="360" w:lineRule="auto"/>
      <w:ind w:firstLine="480"/>
    </w:pPr>
    <w:rPr>
      <w:rFonts w:ascii="宋体" w:hAnsi="宋体"/>
      <w:sz w:val="24"/>
      <w:szCs w:val="20"/>
    </w:rPr>
  </w:style>
  <w:style w:type="character" w:customStyle="1" w:styleId="段落正文CharCharCharChar">
    <w:name w:val="段落正文 Char Char Char Char"/>
    <w:link w:val="样式段落缩进2小四+段前:15.6磅"/>
    <w:qFormat/>
    <w:rPr>
      <w:rFonts w:eastAsia="宋体"/>
      <w:spacing w:val="2"/>
      <w:sz w:val="24"/>
      <w:szCs w:val="24"/>
    </w:rPr>
  </w:style>
  <w:style w:type="paragraph" w:customStyle="1" w:styleId="段落正文CharCharChar">
    <w:name w:val="段落正文 Char Char Char"/>
    <w:basedOn w:val="Normal"/>
    <w:link w:val="段(正文）"/>
    <w:qFormat/>
    <w:pPr>
      <w:spacing w:line="360" w:lineRule="auto"/>
      <w:ind w:firstLine="200"/>
    </w:pPr>
    <w:rPr>
      <w:rFonts w:ascii="Calibri" w:hAnsi="Calibri" w:asciiTheme="minorHAnsi" w:hAnsiTheme="minorHAnsi" w:cs="Arial" w:cstheme="minorBidi"/>
      <w:spacing w:val="2"/>
      <w:sz w:val="24"/>
    </w:rPr>
  </w:style>
  <w:style w:type="paragraph" w:customStyle="1" w:styleId="CharChar1CharCharCharCharCharCharCharCharCharCharCharCharCharCharChar">
    <w:name w:val="Char Char1 Char Char Char Char Char Char Char Char Char Char Char Char Char Char Char"/>
    <w:basedOn w:val="Normal"/>
    <w:uiPriority w:val="99"/>
    <w:qFormat/>
    <w:pPr>
      <w:widowControl/>
      <w:spacing w:after="160" w:line="240" w:lineRule="exact"/>
      <w:jc w:val="left"/>
    </w:pPr>
    <w:rPr>
      <w:rFonts w:ascii="Verdana" w:hAnsi="Verdana"/>
      <w:sz w:val="20"/>
      <w:szCs w:val="20"/>
      <w:lang w:eastAsia="en-US"/>
    </w:rPr>
  </w:style>
  <w:style w:type="paragraph" w:customStyle="1" w:styleId="段落正文Char">
    <w:name w:val="段落正文 Char"/>
    <w:basedOn w:val="Normal"/>
    <w:uiPriority w:val="99"/>
    <w:qFormat/>
    <w:pPr>
      <w:spacing w:line="360" w:lineRule="auto"/>
      <w:ind w:firstLine="200"/>
    </w:pPr>
    <w:rPr>
      <w:spacing w:val="2"/>
      <w:sz w:val="24"/>
    </w:rPr>
  </w:style>
  <w:style w:type="character" w:customStyle="1" w:styleId="titleblack14px1">
    <w:name w:val="titleblack14px1"/>
    <w:qFormat/>
    <w:rPr>
      <w:rFonts w:ascii="Times New Roman" w:eastAsia="宋体" w:hAnsi="Times New Roman" w:cs="Times New Roman"/>
      <w:b/>
      <w:bCs/>
      <w:color w:val="000000"/>
      <w:sz w:val="23"/>
      <w:szCs w:val="23"/>
      <w:lang w:val="en-US" w:eastAsia="zh-CN" w:bidi="ar-SA"/>
    </w:rPr>
  </w:style>
  <w:style w:type="paragraph" w:customStyle="1" w:styleId="正文+宋体">
    <w:name w:val="正文 + 宋体"/>
    <w:basedOn w:val="NormalIndent"/>
    <w:link w:val="font121"/>
    <w:uiPriority w:val="99"/>
    <w:qFormat/>
    <w:pPr>
      <w:numPr>
        <w:numId w:val="5"/>
      </w:numPr>
      <w:ind w:firstLine="0"/>
    </w:pPr>
    <w:rPr>
      <w:rFonts w:ascii="宋体" w:hAnsi="宋体"/>
      <w:i/>
      <w:szCs w:val="24"/>
    </w:rPr>
  </w:style>
  <w:style w:type="character" w:customStyle="1" w:styleId="标题6CharChar">
    <w:name w:val="标题 6 Char Char"/>
    <w:qFormat/>
    <w:rPr>
      <w:rFonts w:ascii="Arial" w:eastAsia="黑体" w:hAnsi="Arial" w:cs="Times New Roman"/>
      <w:b/>
      <w:bCs/>
      <w:sz w:val="24"/>
      <w:szCs w:val="24"/>
      <w:lang w:val="en-US" w:eastAsia="zh-CN" w:bidi="ar-SA"/>
    </w:rPr>
  </w:style>
  <w:style w:type="paragraph" w:customStyle="1" w:styleId="样式正文首行缩进+首行缩进:2字符">
    <w:name w:val="样式 正文首行缩进 + 首行缩进:  2 字符"/>
    <w:basedOn w:val="BodyTextFirstIndent"/>
    <w:uiPriority w:val="99"/>
    <w:qFormat/>
    <w:pPr>
      <w:spacing w:line="300" w:lineRule="auto"/>
      <w:ind w:firstLine="200"/>
    </w:pPr>
    <w:rPr>
      <w:rFonts w:cs="宋体"/>
      <w:szCs w:val="20"/>
    </w:rPr>
  </w:style>
  <w:style w:type="paragraph" w:customStyle="1" w:styleId="金保文档标准正文Char">
    <w:name w:val="金保文档标准正文 Char"/>
    <w:basedOn w:val="Normal"/>
    <w:link w:val="样式正文首行缩进+首行缩进:2字符"/>
    <w:qFormat/>
    <w:pPr>
      <w:spacing w:line="360" w:lineRule="auto"/>
      <w:ind w:firstLine="480"/>
      <w:jc w:val="left"/>
    </w:pPr>
    <w:rPr>
      <w:bCs/>
      <w:sz w:val="24"/>
    </w:rPr>
  </w:style>
  <w:style w:type="character" w:customStyle="1" w:styleId="金保文档标准正文CharChar">
    <w:name w:val="金保文档标准正文 Char Char"/>
    <w:link w:val="标题6CharChar"/>
    <w:qFormat/>
    <w:rPr>
      <w:rFonts w:ascii="Times New Roman" w:eastAsia="宋体" w:hAnsi="Times New Roman" w:cs="Times New Roman"/>
      <w:bCs/>
      <w:sz w:val="24"/>
      <w:szCs w:val="24"/>
    </w:rPr>
  </w:style>
  <w:style w:type="paragraph" w:customStyle="1" w:styleId="金保标题1">
    <w:name w:val="金保标题1"/>
    <w:basedOn w:val="Heading1_0"/>
    <w:next w:val="Normal"/>
    <w:uiPriority w:val="99"/>
    <w:qFormat/>
    <w:rPr/>
  </w:style>
  <w:style w:type="paragraph" w:customStyle="1" w:styleId="金保标题2">
    <w:name w:val="金保标题2"/>
    <w:basedOn w:val="Heading2_0_0"/>
    <w:next w:val="Normal"/>
    <w:uiPriority w:val="99"/>
    <w:qFormat/>
    <w:rPr/>
  </w:style>
  <w:style w:type="paragraph" w:customStyle="1" w:styleId="金保标题3">
    <w:name w:val="金保标题3"/>
    <w:basedOn w:val="Heading3"/>
    <w:next w:val="Normal"/>
    <w:link w:val="金保标题2"/>
    <w:uiPriority w:val="99"/>
    <w:qFormat/>
    <w:rPr/>
  </w:style>
  <w:style w:type="character" w:customStyle="1" w:styleId="金保标题3Char">
    <w:name w:val="金保标题3 Char"/>
    <w:link w:val="金保标题1"/>
    <w:uiPriority w:val="99"/>
    <w:qFormat/>
    <w:rPr>
      <w:rFonts w:ascii="Arial" w:eastAsia="宋体" w:hAnsi="Arial" w:cs="Times New Roman"/>
      <w:b/>
      <w:sz w:val="32"/>
      <w:szCs w:val="20"/>
      <w:lang w:val="zh-CN" w:eastAsia="zh-CN"/>
    </w:rPr>
  </w:style>
  <w:style w:type="paragraph" w:customStyle="1" w:styleId="CharChar2Char">
    <w:name w:val="Char Char2 Char"/>
    <w:basedOn w:val="Normal"/>
    <w:uiPriority w:val="99"/>
    <w:qFormat/>
    <w:pPr>
      <w:widowControl/>
      <w:jc w:val="left"/>
    </w:pPr>
    <w:rPr>
      <w:rFonts w:ascii="Verdana" w:hAnsi="Verdana"/>
      <w:sz w:val="24"/>
      <w:szCs w:val="20"/>
      <w:lang w:eastAsia="en-US"/>
    </w:rPr>
  </w:style>
  <w:style w:type="character" w:customStyle="1" w:styleId="px14l150gray">
    <w:name w:val="px14l150gray"/>
    <w:qFormat/>
    <w:rPr>
      <w:rFonts w:ascii="Times New Roman" w:eastAsia="宋体" w:hAnsi="Times New Roman" w:cs="Times New Roman"/>
      <w:sz w:val="24"/>
      <w:szCs w:val="24"/>
      <w:lang w:val="en-US" w:eastAsia="zh-CN" w:bidi="ar-SA"/>
    </w:rPr>
  </w:style>
  <w:style w:type="paragraph" w:customStyle="1" w:styleId="DefaultParagraphFontParaChar">
    <w:name w:val="Default Paragraph Font Para Char"/>
    <w:basedOn w:val="Normal"/>
    <w:uiPriority w:val="99"/>
    <w:qFormat/>
    <w:pPr>
      <w:widowControl/>
      <w:spacing w:after="160" w:line="240" w:lineRule="exact"/>
      <w:jc w:val="left"/>
    </w:pPr>
    <w:rPr>
      <w:rFonts w:ascii="Verdana" w:hAnsi="Verdana"/>
      <w:sz w:val="24"/>
      <w:szCs w:val="20"/>
      <w:lang w:eastAsia="en-US"/>
    </w:rPr>
  </w:style>
  <w:style w:type="paragraph" w:customStyle="1" w:styleId="样式正文首行缩进2+首行缩进:2字符">
    <w:name w:val="样式 正文首行缩进 2 + 首行缩进:  2 字符"/>
    <w:basedOn w:val="Normal"/>
    <w:uiPriority w:val="99"/>
    <w:qFormat/>
    <w:pPr>
      <w:spacing w:line="360" w:lineRule="auto"/>
      <w:ind w:left="720" w:firstLine="200"/>
    </w:pPr>
    <w:rPr>
      <w:rFonts w:ascii="宋体"/>
      <w:sz w:val="24"/>
      <w:szCs w:val="20"/>
    </w:rPr>
  </w:style>
  <w:style w:type="paragraph" w:customStyle="1" w:styleId="其它">
    <w:name w:val="其它"/>
    <w:basedOn w:val="Normal"/>
    <w:uiPriority w:val="99"/>
    <w:qFormat/>
    <w:pPr>
      <w:tabs>
        <w:tab w:val="left" w:pos="360"/>
        <w:tab w:val="right" w:pos="9180"/>
      </w:tabs>
      <w:spacing w:line="440" w:lineRule="atLeast"/>
      <w:ind w:firstLine="480"/>
    </w:pPr>
    <w:rPr>
      <w:rFonts w:ascii="宋体" w:hAnsi="宋体"/>
      <w:sz w:val="24"/>
    </w:rPr>
  </w:style>
  <w:style w:type="paragraph" w:customStyle="1" w:styleId="_">
    <w:name w:val="_"/>
    <w:basedOn w:val="Normal"/>
    <w:uiPriority w:val="99"/>
    <w:qFormat/>
    <w:pPr>
      <w:spacing w:line="360" w:lineRule="auto"/>
      <w:ind w:left="480" w:firstLine="510"/>
    </w:pPr>
    <w:rPr>
      <w:sz w:val="24"/>
      <w:szCs w:val="20"/>
    </w:rPr>
  </w:style>
  <w:style w:type="paragraph" w:customStyle="1" w:styleId="图名">
    <w:name w:val="图名"/>
    <w:basedOn w:val="Normal"/>
    <w:uiPriority w:val="99"/>
    <w:qFormat/>
    <w:pPr>
      <w:spacing w:line="360" w:lineRule="auto"/>
      <w:jc w:val="center"/>
    </w:pPr>
    <w:rPr>
      <w:b/>
      <w:sz w:val="24"/>
    </w:rPr>
  </w:style>
  <w:style w:type="paragraph" w:customStyle="1" w:styleId="表样式">
    <w:name w:val="表样式"/>
    <w:basedOn w:val="Normal"/>
    <w:uiPriority w:val="99"/>
    <w:qFormat/>
    <w:pPr>
      <w:spacing w:before="80" w:after="80"/>
      <w:jc w:val="left"/>
    </w:pPr>
    <w:rPr>
      <w:rFonts w:ascii="Arial" w:hAnsi="Arial" w:cs="Arial"/>
      <w:sz w:val="18"/>
      <w:szCs w:val="18"/>
    </w:rPr>
  </w:style>
  <w:style w:type="paragraph" w:customStyle="1" w:styleId="我的正文">
    <w:name w:val="我的正文"/>
    <w:basedOn w:val="Normal"/>
    <w:uiPriority w:val="99"/>
    <w:qFormat/>
    <w:pPr>
      <w:widowControl/>
      <w:spacing w:line="360" w:lineRule="auto"/>
      <w:ind w:firstLine="567"/>
    </w:pPr>
    <w:rPr>
      <w:bCs/>
      <w:sz w:val="24"/>
      <w:szCs w:val="20"/>
    </w:rPr>
  </w:style>
  <w:style w:type="paragraph" w:customStyle="1" w:styleId="标题11">
    <w:name w:val="标题 1 1"/>
    <w:basedOn w:val="Heading1_0"/>
    <w:uiPriority w:val="99"/>
    <w:qFormat/>
    <w:rPr/>
  </w:style>
  <w:style w:type="paragraph" w:customStyle="1" w:styleId="CharCharCharCharCharChar1CharCharCharCharCharCharCharCharCharCharCharCharCharCharCharCharChar">
    <w:name w:val="Char Char Char Char Char Char1 Char Char Char Char Char Char Char Char Char Char Char Char Char Char Char Char Char"/>
    <w:basedOn w:val="Normal"/>
    <w:uiPriority w:val="99"/>
    <w:qFormat/>
    <w:pPr>
      <w:widowControl/>
      <w:spacing w:after="160" w:line="240" w:lineRule="exact"/>
      <w:jc w:val="left"/>
    </w:pPr>
    <w:rPr>
      <w:rFonts w:ascii="Verdana" w:eastAsia="仿宋_GB2312" w:hAnsi="Verdana"/>
      <w:sz w:val="24"/>
      <w:szCs w:val="20"/>
      <w:lang w:eastAsia="en-US"/>
    </w:rPr>
  </w:style>
  <w:style w:type="paragraph" w:customStyle="1" w:styleId="小标题">
    <w:name w:val="小标题"/>
    <w:basedOn w:val="Normal"/>
    <w:next w:val="E-mailSignature"/>
    <w:uiPriority w:val="99"/>
    <w:qFormat/>
    <w:pPr>
      <w:tabs>
        <w:tab w:val="left" w:pos="900"/>
      </w:tabs>
      <w:spacing w:line="360" w:lineRule="auto"/>
      <w:ind w:left="900" w:hanging="420"/>
    </w:pPr>
    <w:rPr>
      <w:rFonts w:ascii="Times" w:eastAsia="Times" w:hAnsi="Times"/>
      <w:b/>
      <w:szCs w:val="20"/>
    </w:rPr>
  </w:style>
  <w:style w:type="paragraph" w:customStyle="1" w:styleId="UNISUN正文样式">
    <w:name w:val="UNISUN正文样式"/>
    <w:basedOn w:val="Normal"/>
    <w:uiPriority w:val="99"/>
    <w:qFormat/>
    <w:pPr>
      <w:widowControl/>
      <w:spacing w:line="360" w:lineRule="auto"/>
      <w:ind w:firstLine="539"/>
    </w:pPr>
    <w:rPr>
      <w:sz w:val="24"/>
      <w:szCs w:val="20"/>
    </w:rPr>
  </w:style>
  <w:style w:type="paragraph" w:customStyle="1" w:styleId="正文4号字">
    <w:name w:val="正文4号字"/>
    <w:basedOn w:val="Normal"/>
    <w:uiPriority w:val="99"/>
    <w:qFormat/>
    <w:pPr>
      <w:widowControl/>
      <w:spacing w:line="360" w:lineRule="auto"/>
      <w:ind w:firstLine="500"/>
    </w:pPr>
    <w:rPr>
      <w:rFonts w:cs="宋体"/>
      <w:spacing w:val="5"/>
      <w:sz w:val="24"/>
    </w:rPr>
  </w:style>
  <w:style w:type="paragraph" w:customStyle="1" w:styleId="xl24">
    <w:name w:val="xl24"/>
    <w:basedOn w:val="Normal"/>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sz w:val="28"/>
      <w:szCs w:val="28"/>
    </w:rPr>
  </w:style>
  <w:style w:type="paragraph" w:customStyle="1" w:styleId="1Char">
    <w:name w:val="1 Char"/>
    <w:basedOn w:val="Normal"/>
    <w:uiPriority w:val="99"/>
    <w:qFormat/>
    <w:pPr>
      <w:spacing w:line="360" w:lineRule="auto"/>
    </w:pPr>
    <w:rPr>
      <w:sz w:val="24"/>
      <w:szCs w:val="20"/>
    </w:rPr>
  </w:style>
  <w:style w:type="paragraph" w:customStyle="1" w:styleId="正文格式">
    <w:name w:val="正文格式"/>
    <w:basedOn w:val="Normal"/>
    <w:link w:val="1Char"/>
    <w:qFormat/>
    <w:pPr>
      <w:spacing w:before="240" w:after="240"/>
      <w:ind w:firstLine="420"/>
    </w:pPr>
    <w:rPr>
      <w:rFonts w:ascii="Arial" w:hAnsi="Arial"/>
      <w:szCs w:val="20"/>
    </w:rPr>
  </w:style>
  <w:style w:type="character" w:customStyle="1" w:styleId="正文格式Char">
    <w:name w:val="正文格式 Char"/>
    <w:link w:val="xl24"/>
    <w:qFormat/>
    <w:rPr>
      <w:rFonts w:ascii="Arial" w:eastAsia="宋体" w:hAnsi="Arial" w:cs="Times New Roman"/>
      <w:szCs w:val="20"/>
    </w:rPr>
  </w:style>
  <w:style w:type="paragraph" w:customStyle="1" w:styleId="图的样式">
    <w:name w:val="图的样式"/>
    <w:basedOn w:val="Caption"/>
    <w:uiPriority w:val="99"/>
    <w:qFormat/>
    <w:pPr>
      <w:spacing w:before="0" w:after="0" w:line="240" w:lineRule="auto"/>
    </w:pPr>
    <w:rPr>
      <w:rFonts w:ascii="Times New Roman" w:eastAsia="黑体" w:hAnsi="Times New Roman" w:cs="宋体"/>
      <w:sz w:val="20"/>
    </w:rPr>
  </w:style>
  <w:style w:type="paragraph" w:customStyle="1" w:styleId="CSS1级正文">
    <w:name w:val="CSS1级正文"/>
    <w:basedOn w:val="BodyText"/>
    <w:uiPriority w:val="99"/>
    <w:qFormat/>
    <w:pPr>
      <w:tabs>
        <w:tab w:val="clear" w:pos="2020"/>
        <w:tab w:val="clear" w:pos="4535"/>
      </w:tabs>
      <w:spacing w:line="360" w:lineRule="auto"/>
      <w:ind w:firstLine="480"/>
      <w:outlineLvl w:val="9"/>
    </w:pPr>
    <w:rPr>
      <w:rFonts w:ascii="Times New Roman" w:eastAsia="宋体" w:hAnsi="Times New Roman" w:cs="宋体"/>
      <w:bCs w:val="0"/>
      <w:color w:val="auto"/>
      <w:sz w:val="24"/>
      <w:szCs w:val="20"/>
    </w:rPr>
  </w:style>
  <w:style w:type="character" w:customStyle="1" w:styleId="cr4Char">
    <w:name w:val="cr4 Char"/>
    <w:link w:val="CSS1级正文"/>
    <w:uiPriority w:val="99"/>
    <w:qFormat/>
    <w:rPr>
      <w:rFonts w:ascii="Arial" w:eastAsia="黑体" w:hAnsi="Arial"/>
      <w:b/>
      <w:bCs/>
      <w:color w:val="000000"/>
      <w:sz w:val="28"/>
      <w:szCs w:val="28"/>
      <w:lang w:val="zh-CN" w:eastAsia="zh-CN"/>
    </w:rPr>
  </w:style>
  <w:style w:type="paragraph" w:customStyle="1" w:styleId="cr4">
    <w:name w:val="cr4"/>
    <w:basedOn w:val="Heading4"/>
    <w:next w:val="Normal"/>
    <w:link w:val="图的样式"/>
    <w:uiPriority w:val="99"/>
    <w:qFormat/>
    <w:pPr>
      <w:numPr>
        <w:numId w:val="3"/>
      </w:numPr>
      <w:tabs>
        <w:tab w:val="left" w:pos="864"/>
      </w:tabs>
      <w:ind w:left="864" w:hanging="144"/>
    </w:pPr>
    <w:rPr>
      <w:rFonts w:ascii="Arial" w:eastAsia="黑体" w:hAnsi="Arial" w:cs="Arial" w:cstheme="minorBidi"/>
      <w:color w:val="000000"/>
    </w:rPr>
  </w:style>
  <w:style w:type="character" w:customStyle="1" w:styleId="cr9Char">
    <w:name w:val="cr9 Char"/>
    <w:link w:val="cr4"/>
    <w:qFormat/>
    <w:rPr>
      <w:rFonts w:ascii="Arial" w:eastAsia="宋体" w:hAnsi="Arial"/>
      <w:sz w:val="24"/>
      <w:szCs w:val="24"/>
    </w:rPr>
  </w:style>
  <w:style w:type="paragraph" w:customStyle="1" w:styleId="cr9">
    <w:name w:val="cr9"/>
    <w:basedOn w:val="Normal"/>
    <w:link w:val="cr4Char"/>
    <w:qFormat/>
    <w:pPr>
      <w:spacing w:line="300" w:lineRule="auto"/>
      <w:ind w:firstLine="420"/>
    </w:pPr>
    <w:rPr>
      <w:rFonts w:ascii="Arial" w:hAnsi="Arial" w:cs="Arial" w:cstheme="minorBidi"/>
      <w:sz w:val="24"/>
    </w:rPr>
  </w:style>
  <w:style w:type="paragraph" w:customStyle="1" w:styleId="cr3">
    <w:name w:val="cr3"/>
    <w:basedOn w:val="Heading3"/>
    <w:next w:val="CSS1级正文"/>
    <w:uiPriority w:val="99"/>
    <w:qFormat/>
    <w:pPr>
      <w:numPr>
        <w:numId w:val="3"/>
      </w:numPr>
      <w:tabs>
        <w:tab w:val="left" w:pos="720"/>
      </w:tabs>
      <w:ind w:left="720" w:hanging="432"/>
    </w:pPr>
    <w:rPr/>
  </w:style>
  <w:style w:type="character" w:customStyle="1" w:styleId="普通正文Char">
    <w:name w:val="普通正文 Char"/>
    <w:link w:val="我的样式"/>
    <w:qFormat/>
    <w:rPr>
      <w:rFonts w:ascii="Arial" w:eastAsia="宋体" w:hAnsi="Arial" w:cs="Times New Roman"/>
      <w:sz w:val="24"/>
      <w:szCs w:val="24"/>
    </w:rPr>
  </w:style>
  <w:style w:type="character" w:customStyle="1" w:styleId="b1">
    <w:name w:val="b1"/>
    <w:qFormat/>
    <w:rPr>
      <w:rFonts w:ascii="Courier New" w:eastAsia="仿宋_GB2312" w:hAnsi="Courier New" w:cs="Courier New" w:hint="default"/>
      <w:b/>
      <w:bCs/>
      <w:color w:val="FF0000"/>
      <w:sz w:val="28"/>
      <w:u w:val="none"/>
      <w:lang w:val="en-US" w:eastAsia="en-US" w:bidi="ar-SA"/>
    </w:rPr>
  </w:style>
  <w:style w:type="character" w:customStyle="1" w:styleId="m1">
    <w:name w:val="m1"/>
    <w:qFormat/>
    <w:rPr>
      <w:rFonts w:ascii="Verdana" w:eastAsia="仿宋_GB2312" w:hAnsi="Verdana" w:cs="Times New Roman" w:hint="default"/>
      <w:b/>
      <w:bCs/>
      <w:color w:val="0000FF"/>
      <w:sz w:val="28"/>
      <w:lang w:val="en-US" w:eastAsia="en-US" w:bidi="ar-SA"/>
    </w:rPr>
  </w:style>
  <w:style w:type="character" w:customStyle="1" w:styleId="pi1">
    <w:name w:val="pi1"/>
    <w:qFormat/>
    <w:rPr>
      <w:rFonts w:ascii="Verdana" w:eastAsia="仿宋_GB2312" w:hAnsi="Verdana" w:cs="Times New Roman" w:hint="default"/>
      <w:b/>
      <w:bCs/>
      <w:color w:val="0000FF"/>
      <w:sz w:val="28"/>
      <w:lang w:val="en-US" w:eastAsia="en-US" w:bidi="ar-SA"/>
    </w:rPr>
  </w:style>
  <w:style w:type="character" w:customStyle="1" w:styleId="t1">
    <w:name w:val="t1"/>
    <w:qFormat/>
    <w:rPr>
      <w:rFonts w:ascii="Verdana" w:eastAsia="仿宋_GB2312" w:hAnsi="Verdana" w:cs="Times New Roman" w:hint="default"/>
      <w:b/>
      <w:bCs/>
      <w:color w:val="990000"/>
      <w:sz w:val="28"/>
      <w:lang w:val="en-US" w:eastAsia="en-US" w:bidi="ar-SA"/>
    </w:rPr>
  </w:style>
  <w:style w:type="character" w:customStyle="1" w:styleId="ns1">
    <w:name w:val="ns1"/>
    <w:qFormat/>
    <w:rPr>
      <w:rFonts w:ascii="Verdana" w:eastAsia="仿宋_GB2312" w:hAnsi="Verdana" w:cs="Times New Roman" w:hint="default"/>
      <w:b/>
      <w:bCs/>
      <w:color w:val="FF0000"/>
      <w:sz w:val="28"/>
      <w:lang w:val="en-US" w:eastAsia="en-US" w:bidi="ar-SA"/>
    </w:rPr>
  </w:style>
  <w:style w:type="character" w:customStyle="1" w:styleId="tx1">
    <w:name w:val="tx1"/>
    <w:qFormat/>
    <w:rPr>
      <w:rFonts w:ascii="Verdana" w:eastAsia="仿宋_GB2312" w:hAnsi="Verdana" w:cs="Times New Roman" w:hint="default"/>
      <w:b/>
      <w:bCs/>
      <w:sz w:val="28"/>
      <w:lang w:val="en-US" w:eastAsia="en-US" w:bidi="ar-SA"/>
    </w:rPr>
  </w:style>
  <w:style w:type="paragraph" w:customStyle="1" w:styleId="日期4">
    <w:name w:val="日期4"/>
    <w:basedOn w:val="Normal"/>
    <w:uiPriority w:val="99"/>
    <w:qFormat/>
    <w:pPr>
      <w:widowControl/>
      <w:spacing w:before="100" w:beforeAutospacing="1" w:after="100" w:afterAutospacing="1"/>
      <w:jc w:val="left"/>
    </w:pPr>
    <w:rPr>
      <w:rFonts w:ascii="宋体" w:hAnsi="宋体"/>
      <w:sz w:val="24"/>
    </w:rPr>
  </w:style>
  <w:style w:type="paragraph" w:customStyle="1" w:styleId="列表42">
    <w:name w:val="列表 42"/>
    <w:basedOn w:val="Normal"/>
    <w:uiPriority w:val="99"/>
    <w:qFormat/>
    <w:pPr>
      <w:ind w:left="100" w:hanging="200"/>
    </w:pPr>
    <w:rPr/>
  </w:style>
  <w:style w:type="paragraph" w:customStyle="1" w:styleId="签名2">
    <w:name w:val="签名2"/>
    <w:basedOn w:val="Normal"/>
    <w:uiPriority w:val="99"/>
    <w:qFormat/>
    <w:pPr>
      <w:ind w:left="100"/>
    </w:pPr>
    <w:rPr/>
  </w:style>
  <w:style w:type="paragraph" w:customStyle="1" w:styleId="引文目录2">
    <w:name w:val="引文目录2"/>
    <w:basedOn w:val="Normal"/>
    <w:next w:val="Normal"/>
    <w:uiPriority w:val="99"/>
    <w:qFormat/>
    <w:pPr>
      <w:ind w:left="420"/>
    </w:pPr>
    <w:rPr/>
  </w:style>
  <w:style w:type="paragraph" w:customStyle="1" w:styleId="电子邮件签名2">
    <w:name w:val="电子邮件签名2"/>
    <w:basedOn w:val="Normal"/>
    <w:uiPriority w:val="99"/>
    <w:qFormat/>
    <w:rPr/>
  </w:style>
  <w:style w:type="paragraph" w:customStyle="1" w:styleId="正文文本缩进22">
    <w:name w:val="正文文本缩进 22"/>
    <w:basedOn w:val="Normal"/>
    <w:uiPriority w:val="99"/>
    <w:qFormat/>
    <w:pPr>
      <w:spacing w:after="120" w:line="480" w:lineRule="auto"/>
      <w:ind w:left="420"/>
    </w:pPr>
    <w:rPr/>
  </w:style>
  <w:style w:type="paragraph" w:customStyle="1" w:styleId="列表32">
    <w:name w:val="列表 32"/>
    <w:basedOn w:val="Normal"/>
    <w:uiPriority w:val="99"/>
    <w:qFormat/>
    <w:pPr>
      <w:ind w:left="100" w:hanging="200"/>
    </w:pPr>
    <w:rPr/>
  </w:style>
  <w:style w:type="paragraph" w:customStyle="1" w:styleId="文本块2">
    <w:name w:val="文本块2"/>
    <w:basedOn w:val="Normal"/>
    <w:uiPriority w:val="99"/>
    <w:qFormat/>
    <w:pPr>
      <w:spacing w:after="120"/>
      <w:ind w:left="1440" w:right="1440"/>
    </w:pPr>
    <w:rPr/>
  </w:style>
  <w:style w:type="paragraph" w:customStyle="1" w:styleId="_Style267">
    <w:name w:val="_Style 267"/>
    <w:uiPriority w:val="99"/>
    <w:qFormat/>
    <w:pPr>
      <w:widowControl w:val="0"/>
      <w:jc w:val="both"/>
    </w:pPr>
    <w:rPr>
      <w:sz w:val="21"/>
      <w:szCs w:val="24"/>
    </w:rPr>
  </w:style>
  <w:style w:type="paragraph" w:customStyle="1" w:styleId="普通(网站)2">
    <w:name w:val="普通(网站)2"/>
    <w:basedOn w:val="Normal"/>
    <w:uiPriority w:val="99"/>
    <w:qFormat/>
    <w:pPr>
      <w:widowControl/>
      <w:spacing w:before="100" w:beforeAutospacing="1" w:after="100" w:afterAutospacing="1"/>
      <w:jc w:val="left"/>
    </w:pPr>
    <w:rPr>
      <w:rFonts w:ascii="宋体" w:hAnsi="宋体" w:cs="宋体"/>
      <w:sz w:val="24"/>
    </w:rPr>
  </w:style>
  <w:style w:type="paragraph" w:customStyle="1" w:styleId="HTML预设格式2">
    <w:name w:val="HTML 预设格式2"/>
    <w:basedOn w:val="Normal"/>
    <w:uiPriority w:val="99"/>
    <w:qFormat/>
    <w:rPr>
      <w:rFonts w:ascii="Courier New" w:hAnsi="Courier New" w:cs="Courier New"/>
      <w:sz w:val="20"/>
      <w:szCs w:val="20"/>
    </w:rPr>
  </w:style>
  <w:style w:type="paragraph" w:customStyle="1" w:styleId="正文文本缩进32">
    <w:name w:val="正文文本缩进 32"/>
    <w:basedOn w:val="Normal"/>
    <w:uiPriority w:val="99"/>
    <w:qFormat/>
    <w:pPr>
      <w:spacing w:after="120"/>
      <w:ind w:left="420"/>
    </w:pPr>
    <w:rPr>
      <w:sz w:val="16"/>
      <w:szCs w:val="16"/>
    </w:rPr>
  </w:style>
  <w:style w:type="paragraph" w:customStyle="1" w:styleId="列表22">
    <w:name w:val="列表 22"/>
    <w:basedOn w:val="Normal"/>
    <w:uiPriority w:val="99"/>
    <w:qFormat/>
    <w:pPr>
      <w:ind w:left="100" w:hanging="200"/>
    </w:pPr>
    <w:rPr/>
  </w:style>
  <w:style w:type="paragraph" w:customStyle="1" w:styleId="文档结构图2">
    <w:name w:val="文档结构图2"/>
    <w:basedOn w:val="Normal"/>
    <w:uiPriority w:val="99"/>
    <w:qFormat/>
    <w:pPr>
      <w:shd w:val="clear" w:color="auto" w:fill="000080"/>
    </w:pPr>
    <w:rPr/>
  </w:style>
  <w:style w:type="paragraph" w:customStyle="1" w:styleId="纯文本2">
    <w:name w:val="纯文本2"/>
    <w:basedOn w:val="Normal"/>
    <w:uiPriority w:val="99"/>
    <w:qFormat/>
    <w:rPr>
      <w:rFonts w:ascii="宋体" w:hAnsi="Courier New" w:cs="Courier New" w:hint="eastAsia"/>
      <w:szCs w:val="21"/>
    </w:rPr>
  </w:style>
  <w:style w:type="paragraph" w:customStyle="1" w:styleId="索引12">
    <w:name w:val="索引 12"/>
    <w:basedOn w:val="Normal"/>
    <w:next w:val="Normal"/>
    <w:uiPriority w:val="99"/>
    <w:qFormat/>
    <w:rPr/>
  </w:style>
  <w:style w:type="paragraph" w:customStyle="1" w:styleId="索引标题2">
    <w:name w:val="索引标题2"/>
    <w:basedOn w:val="Normal"/>
    <w:next w:val="文档结构图2"/>
    <w:uiPriority w:val="99"/>
    <w:qFormat/>
    <w:rPr>
      <w:rFonts w:ascii="Arial" w:hAnsi="Arial" w:cs="Arial"/>
      <w:b/>
      <w:bCs/>
    </w:rPr>
  </w:style>
  <w:style w:type="paragraph" w:customStyle="1" w:styleId="列表2">
    <w:name w:val="列表2"/>
    <w:basedOn w:val="Normal"/>
    <w:uiPriority w:val="99"/>
    <w:qFormat/>
    <w:pPr>
      <w:ind w:left="200" w:hanging="200"/>
    </w:pPr>
    <w:rPr/>
  </w:style>
  <w:style w:type="paragraph" w:customStyle="1" w:styleId="收信人地址2">
    <w:name w:val="收信人地址2"/>
    <w:basedOn w:val="Normal"/>
    <w:uiPriority w:val="99"/>
    <w:qFormat/>
    <w:pPr>
      <w:ind w:left="100"/>
    </w:pPr>
    <w:rPr>
      <w:rFonts w:ascii="Arial" w:hAnsi="Arial" w:cs="Arial"/>
      <w:sz w:val="24"/>
    </w:rPr>
  </w:style>
  <w:style w:type="paragraph" w:customStyle="1" w:styleId="日期5">
    <w:name w:val="日期5"/>
    <w:basedOn w:val="Normal"/>
    <w:next w:val="Normal"/>
    <w:uiPriority w:val="99"/>
    <w:qFormat/>
    <w:pPr>
      <w:ind w:left="100"/>
    </w:pPr>
    <w:rPr/>
  </w:style>
  <w:style w:type="paragraph" w:customStyle="1" w:styleId="索引92">
    <w:name w:val="索引 92"/>
    <w:basedOn w:val="Normal"/>
    <w:next w:val="Normal"/>
    <w:uiPriority w:val="99"/>
    <w:qFormat/>
    <w:pPr>
      <w:ind w:left="1600"/>
    </w:pPr>
    <w:rPr/>
  </w:style>
  <w:style w:type="paragraph" w:customStyle="1" w:styleId="列表编号52">
    <w:name w:val="列表编号 52"/>
    <w:basedOn w:val="Normal"/>
    <w:uiPriority w:val="99"/>
    <w:qFormat/>
    <w:pPr>
      <w:tabs>
        <w:tab w:val="left" w:pos="2040"/>
      </w:tabs>
      <w:ind w:left="2040" w:hanging="420"/>
    </w:pPr>
    <w:rPr/>
  </w:style>
  <w:style w:type="paragraph" w:customStyle="1" w:styleId="批注主题2">
    <w:name w:val="批注主题2"/>
    <w:basedOn w:val="CommentText"/>
    <w:next w:val="DocumentMap"/>
    <w:uiPriority w:val="99"/>
    <w:qFormat/>
    <w:pPr>
      <w:tabs>
        <w:tab w:val="left" w:pos="1020"/>
      </w:tabs>
    </w:pPr>
    <w:rPr>
      <w:b/>
      <w:bCs/>
    </w:rPr>
  </w:style>
  <w:style w:type="paragraph" w:customStyle="1" w:styleId="索引82">
    <w:name w:val="索引 82"/>
    <w:basedOn w:val="Normal"/>
    <w:next w:val="Normal"/>
    <w:uiPriority w:val="99"/>
    <w:qFormat/>
    <w:pPr>
      <w:ind w:left="1400"/>
    </w:pPr>
    <w:rPr/>
  </w:style>
  <w:style w:type="paragraph" w:customStyle="1" w:styleId="正文首行缩进3">
    <w:name w:val="正文首行缩进3"/>
    <w:basedOn w:val="BodyText"/>
    <w:uiPriority w:val="99"/>
    <w:qFormat/>
    <w:pPr>
      <w:tabs>
        <w:tab w:val="clear" w:pos="2020"/>
        <w:tab w:val="clear" w:pos="4535"/>
      </w:tabs>
      <w:spacing w:after="120" w:line="240" w:lineRule="auto"/>
      <w:ind w:firstLine="420"/>
    </w:pPr>
    <w:rPr>
      <w:rFonts w:ascii="Times New Roman" w:eastAsia="宋体" w:hAnsi="Times New Roman"/>
      <w:bCs w:val="0"/>
      <w:color w:val="auto"/>
      <w:sz w:val="21"/>
    </w:rPr>
  </w:style>
  <w:style w:type="paragraph" w:customStyle="1" w:styleId="正文缩进2">
    <w:name w:val="正文缩进2"/>
    <w:basedOn w:val="Normal"/>
    <w:uiPriority w:val="99"/>
    <w:qFormat/>
    <w:pPr>
      <w:ind w:firstLine="420"/>
    </w:pPr>
    <w:rPr/>
  </w:style>
  <w:style w:type="paragraph" w:customStyle="1" w:styleId="宏文本2">
    <w:name w:val="宏文本2"/>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索引72">
    <w:name w:val="索引 72"/>
    <w:basedOn w:val="Normal"/>
    <w:next w:val="Normal"/>
    <w:uiPriority w:val="99"/>
    <w:qFormat/>
    <w:pPr>
      <w:ind w:left="1200"/>
    </w:pPr>
    <w:rPr/>
  </w:style>
  <w:style w:type="paragraph" w:customStyle="1" w:styleId="结束语2">
    <w:name w:val="结束语2"/>
    <w:basedOn w:val="Normal"/>
    <w:uiPriority w:val="99"/>
    <w:qFormat/>
    <w:pPr>
      <w:ind w:left="100"/>
    </w:pPr>
    <w:rPr/>
  </w:style>
  <w:style w:type="paragraph" w:customStyle="1" w:styleId="索引62">
    <w:name w:val="索引 62"/>
    <w:basedOn w:val="Normal"/>
    <w:next w:val="Normal"/>
    <w:uiPriority w:val="99"/>
    <w:qFormat/>
    <w:pPr>
      <w:ind w:left="1000"/>
    </w:pPr>
    <w:rPr/>
  </w:style>
  <w:style w:type="paragraph" w:customStyle="1" w:styleId="列表编号22">
    <w:name w:val="列表编号 22"/>
    <w:basedOn w:val="Normal"/>
    <w:uiPriority w:val="99"/>
    <w:qFormat/>
    <w:pPr>
      <w:tabs>
        <w:tab w:val="left" w:pos="780"/>
      </w:tabs>
      <w:ind w:left="780" w:hanging="420"/>
    </w:pPr>
    <w:rPr/>
  </w:style>
  <w:style w:type="paragraph" w:customStyle="1" w:styleId="引文目录标题2">
    <w:name w:val="引文目录标题2"/>
    <w:basedOn w:val="Normal"/>
    <w:next w:val="Normal"/>
    <w:uiPriority w:val="99"/>
    <w:qFormat/>
    <w:pPr>
      <w:spacing w:before="120"/>
    </w:pPr>
    <w:rPr>
      <w:rFonts w:ascii="Arial" w:hAnsi="Arial" w:cs="Arial"/>
      <w:sz w:val="24"/>
    </w:rPr>
  </w:style>
  <w:style w:type="paragraph" w:customStyle="1" w:styleId="列表接续32">
    <w:name w:val="列表接续 32"/>
    <w:basedOn w:val="Normal"/>
    <w:uiPriority w:val="99"/>
    <w:qFormat/>
    <w:pPr>
      <w:spacing w:after="120"/>
      <w:ind w:left="1260"/>
    </w:pPr>
    <w:rPr/>
  </w:style>
  <w:style w:type="paragraph" w:customStyle="1" w:styleId="称呼2">
    <w:name w:val="称呼2"/>
    <w:basedOn w:val="Normal"/>
    <w:next w:val="Normal"/>
    <w:uiPriority w:val="99"/>
    <w:qFormat/>
    <w:rPr/>
  </w:style>
  <w:style w:type="paragraph" w:customStyle="1" w:styleId="索引52">
    <w:name w:val="索引 52"/>
    <w:basedOn w:val="Normal"/>
    <w:next w:val="Normal"/>
    <w:uiPriority w:val="99"/>
    <w:qFormat/>
    <w:pPr>
      <w:ind w:left="800"/>
    </w:pPr>
    <w:rPr/>
  </w:style>
  <w:style w:type="paragraph" w:customStyle="1" w:styleId="列表接续2">
    <w:name w:val="列表接续2"/>
    <w:basedOn w:val="Normal"/>
    <w:uiPriority w:val="99"/>
    <w:qFormat/>
    <w:pPr>
      <w:tabs>
        <w:tab w:val="left" w:pos="2040"/>
      </w:tabs>
      <w:spacing w:after="120"/>
      <w:ind w:left="420"/>
    </w:pPr>
    <w:rPr/>
  </w:style>
  <w:style w:type="paragraph" w:customStyle="1" w:styleId="索引42">
    <w:name w:val="索引 42"/>
    <w:basedOn w:val="Normal"/>
    <w:next w:val="Normal"/>
    <w:uiPriority w:val="99"/>
    <w:qFormat/>
    <w:pPr>
      <w:ind w:left="600"/>
    </w:pPr>
    <w:rPr/>
  </w:style>
  <w:style w:type="paragraph" w:customStyle="1" w:styleId="图表目录2">
    <w:name w:val="图表目录2"/>
    <w:basedOn w:val="Normal"/>
    <w:next w:val="Normal"/>
    <w:uiPriority w:val="99"/>
    <w:qFormat/>
    <w:pPr>
      <w:ind w:left="200" w:hanging="200"/>
    </w:pPr>
    <w:rPr/>
  </w:style>
  <w:style w:type="paragraph" w:customStyle="1" w:styleId="索引32">
    <w:name w:val="索引 32"/>
    <w:basedOn w:val="Normal"/>
    <w:next w:val="Normal"/>
    <w:uiPriority w:val="99"/>
    <w:pPr>
      <w:ind w:left="400"/>
    </w:pPr>
    <w:rPr/>
  </w:style>
  <w:style w:type="paragraph" w:customStyle="1" w:styleId="注释标题2">
    <w:name w:val="注释标题2"/>
    <w:basedOn w:val="Normal"/>
    <w:next w:val="Normal"/>
    <w:uiPriority w:val="99"/>
    <w:pPr>
      <w:jc w:val="center"/>
    </w:pPr>
    <w:rPr/>
  </w:style>
  <w:style w:type="paragraph" w:customStyle="1" w:styleId="寄信人地址2">
    <w:name w:val="寄信人地址2"/>
    <w:basedOn w:val="Normal"/>
    <w:uiPriority w:val="99"/>
    <w:qFormat/>
    <w:rPr>
      <w:rFonts w:ascii="Arial" w:hAnsi="Arial" w:cs="Arial"/>
    </w:rPr>
  </w:style>
  <w:style w:type="paragraph" w:customStyle="1" w:styleId="列表接续22">
    <w:name w:val="列表接续 22"/>
    <w:basedOn w:val="Normal"/>
    <w:uiPriority w:val="99"/>
    <w:qFormat/>
    <w:pPr>
      <w:spacing w:after="120"/>
      <w:ind w:left="840"/>
    </w:pPr>
    <w:rPr/>
  </w:style>
  <w:style w:type="paragraph" w:customStyle="1" w:styleId="HTML地址2">
    <w:name w:val="HTML 地址2"/>
    <w:basedOn w:val="Normal"/>
    <w:uiPriority w:val="99"/>
    <w:qFormat/>
    <w:rPr>
      <w:i/>
      <w:iCs/>
    </w:rPr>
  </w:style>
  <w:style w:type="paragraph" w:customStyle="1" w:styleId="列表接续52">
    <w:name w:val="列表接续 52"/>
    <w:basedOn w:val="Normal"/>
    <w:uiPriority w:val="99"/>
    <w:qFormat/>
    <w:pPr>
      <w:spacing w:after="120"/>
      <w:ind w:left="2100"/>
    </w:pPr>
    <w:rPr/>
  </w:style>
  <w:style w:type="paragraph" w:customStyle="1" w:styleId="索引22">
    <w:name w:val="索引 22"/>
    <w:basedOn w:val="Normal"/>
    <w:next w:val="Normal"/>
    <w:uiPriority w:val="99"/>
    <w:qFormat/>
    <w:pPr>
      <w:ind w:left="200"/>
    </w:pPr>
    <w:rPr/>
  </w:style>
  <w:style w:type="paragraph" w:customStyle="1" w:styleId="正文文本32">
    <w:name w:val="正文文本 32"/>
    <w:basedOn w:val="Normal"/>
    <w:uiPriority w:val="99"/>
    <w:qFormat/>
    <w:pPr>
      <w:spacing w:after="120"/>
    </w:pPr>
    <w:rPr>
      <w:sz w:val="16"/>
      <w:szCs w:val="16"/>
    </w:rPr>
  </w:style>
  <w:style w:type="paragraph" w:customStyle="1" w:styleId="信息标题2">
    <w:name w:val="信息标题2"/>
    <w:basedOn w:val="Normal"/>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customStyle="1" w:styleId="正文文本缩进2">
    <w:name w:val="正文文本缩进2"/>
    <w:basedOn w:val="Normal"/>
    <w:uiPriority w:val="99"/>
    <w:qFormat/>
    <w:pPr>
      <w:spacing w:after="120"/>
      <w:ind w:left="420"/>
    </w:pPr>
    <w:rPr/>
  </w:style>
  <w:style w:type="paragraph" w:customStyle="1" w:styleId="列表编号42">
    <w:name w:val="列表编号 42"/>
    <w:basedOn w:val="Normal"/>
    <w:uiPriority w:val="99"/>
    <w:pPr>
      <w:tabs>
        <w:tab w:val="left" w:pos="1620"/>
      </w:tabs>
      <w:ind w:left="1620" w:hanging="420"/>
    </w:pPr>
    <w:rPr/>
  </w:style>
  <w:style w:type="paragraph" w:customStyle="1" w:styleId="列表52">
    <w:name w:val="列表 52"/>
    <w:basedOn w:val="Normal"/>
    <w:uiPriority w:val="99"/>
    <w:qFormat/>
    <w:pPr>
      <w:ind w:left="100" w:hanging="200"/>
    </w:pPr>
    <w:rPr/>
  </w:style>
  <w:style w:type="paragraph" w:customStyle="1" w:styleId="正文首行缩进22">
    <w:name w:val="正文首行缩进 22"/>
    <w:basedOn w:val="正文文本缩进2"/>
    <w:uiPriority w:val="99"/>
    <w:qFormat/>
    <w:pPr>
      <w:ind w:firstLine="420"/>
    </w:pPr>
    <w:rPr/>
  </w:style>
  <w:style w:type="paragraph" w:customStyle="1" w:styleId="列表接续42">
    <w:name w:val="列表接续 42"/>
    <w:basedOn w:val="Normal"/>
    <w:uiPriority w:val="99"/>
    <w:qFormat/>
    <w:pPr>
      <w:spacing w:after="120"/>
      <w:ind w:left="1680"/>
    </w:pPr>
    <w:rPr/>
  </w:style>
  <w:style w:type="paragraph" w:customStyle="1" w:styleId="列表编号32">
    <w:name w:val="列表编号 32"/>
    <w:basedOn w:val="Normal"/>
    <w:uiPriority w:val="99"/>
    <w:qFormat/>
    <w:pPr>
      <w:tabs>
        <w:tab w:val="left" w:pos="1200"/>
      </w:tabs>
      <w:ind w:left="1200" w:hanging="420"/>
    </w:pPr>
    <w:rPr/>
  </w:style>
  <w:style w:type="paragraph" w:customStyle="1" w:styleId="列出段落4">
    <w:name w:val="列出段落4"/>
    <w:basedOn w:val="Normal"/>
    <w:uiPriority w:val="99"/>
    <w:qFormat/>
    <w:pPr>
      <w:ind w:firstLine="420"/>
    </w:pPr>
    <w:rPr/>
  </w:style>
  <w:style w:type="character" w:customStyle="1" w:styleId="页码2">
    <w:name w:val="页码2"/>
    <w:qFormat/>
    <w:rPr>
      <w:rFonts w:ascii="Times New Roman" w:eastAsia="宋体" w:hAnsi="Times New Roman" w:cs="Times New Roman"/>
      <w:lang w:val="en-US" w:eastAsia="zh-CN" w:bidi="ar-SA"/>
    </w:rPr>
  </w:style>
  <w:style w:type="character" w:customStyle="1" w:styleId="批注引用2">
    <w:name w:val="批注引用2"/>
    <w:qFormat/>
    <w:rPr>
      <w:rFonts w:ascii="Times New Roman" w:eastAsia="宋体" w:hAnsi="Times New Roman" w:cs="Times New Roman"/>
      <w:sz w:val="21"/>
      <w:szCs w:val="21"/>
      <w:lang w:val="en-US" w:eastAsia="zh-CN" w:bidi="ar-SA"/>
    </w:rPr>
  </w:style>
  <w:style w:type="character" w:customStyle="1" w:styleId="批注框文本Char1">
    <w:name w:val="批注框文本 Char1"/>
    <w:qFormat/>
    <w:rPr>
      <w:rFonts w:ascii="Times New Roman" w:eastAsia="宋体" w:hAnsi="Times New Roman" w:cs="Times New Roman"/>
      <w:sz w:val="18"/>
      <w:szCs w:val="18"/>
      <w:lang w:val="en-US" w:eastAsia="zh-CN" w:bidi="ar-SA"/>
    </w:rPr>
  </w:style>
  <w:style w:type="character" w:customStyle="1" w:styleId="副标题Char1">
    <w:name w:val="副标题 Char1"/>
    <w:qFormat/>
    <w:rPr>
      <w:rFonts w:ascii="Cambria" w:eastAsia="宋体" w:hAnsi="Cambria" w:cs="Times New Roman" w:hint="default"/>
      <w:b/>
      <w:bCs/>
      <w:sz w:val="32"/>
      <w:szCs w:val="32"/>
      <w:lang w:val="en-US" w:eastAsia="zh-CN" w:bidi="ar-SA"/>
    </w:rPr>
  </w:style>
  <w:style w:type="character" w:customStyle="1" w:styleId="标题Char1">
    <w:name w:val="标题 Char1"/>
    <w:qFormat/>
    <w:rPr>
      <w:rFonts w:ascii="Cambria" w:eastAsia="宋体" w:hAnsi="Cambria" w:cs="Times New Roman" w:hint="default"/>
      <w:b/>
      <w:bCs/>
      <w:sz w:val="32"/>
      <w:szCs w:val="32"/>
      <w:lang w:val="en-US" w:eastAsia="zh-CN" w:bidi="ar-SA"/>
    </w:rPr>
  </w:style>
  <w:style w:type="character" w:customStyle="1" w:styleId="尾注文本Char1">
    <w:name w:val="尾注文本 Char1"/>
    <w:qFormat/>
    <w:rPr>
      <w:rFonts w:ascii="Times New Roman" w:eastAsia="宋体" w:hAnsi="Times New Roman" w:cs="Times New Roman"/>
      <w:sz w:val="21"/>
      <w:szCs w:val="24"/>
      <w:lang w:val="en-US" w:eastAsia="zh-CN" w:bidi="ar-SA"/>
    </w:rPr>
  </w:style>
  <w:style w:type="character" w:customStyle="1" w:styleId="批注文字Char1">
    <w:name w:val="批注文字 Char1"/>
    <w:uiPriority w:val="99"/>
    <w:qFormat/>
    <w:rPr>
      <w:rFonts w:ascii="Times New Roman" w:eastAsia="宋体" w:hAnsi="Times New Roman" w:cs="Times New Roman"/>
      <w:sz w:val="21"/>
      <w:szCs w:val="24"/>
      <w:lang w:val="en-US" w:eastAsia="zh-CN" w:bidi="ar-SA"/>
    </w:rPr>
  </w:style>
  <w:style w:type="character" w:customStyle="1" w:styleId="脚注文本Char1">
    <w:name w:val="脚注文本 Char1"/>
    <w:rPr>
      <w:rFonts w:ascii="Times New Roman" w:eastAsia="宋体" w:hAnsi="Times New Roman" w:cs="Times New Roman"/>
      <w:sz w:val="18"/>
      <w:szCs w:val="18"/>
      <w:lang w:val="en-US" w:eastAsia="zh-CN" w:bidi="ar-SA"/>
    </w:rPr>
  </w:style>
  <w:style w:type="character" w:customStyle="1" w:styleId="正文文本缩进Char2">
    <w:name w:val="正文文本缩进 Char2"/>
    <w:qFormat/>
    <w:rPr>
      <w:rFonts w:ascii="Times New Roman" w:eastAsia="宋体" w:hAnsi="Times New Roman" w:cs="Times New Roman"/>
      <w:sz w:val="21"/>
      <w:szCs w:val="24"/>
      <w:lang w:val="en-US" w:eastAsia="zh-CN" w:bidi="ar-SA"/>
    </w:rPr>
  </w:style>
  <w:style w:type="paragraph" w:customStyle="1" w:styleId="正文应用">
    <w:name w:val="正文应用"/>
    <w:basedOn w:val="Normal"/>
    <w:link w:val="正文文本缩进Char2"/>
    <w:qFormat/>
    <w:pPr>
      <w:spacing w:line="360" w:lineRule="auto"/>
      <w:ind w:firstLine="480"/>
      <w:jc w:val="left"/>
    </w:pPr>
    <w:rPr>
      <w:bCs/>
      <w:sz w:val="24"/>
    </w:rPr>
  </w:style>
  <w:style w:type="character" w:customStyle="1" w:styleId="正文应用Char">
    <w:name w:val="正文应用 Char"/>
    <w:link w:val="脚注文本Char1"/>
    <w:qFormat/>
    <w:rPr>
      <w:rFonts w:ascii="Times New Roman" w:eastAsia="宋体" w:hAnsi="Times New Roman" w:cs="Times New Roman"/>
      <w:bCs/>
      <w:sz w:val="24"/>
      <w:szCs w:val="24"/>
    </w:rPr>
  </w:style>
  <w:style w:type="paragraph" w:customStyle="1" w:styleId="科维-十子星号">
    <w:name w:val="科维-十子星号"/>
    <w:basedOn w:val="Normal"/>
    <w:uiPriority w:val="99"/>
    <w:qFormat/>
    <w:pPr>
      <w:widowControl/>
      <w:tabs>
        <w:tab w:val="left" w:pos="576"/>
      </w:tabs>
      <w:spacing w:line="360" w:lineRule="auto"/>
      <w:ind w:firstLine="200"/>
      <w:jc w:val="left"/>
    </w:pPr>
    <w:rPr>
      <w:rFonts w:ascii="宋体" w:hAnsi="宋体" w:cs="Arial"/>
      <w:color w:val="000000"/>
      <w:sz w:val="24"/>
      <w:lang w:val="zh-CN" w:eastAsia="en-US"/>
    </w:rPr>
  </w:style>
  <w:style w:type="paragraph" w:customStyle="1" w:styleId="科维-十字星号">
    <w:name w:val="科维-十字星号"/>
    <w:basedOn w:val="科维-十子星号"/>
    <w:uiPriority w:val="99"/>
    <w:qFormat/>
    <w:rPr>
      <w:rFonts w:ascii="Times New Roman" w:hAnsi="Times New Roman" w:cs="Times New Roman"/>
      <w:lang w:val="en-US" w:eastAsia="zh-CN"/>
    </w:rPr>
  </w:style>
  <w:style w:type="paragraph" w:customStyle="1" w:styleId="aaa">
    <w:name w:val="aaa"/>
    <w:basedOn w:val="正文应用"/>
    <w:next w:val="脚注文本Char1"/>
    <w:uiPriority w:val="99"/>
    <w:qFormat/>
    <w:rPr>
      <w:rFonts w:ascii="Arial" w:hAnsi="Arial" w:cs="Arial"/>
    </w:rPr>
  </w:style>
  <w:style w:type="paragraph" w:customStyle="1" w:styleId="总体设计正文样式">
    <w:name w:val="总体设计正文样式"/>
    <w:basedOn w:val="Normal"/>
    <w:uiPriority w:val="99"/>
    <w:qFormat/>
    <w:pPr>
      <w:spacing w:line="360" w:lineRule="auto"/>
      <w:ind w:firstLine="480"/>
    </w:pPr>
    <w:rPr>
      <w:rFonts w:ascii="宋体" w:hAnsi="宋体" w:cs="宋体"/>
      <w:sz w:val="24"/>
      <w:szCs w:val="20"/>
    </w:rPr>
  </w:style>
  <w:style w:type="paragraph" w:customStyle="1" w:styleId="正文10">
    <w:name w:val="正文1"/>
    <w:basedOn w:val="Normal"/>
    <w:qFormat/>
    <w:pPr>
      <w:spacing w:before="240" w:line="360" w:lineRule="auto"/>
      <w:ind w:firstLine="420"/>
    </w:pPr>
    <w:rPr>
      <w:lang w:eastAsia="ar-SA"/>
    </w:rPr>
  </w:style>
  <w:style w:type="paragraph" w:customStyle="1" w:styleId="Paragraph2">
    <w:name w:val="Paragraph2"/>
    <w:basedOn w:val="Normal"/>
    <w:uiPriority w:val="99"/>
    <w:qFormat/>
    <w:pPr>
      <w:spacing w:before="80" w:line="240" w:lineRule="atLeast"/>
      <w:ind w:left="270"/>
      <w:jc w:val="left"/>
    </w:pPr>
    <w:rPr>
      <w:rFonts w:ascii="Book Antiqua" w:hAnsi="Book Antiqua"/>
      <w:color w:val="000000"/>
      <w:sz w:val="20"/>
      <w:szCs w:val="20"/>
      <w:lang w:val="en-AU" w:eastAsia="ar-SA"/>
    </w:rPr>
  </w:style>
  <w:style w:type="paragraph" w:customStyle="1" w:styleId="样式首行缩进:2字符1">
    <w:name w:val="样式 首行缩进:  2 字符1"/>
    <w:basedOn w:val="Normal"/>
    <w:uiPriority w:val="99"/>
    <w:qFormat/>
    <w:pPr>
      <w:spacing w:line="360" w:lineRule="auto"/>
      <w:ind w:firstLine="480"/>
    </w:pPr>
    <w:rPr>
      <w:rFonts w:cs="宋体"/>
      <w:sz w:val="24"/>
      <w:szCs w:val="20"/>
    </w:rPr>
  </w:style>
  <w:style w:type="paragraph" w:customStyle="1" w:styleId="自定义样式正文">
    <w:name w:val="自定义样式 正文"/>
    <w:basedOn w:val="Normal"/>
    <w:link w:val="atitle"/>
    <w:qFormat/>
    <w:pPr>
      <w:spacing w:line="360" w:lineRule="auto"/>
      <w:ind w:firstLine="480"/>
    </w:pPr>
    <w:rPr>
      <w:rFonts w:ascii="Arial" w:eastAsia="仿宋_GB2312" w:hAnsi="Arial"/>
      <w:bCs/>
      <w:sz w:val="24"/>
    </w:rPr>
  </w:style>
  <w:style w:type="paragraph" w:customStyle="1" w:styleId="自定义样式图表标题">
    <w:name w:val="自定义样式 图表标题"/>
    <w:basedOn w:val="自定义样式正文"/>
    <w:uiPriority w:val="99"/>
    <w:qFormat/>
    <w:pPr>
      <w:ind w:firstLine="0"/>
      <w:jc w:val="center"/>
    </w:pPr>
    <w:rPr>
      <w:rFonts w:ascii="Times New Roman" w:eastAsia="宋体" w:hAnsi="Times New Roman"/>
      <w:bCs w:val="0"/>
      <w:szCs w:val="20"/>
    </w:rPr>
  </w:style>
  <w:style w:type="character" w:customStyle="1" w:styleId="正文小四1.5倍行距Char">
    <w:name w:val="正文小四1.5倍行距 Char"/>
    <w:link w:val="自定义样式图表标题"/>
    <w:qFormat/>
    <w:rPr>
      <w:rFonts w:ascii="宋体" w:eastAsia="宋体" w:hAnsi="宋体"/>
      <w:sz w:val="24"/>
      <w:szCs w:val="24"/>
    </w:rPr>
  </w:style>
  <w:style w:type="paragraph" w:customStyle="1" w:styleId="正文小四1.5倍行距">
    <w:name w:val="正文小四1.5倍行距"/>
    <w:basedOn w:val="Normal"/>
    <w:link w:val="自定义样式正文"/>
    <w:qFormat/>
    <w:pPr>
      <w:spacing w:line="360" w:lineRule="auto"/>
      <w:ind w:firstLine="480"/>
    </w:pPr>
    <w:rPr>
      <w:rFonts w:ascii="宋体" w:hAnsi="宋体" w:cs="Arial" w:cstheme="minorBidi"/>
      <w:sz w:val="24"/>
    </w:rPr>
  </w:style>
  <w:style w:type="character" w:customStyle="1" w:styleId="公立医院正文Char">
    <w:name w:val="公立医院正文 Char"/>
    <w:link w:val="正文小四1.5倍行距"/>
    <w:qFormat/>
    <w:rPr>
      <w:rFonts w:ascii="宋体" w:eastAsia="宋体" w:hAnsi="宋体"/>
      <w:color w:val="0070C0"/>
      <w:sz w:val="24"/>
      <w:szCs w:val="24"/>
    </w:rPr>
  </w:style>
  <w:style w:type="paragraph" w:customStyle="1" w:styleId="公立医院正文">
    <w:name w:val="公立医院正文"/>
    <w:basedOn w:val="Normal"/>
    <w:link w:val="正文小四1.5倍行距Char"/>
    <w:qFormat/>
    <w:pPr>
      <w:spacing w:before="100" w:beforeAutospacing="1" w:after="100" w:afterAutospacing="1" w:line="360" w:lineRule="auto"/>
      <w:ind w:firstLine="600"/>
    </w:pPr>
    <w:rPr>
      <w:rFonts w:ascii="宋体" w:hAnsi="宋体" w:cs="Arial" w:cstheme="minorBidi"/>
      <w:color w:val="0070C0"/>
      <w:sz w:val="24"/>
    </w:rPr>
  </w:style>
  <w:style w:type="character" w:customStyle="1" w:styleId="DZBL-正文-2Char">
    <w:name w:val="DZBL-正文-2 Char"/>
    <w:link w:val="公立医院正文"/>
    <w:qFormat/>
    <w:rPr>
      <w:rFonts w:eastAsia="宋体"/>
      <w:sz w:val="24"/>
      <w:szCs w:val="24"/>
    </w:rPr>
  </w:style>
  <w:style w:type="paragraph" w:customStyle="1" w:styleId="DZBL-正文-2">
    <w:name w:val="DZBL-正文-2"/>
    <w:basedOn w:val="Normal"/>
    <w:link w:val="公立医院正文Char"/>
    <w:qFormat/>
    <w:pPr>
      <w:spacing w:line="360" w:lineRule="auto"/>
      <w:ind w:firstLine="425"/>
    </w:pPr>
    <w:rPr>
      <w:rFonts w:ascii="Calibri" w:hAnsi="Calibri" w:asciiTheme="minorHAnsi" w:hAnsiTheme="minorHAnsi" w:cs="Arial" w:cstheme="minorBidi"/>
      <w:sz w:val="24"/>
    </w:rPr>
  </w:style>
  <w:style w:type="paragraph" w:customStyle="1" w:styleId="内文1">
    <w:name w:val="内文1"/>
    <w:basedOn w:val="Normal"/>
    <w:uiPriority w:val="99"/>
    <w:qFormat/>
    <w:pPr>
      <w:spacing w:line="300" w:lineRule="auto"/>
      <w:ind w:left="1410"/>
    </w:pPr>
    <w:rPr>
      <w:sz w:val="20"/>
      <w:szCs w:val="20"/>
    </w:rPr>
  </w:style>
  <w:style w:type="paragraph" w:customStyle="1" w:styleId="Level3">
    <w:name w:val="Level 3"/>
    <w:basedOn w:val="Normal"/>
    <w:uiPriority w:val="99"/>
    <w:qFormat/>
    <w:pPr>
      <w:numPr>
        <w:numId w:val="26"/>
      </w:numPr>
    </w:pPr>
    <w:rPr/>
  </w:style>
  <w:style w:type="paragraph" w:customStyle="1" w:styleId="此正文">
    <w:name w:val="此正文"/>
    <w:basedOn w:val="Normal"/>
    <w:uiPriority w:val="99"/>
    <w:qFormat/>
    <w:pPr>
      <w:widowControl/>
      <w:spacing w:after="200" w:line="276" w:lineRule="auto"/>
      <w:ind w:firstLine="200"/>
      <w:jc w:val="left"/>
    </w:pPr>
    <w:rPr>
      <w:rFonts w:ascii="Calibri" w:hAnsi="Calibri"/>
      <w:sz w:val="24"/>
      <w:szCs w:val="22"/>
      <w:lang w:eastAsia="en-US" w:bidi="en-US"/>
    </w:rPr>
  </w:style>
  <w:style w:type="paragraph" w:customStyle="1" w:styleId="样式行距:1.5倍行距">
    <w:name w:val="样式 行距: 1.5 倍行距"/>
    <w:basedOn w:val="Normal"/>
    <w:uiPriority w:val="99"/>
    <w:qFormat/>
    <w:pPr>
      <w:spacing w:line="360" w:lineRule="auto"/>
      <w:ind w:firstLine="480"/>
    </w:pPr>
    <w:rPr>
      <w:rFonts w:cs="宋体"/>
      <w:sz w:val="24"/>
      <w:szCs w:val="20"/>
    </w:rPr>
  </w:style>
  <w:style w:type="paragraph" w:customStyle="1" w:styleId="CharCharCharCharCharCharCharChar">
    <w:name w:val="Char Char Char Char Char Char Char Char"/>
    <w:basedOn w:val="Normal"/>
    <w:uiPriority w:val="99"/>
    <w:qFormat/>
    <w:pPr>
      <w:widowControl/>
      <w:spacing w:after="160" w:line="240" w:lineRule="exact"/>
      <w:jc w:val="left"/>
    </w:pPr>
    <w:rPr>
      <w:rFonts w:ascii="Verdana" w:hAnsi="Verdana"/>
      <w:sz w:val="20"/>
      <w:szCs w:val="20"/>
      <w:lang w:eastAsia="en-US"/>
    </w:rPr>
  </w:style>
  <w:style w:type="paragraph" w:customStyle="1" w:styleId="MMTopic1">
    <w:name w:val="MM Topic 1"/>
    <w:basedOn w:val="Heading1_0"/>
    <w:uiPriority w:val="99"/>
    <w:qFormat/>
    <w:pPr>
      <w:numPr>
        <w:numId w:val="18"/>
      </w:numPr>
      <w:tabs>
        <w:tab w:val="left" w:pos="1440"/>
      </w:tabs>
    </w:pPr>
    <w:rPr/>
  </w:style>
  <w:style w:type="paragraph" w:customStyle="1" w:styleId="MMTopic2">
    <w:name w:val="MM Topic 2"/>
    <w:basedOn w:val="Heading2_0_0"/>
    <w:link w:val="MMTopic1"/>
    <w:uiPriority w:val="99"/>
    <w:qFormat/>
    <w:pPr>
      <w:numPr>
        <w:numId w:val="18"/>
      </w:numPr>
      <w:tabs>
        <w:tab w:val="left" w:pos="720"/>
      </w:tabs>
    </w:pPr>
    <w:rPr>
      <w:lang w:val="zh-CN"/>
    </w:rPr>
  </w:style>
  <w:style w:type="character" w:customStyle="1" w:styleId="MMTopic2Char">
    <w:name w:val="MM Topic 2 Char"/>
    <w:link w:val="CharCharCharCharCharCharCharChar"/>
    <w:uiPriority w:val="99"/>
    <w:qFormat/>
    <w:rPr>
      <w:rFonts w:ascii="Arial" w:eastAsia="黑体" w:hAnsi="Arial" w:cs="Times New Roman"/>
      <w:b/>
      <w:sz w:val="32"/>
      <w:szCs w:val="20"/>
      <w:lang w:val="zh-CN" w:eastAsia="zh-CN"/>
    </w:rPr>
  </w:style>
  <w:style w:type="paragraph" w:customStyle="1" w:styleId="MMTopic3">
    <w:name w:val="MM Topic 3"/>
    <w:basedOn w:val="Heading3"/>
    <w:link w:val="MMTopic2Char"/>
    <w:uiPriority w:val="99"/>
    <w:qFormat/>
    <w:pPr>
      <w:numPr>
        <w:numId w:val="18"/>
      </w:numPr>
      <w:tabs>
        <w:tab w:val="left" w:pos="720"/>
      </w:tabs>
      <w:ind w:left="720" w:hanging="432"/>
    </w:pPr>
    <w:rPr/>
  </w:style>
  <w:style w:type="character" w:customStyle="1" w:styleId="MMTopic3Char">
    <w:name w:val="MM Topic 3 Char"/>
    <w:link w:val="MMTopic2"/>
    <w:uiPriority w:val="99"/>
    <w:qFormat/>
    <w:rPr>
      <w:rFonts w:ascii="Arial" w:eastAsia="宋体" w:hAnsi="Arial" w:cs="Times New Roman"/>
      <w:b/>
      <w:sz w:val="32"/>
      <w:szCs w:val="20"/>
      <w:lang w:val="zh-CN" w:eastAsia="zh-CN"/>
    </w:rPr>
  </w:style>
  <w:style w:type="paragraph" w:customStyle="1" w:styleId="MMTopic4">
    <w:name w:val="MM Topic 4"/>
    <w:basedOn w:val="Heading4"/>
    <w:uiPriority w:val="99"/>
    <w:qFormat/>
    <w:pPr>
      <w:numPr>
        <w:numId w:val="18"/>
      </w:numPr>
      <w:tabs>
        <w:tab w:val="left" w:pos="864"/>
      </w:tabs>
      <w:ind w:left="864" w:hanging="144"/>
    </w:pPr>
    <w:rPr/>
  </w:style>
  <w:style w:type="paragraph" w:customStyle="1" w:styleId="MMTopic5">
    <w:name w:val="MM Topic 5"/>
    <w:basedOn w:val="Heading5"/>
    <w:uiPriority w:val="99"/>
    <w:qFormat/>
    <w:pPr>
      <w:tabs>
        <w:tab w:val="left" w:pos="1008"/>
      </w:tabs>
      <w:ind w:left="1008" w:hanging="432"/>
    </w:pPr>
    <w:rPr/>
  </w:style>
  <w:style w:type="paragraph" w:customStyle="1" w:styleId="p18">
    <w:name w:val="p18"/>
    <w:basedOn w:val="Normal"/>
    <w:uiPriority w:val="99"/>
    <w:qFormat/>
    <w:pPr>
      <w:widowControl/>
      <w:spacing w:line="360" w:lineRule="auto"/>
      <w:ind w:firstLine="525"/>
    </w:pPr>
    <w:rPr>
      <w:sz w:val="24"/>
    </w:rPr>
  </w:style>
  <w:style w:type="paragraph" w:customStyle="1" w:styleId="p0">
    <w:name w:val="p0"/>
    <w:basedOn w:val="Normal"/>
    <w:qFormat/>
    <w:pPr>
      <w:widowControl/>
    </w:pPr>
    <w:rPr>
      <w:rFonts w:ascii="Calibri" w:hAnsi="Calibri" w:cs="宋体"/>
      <w:szCs w:val="21"/>
    </w:rPr>
  </w:style>
  <w:style w:type="paragraph" w:customStyle="1" w:styleId="p19">
    <w:name w:val="p19"/>
    <w:basedOn w:val="Normal"/>
    <w:uiPriority w:val="99"/>
    <w:qFormat/>
    <w:pPr>
      <w:widowControl/>
      <w:spacing w:line="360" w:lineRule="auto"/>
      <w:ind w:firstLine="525"/>
    </w:pPr>
    <w:rPr>
      <w:sz w:val="24"/>
    </w:rPr>
  </w:style>
  <w:style w:type="paragraph" w:customStyle="1" w:styleId="p17">
    <w:name w:val="p17"/>
    <w:basedOn w:val="Normal"/>
    <w:uiPriority w:val="99"/>
    <w:qFormat/>
    <w:pPr>
      <w:widowControl/>
      <w:spacing w:line="360" w:lineRule="auto"/>
      <w:ind w:firstLine="525"/>
    </w:pPr>
    <w:rPr>
      <w:sz w:val="24"/>
    </w:rPr>
  </w:style>
  <w:style w:type="paragraph" w:customStyle="1" w:styleId="p15">
    <w:name w:val="p15"/>
    <w:basedOn w:val="Normal"/>
    <w:uiPriority w:val="99"/>
    <w:qFormat/>
    <w:pPr>
      <w:widowControl/>
      <w:spacing w:before="240" w:after="60" w:line="312" w:lineRule="auto"/>
      <w:jc w:val="center"/>
    </w:pPr>
    <w:rPr>
      <w:rFonts w:ascii="Cambria" w:hAnsi="Cambria" w:cs="宋体"/>
      <w:b/>
      <w:bCs/>
      <w:sz w:val="32"/>
      <w:szCs w:val="32"/>
    </w:rPr>
  </w:style>
  <w:style w:type="paragraph" w:customStyle="1" w:styleId="p20">
    <w:name w:val="p20"/>
    <w:basedOn w:val="Normal"/>
    <w:uiPriority w:val="99"/>
    <w:qFormat/>
    <w:pPr>
      <w:widowControl/>
      <w:jc w:val="left"/>
    </w:pPr>
    <w:rPr>
      <w:rFonts w:ascii=".." w:eastAsia=".." w:hAnsi="宋体" w:cs="宋体"/>
      <w:color w:val="000000"/>
      <w:sz w:val="24"/>
    </w:rPr>
  </w:style>
  <w:style w:type="character" w:customStyle="1" w:styleId="标题4Char1">
    <w:name w:val="标题4 Char1"/>
    <w:rPr>
      <w:rFonts w:ascii="Times New Roman" w:eastAsia="宋体" w:hAnsi="Times New Roman" w:cs="Times New Roman"/>
      <w:sz w:val="21"/>
      <w:szCs w:val="24"/>
      <w:lang w:val="en-US" w:eastAsia="zh-CN" w:bidi="ar-SA"/>
    </w:rPr>
  </w:style>
  <w:style w:type="character" w:customStyle="1" w:styleId="CharChar3">
    <w:name w:val="Char Char3"/>
    <w:qFormat/>
    <w:rPr>
      <w:rFonts w:ascii="Arial" w:eastAsia="黑体" w:hAnsi="Arial" w:cs="Times New Roman"/>
      <w:b/>
      <w:bCs/>
      <w:sz w:val="32"/>
      <w:szCs w:val="32"/>
      <w:lang w:val="en-US" w:eastAsia="zh-CN" w:bidi="ar-SA"/>
    </w:rPr>
  </w:style>
  <w:style w:type="paragraph" w:customStyle="1" w:styleId="样式">
    <w:name w:val="样式"/>
    <w:uiPriority w:val="99"/>
    <w:qFormat/>
    <w:pPr>
      <w:widowControl w:val="0"/>
    </w:pPr>
    <w:rPr>
      <w:rFonts w:ascii="宋体" w:hAnsi="宋体" w:cs="宋体"/>
      <w:sz w:val="24"/>
      <w:szCs w:val="24"/>
    </w:rPr>
  </w:style>
  <w:style w:type="character" w:customStyle="1" w:styleId="MMTopic1Char">
    <w:name w:val="MM Topic 1 Char"/>
    <w:qFormat/>
    <w:rPr>
      <w:rFonts w:ascii="Times New Roman" w:eastAsia="宋体" w:hAnsi="Times New Roman" w:cs="Times New Roman"/>
      <w:b/>
      <w:bCs/>
      <w:sz w:val="32"/>
      <w:szCs w:val="32"/>
      <w:lang w:val="en-US" w:eastAsia="zh-CN" w:bidi="ar-SA"/>
    </w:rPr>
  </w:style>
  <w:style w:type="character" w:customStyle="1" w:styleId="样式正文五号缩进2字符Char">
    <w:name w:val="样式 正文五号缩进2字符 Char"/>
    <w:link w:val="样式(西文)宋体行距:固定值22磅首行缩进:2字符"/>
    <w:qFormat/>
    <w:rPr/>
  </w:style>
  <w:style w:type="paragraph" w:customStyle="1" w:styleId="..1">
    <w:name w:val="..1"/>
    <w:basedOn w:val="Default"/>
    <w:next w:val="Style10"/>
    <w:uiPriority w:val="99"/>
    <w:qFormat/>
    <w:rPr>
      <w:rFonts w:ascii="宋体" w:eastAsia="宋体" w:hAnsi="Calibri" w:cs="Times New Roman"/>
      <w:color w:val="auto"/>
    </w:rPr>
  </w:style>
  <w:style w:type="paragraph" w:customStyle="1" w:styleId="ÕýÎÄÊ×ÐÐËõ½ø">
    <w:name w:val="ÕýÎÄÊ×ÐÐËõ½ø"/>
    <w:basedOn w:val="Normal"/>
    <w:uiPriority w:val="99"/>
    <w:qFormat/>
    <w:pPr>
      <w:widowControl/>
      <w:spacing w:line="360" w:lineRule="auto"/>
      <w:ind w:firstLine="425"/>
    </w:pPr>
    <w:rPr>
      <w:szCs w:val="20"/>
    </w:rPr>
  </w:style>
  <w:style w:type="character" w:customStyle="1" w:styleId="书籍标题1">
    <w:name w:val="书籍标题1"/>
    <w:qFormat/>
    <w:rPr>
      <w:rFonts w:ascii="Times New Roman" w:eastAsia="宋体" w:hAnsi="Times New Roman" w:cs="Times New Roman"/>
      <w:b/>
      <w:bCs/>
      <w:smallCaps/>
      <w:spacing w:val="5"/>
      <w:lang w:val="en-US" w:eastAsia="zh-CN" w:bidi="ar-SA"/>
    </w:rPr>
  </w:style>
  <w:style w:type="paragraph" w:customStyle="1" w:styleId="正文1.2">
    <w:name w:val="正文1.2"/>
    <w:basedOn w:val="Normal"/>
    <w:uiPriority w:val="99"/>
    <w:qFormat/>
    <w:pPr>
      <w:spacing w:line="288" w:lineRule="auto"/>
      <w:jc w:val="left"/>
    </w:pPr>
    <w:rPr>
      <w:rFonts w:ascii="宋体"/>
      <w:sz w:val="28"/>
      <w:szCs w:val="20"/>
      <w:lang w:eastAsia="en-US"/>
    </w:rPr>
  </w:style>
  <w:style w:type="paragraph" w:customStyle="1" w:styleId="OT_Body_TextBullet">
    <w:name w:val="OT_Body_Text Bullet"/>
    <w:basedOn w:val="Normal"/>
    <w:uiPriority w:val="99"/>
    <w:qFormat/>
    <w:pPr>
      <w:widowControl/>
      <w:ind w:left="720"/>
    </w:pPr>
    <w:rPr>
      <w:rFonts w:ascii="Arial" w:eastAsia="PMingLiU" w:hAnsi="Arial"/>
      <w:sz w:val="20"/>
      <w:szCs w:val="20"/>
      <w:lang w:eastAsia="en-US"/>
    </w:rPr>
  </w:style>
  <w:style w:type="paragraph" w:customStyle="1" w:styleId="CharChar1CharChar">
    <w:name w:val="Char Char1 Char Char"/>
    <w:basedOn w:val="Normal"/>
    <w:uiPriority w:val="99"/>
    <w:qFormat/>
    <w:rPr>
      <w:rFonts w:ascii="Tahoma" w:hAnsi="Tahoma"/>
      <w:sz w:val="24"/>
      <w:szCs w:val="20"/>
    </w:rPr>
  </w:style>
  <w:style w:type="paragraph" w:customStyle="1" w:styleId="正文(首行缩进)">
    <w:name w:val="正文(首行缩进)"/>
    <w:basedOn w:val="Normal"/>
    <w:uiPriority w:val="99"/>
    <w:qFormat/>
    <w:pPr>
      <w:spacing w:line="420" w:lineRule="atLeast"/>
      <w:ind w:firstLine="200"/>
    </w:pPr>
    <w:rPr>
      <w:rFonts w:eastAsia="仿宋_GB2312"/>
      <w:sz w:val="24"/>
    </w:rPr>
  </w:style>
  <w:style w:type="paragraph" w:customStyle="1" w:styleId="编写建议">
    <w:name w:val="编写建议"/>
    <w:basedOn w:val="Normal"/>
    <w:uiPriority w:val="99"/>
    <w:qFormat/>
    <w:pPr>
      <w:keepNext/>
      <w:spacing w:line="360" w:lineRule="auto"/>
      <w:ind w:firstLine="420"/>
    </w:pPr>
    <w:rPr>
      <w:rFonts w:ascii="Arial" w:hAnsi="Arial" w:cs="Arial"/>
      <w:i/>
      <w:color w:val="0000FF"/>
      <w:szCs w:val="21"/>
    </w:rPr>
  </w:style>
  <w:style w:type="paragraph" w:customStyle="1" w:styleId="内容正文">
    <w:name w:val="内容正文"/>
    <w:basedOn w:val="Normal"/>
    <w:uiPriority w:val="99"/>
    <w:qFormat/>
    <w:pPr>
      <w:spacing w:line="312" w:lineRule="auto"/>
      <w:ind w:firstLine="425"/>
    </w:pPr>
    <w:rPr>
      <w:sz w:val="24"/>
      <w:szCs w:val="20"/>
    </w:rPr>
  </w:style>
  <w:style w:type="paragraph" w:customStyle="1" w:styleId="缺省文本">
    <w:name w:val="缺省文本"/>
    <w:basedOn w:val="Normal"/>
    <w:uiPriority w:val="99"/>
    <w:qFormat/>
    <w:pPr>
      <w:spacing w:line="360" w:lineRule="auto"/>
      <w:ind w:firstLine="200"/>
      <w:jc w:val="left"/>
    </w:pPr>
    <w:rPr>
      <w:sz w:val="24"/>
    </w:rPr>
  </w:style>
  <w:style w:type="paragraph" w:customStyle="1" w:styleId="二级标题">
    <w:name w:val="二级标题"/>
    <w:basedOn w:val="Normal"/>
    <w:uiPriority w:val="99"/>
    <w:qFormat/>
    <w:pPr>
      <w:spacing w:before="120" w:line="400" w:lineRule="exact"/>
      <w:ind w:firstLine="493"/>
    </w:pPr>
    <w:rPr>
      <w:rFonts w:ascii="宋体" w:cs="宋体"/>
      <w:b/>
      <w:bCs/>
      <w:sz w:val="24"/>
    </w:rPr>
  </w:style>
  <w:style w:type="paragraph" w:customStyle="1" w:styleId="标书封面1">
    <w:name w:val="标书封面1"/>
    <w:next w:val="Normal"/>
    <w:uiPriority w:val="99"/>
    <w:pPr>
      <w:spacing w:line="200" w:lineRule="atLeast"/>
      <w:jc w:val="center"/>
    </w:pPr>
    <w:rPr>
      <w:rFonts w:ascii="黑体" w:eastAsia="黑体" w:hAnsi="宋体" w:cs="宋体"/>
      <w:b/>
      <w:bCs/>
      <w:sz w:val="52"/>
      <w:szCs w:val="52"/>
    </w:rPr>
  </w:style>
  <w:style w:type="character" w:customStyle="1" w:styleId="标书正文Char1">
    <w:name w:val="标书正文 Char1"/>
    <w:rPr>
      <w:rFonts w:ascii="Verdana" w:eastAsia="宋体" w:hAnsi="Verdana" w:cs="Times New Roman"/>
      <w:sz w:val="24"/>
      <w:szCs w:val="24"/>
      <w:lang w:val="en-US" w:eastAsia="zh-CN" w:bidi="ar-SA"/>
    </w:rPr>
  </w:style>
  <w:style w:type="paragraph" w:customStyle="1" w:styleId="小四">
    <w:name w:val="小四"/>
    <w:basedOn w:val="Normal"/>
    <w:uiPriority w:val="99"/>
    <w:qFormat/>
    <w:pPr>
      <w:spacing w:line="360" w:lineRule="auto"/>
      <w:ind w:firstLine="200"/>
    </w:pPr>
    <w:rPr>
      <w:spacing w:val="20"/>
      <w:sz w:val="24"/>
    </w:rPr>
  </w:style>
  <w:style w:type="paragraph" w:customStyle="1" w:styleId="5号间隔">
    <w:name w:val="5号间隔"/>
    <w:basedOn w:val="Normal"/>
    <w:uiPriority w:val="99"/>
    <w:qFormat/>
    <w:pPr>
      <w:spacing w:line="360" w:lineRule="auto"/>
    </w:pPr>
    <w:rPr>
      <w:spacing w:val="20"/>
    </w:rPr>
  </w:style>
  <w:style w:type="paragraph" w:customStyle="1" w:styleId="小4号间隔">
    <w:name w:val="小4号间隔"/>
    <w:basedOn w:val="Normal"/>
    <w:uiPriority w:val="99"/>
    <w:qFormat/>
    <w:pPr>
      <w:spacing w:line="360" w:lineRule="auto"/>
    </w:pPr>
    <w:rPr>
      <w:rFonts w:ascii="Arial" w:hAnsi="Arial" w:cs="Arial"/>
      <w:spacing w:val="20"/>
      <w:sz w:val="24"/>
      <w:szCs w:val="21"/>
    </w:rPr>
  </w:style>
  <w:style w:type="paragraph" w:customStyle="1" w:styleId="百姓X">
    <w:name w:val="百姓X"/>
    <w:basedOn w:val="Normal"/>
    <w:uiPriority w:val="99"/>
    <w:qFormat/>
    <w:pPr>
      <w:spacing w:before="120" w:after="120" w:line="360" w:lineRule="auto"/>
      <w:ind w:firstLine="539"/>
    </w:pPr>
    <w:rPr>
      <w:spacing w:val="20"/>
      <w:sz w:val="24"/>
      <w:szCs w:val="20"/>
    </w:rPr>
  </w:style>
  <w:style w:type="paragraph" w:customStyle="1" w:styleId="标书目录">
    <w:name w:val="标书目录"/>
    <w:basedOn w:val="Normal"/>
    <w:uiPriority w:val="99"/>
    <w:qFormat/>
    <w:pPr>
      <w:jc w:val="center"/>
    </w:pPr>
    <w:rPr>
      <w:rFonts w:eastAsia="黑体" w:cs="宋体"/>
      <w:b/>
      <w:bCs/>
      <w:sz w:val="48"/>
      <w:szCs w:val="20"/>
    </w:rPr>
  </w:style>
  <w:style w:type="paragraph" w:customStyle="1" w:styleId="1级符号(标书)">
    <w:name w:val="1级符号(标书)"/>
    <w:basedOn w:val="Normal"/>
    <w:uiPriority w:val="99"/>
    <w:qFormat/>
    <w:pPr>
      <w:numPr>
        <w:numId w:val="15"/>
      </w:numPr>
      <w:spacing w:line="560" w:lineRule="exact"/>
      <w:ind w:left="1620" w:hanging="486"/>
    </w:pPr>
    <w:rPr>
      <w:rFonts w:ascii="宋体" w:hAnsi="宋体"/>
      <w:spacing w:val="8"/>
      <w:szCs w:val="21"/>
    </w:rPr>
  </w:style>
  <w:style w:type="character" w:customStyle="1" w:styleId="sbprdlne1">
    <w:name w:val="sbprdlne1"/>
    <w:qFormat/>
    <w:rPr>
      <w:rFonts w:ascii="Verdana" w:eastAsia="宋体" w:hAnsi="Verdana" w:cs="Times New Roman" w:hint="default"/>
      <w:b/>
      <w:bCs/>
      <w:color w:val="DE0031"/>
      <w:sz w:val="18"/>
      <w:szCs w:val="18"/>
      <w:lang w:val="en-US" w:eastAsia="zh-CN" w:bidi="ar-SA"/>
    </w:rPr>
  </w:style>
  <w:style w:type="character" w:customStyle="1" w:styleId="tle_cn1">
    <w:name w:val="tle_cn1"/>
    <w:qFormat/>
    <w:rPr>
      <w:rFonts w:ascii="Arial" w:eastAsia="宋体" w:hAnsi="Arial" w:cs="Arial" w:hint="default"/>
      <w:b/>
      <w:bCs/>
      <w:color w:val="7C7C7C"/>
      <w:sz w:val="21"/>
      <w:szCs w:val="21"/>
      <w:lang w:val="en-US" w:eastAsia="zh-CN" w:bidi="ar-SA"/>
    </w:rPr>
  </w:style>
  <w:style w:type="paragraph" w:customStyle="1" w:styleId="x">
    <w:name w:val="x"/>
    <w:basedOn w:val="Normal"/>
    <w:uiPriority w:val="99"/>
    <w:qFormat/>
    <w:pPr>
      <w:tabs>
        <w:tab w:val="left" w:pos="3915"/>
      </w:tabs>
      <w:spacing w:line="240" w:lineRule="exact"/>
    </w:pPr>
    <w:rPr>
      <w:rFonts w:ascii="Arial" w:eastAsia="黑体" w:hAnsi="Arial" w:cs="Arial"/>
      <w:b/>
      <w:bCs/>
      <w:u w:val="single"/>
    </w:rPr>
  </w:style>
  <w:style w:type="paragraph" w:customStyle="1" w:styleId="graphicheadings">
    <w:name w:val="graphicheadings"/>
    <w:basedOn w:val="Normal"/>
    <w:uiPriority w:val="99"/>
    <w:qFormat/>
    <w:pPr>
      <w:widowControl/>
      <w:spacing w:before="300" w:after="75"/>
      <w:jc w:val="left"/>
    </w:pPr>
    <w:rPr>
      <w:rFonts w:ascii="宋体" w:hAnsi="宋体" w:cs="宋体"/>
      <w:color w:val="333333"/>
      <w:sz w:val="24"/>
    </w:rPr>
  </w:style>
  <w:style w:type="paragraph" w:customStyle="1" w:styleId="producttextcopy">
    <w:name w:val="producttextcopy"/>
    <w:basedOn w:val="Normal"/>
    <w:uiPriority w:val="99"/>
    <w:qFormat/>
    <w:pPr>
      <w:widowControl/>
      <w:spacing w:before="100" w:beforeAutospacing="1" w:after="100" w:afterAutospacing="1" w:line="210" w:lineRule="atLeast"/>
      <w:jc w:val="left"/>
    </w:pPr>
    <w:rPr>
      <w:rFonts w:ascii="Verdana" w:eastAsia="PMingLiU" w:hAnsi="Verdana" w:cs="PMingLiU"/>
      <w:color w:val="333333"/>
      <w:sz w:val="17"/>
      <w:szCs w:val="17"/>
      <w:lang w:eastAsia="zh-TW"/>
    </w:rPr>
  </w:style>
  <w:style w:type="paragraph" w:customStyle="1" w:styleId="textnormal">
    <w:name w:val="textnormal"/>
    <w:basedOn w:val="Normal"/>
    <w:uiPriority w:val="99"/>
    <w:qFormat/>
    <w:pPr>
      <w:widowControl/>
      <w:spacing w:before="100" w:beforeAutospacing="1" w:after="100" w:afterAutospacing="1" w:line="210" w:lineRule="atLeast"/>
      <w:jc w:val="left"/>
    </w:pPr>
    <w:rPr>
      <w:rFonts w:ascii="Verdana" w:hAnsi="Verdana" w:cs="宋体"/>
      <w:color w:val="333333"/>
      <w:sz w:val="17"/>
      <w:szCs w:val="17"/>
    </w:rPr>
  </w:style>
  <w:style w:type="paragraph" w:customStyle="1" w:styleId="producttextmodelnumber">
    <w:name w:val="producttextmodelnumber"/>
    <w:basedOn w:val="Normal"/>
    <w:uiPriority w:val="99"/>
    <w:pPr>
      <w:widowControl/>
      <w:spacing w:before="100" w:beforeAutospacing="1" w:after="100" w:afterAutospacing="1" w:line="270" w:lineRule="atLeast"/>
      <w:jc w:val="left"/>
    </w:pPr>
    <w:rPr>
      <w:rFonts w:ascii="Verdana" w:hAnsi="Verdana" w:cs="宋体"/>
      <w:b/>
      <w:bCs/>
      <w:color w:val="004A80"/>
      <w:szCs w:val="21"/>
    </w:rPr>
  </w:style>
  <w:style w:type="character" w:customStyle="1" w:styleId="producttexttagline1">
    <w:name w:val="producttexttagline1"/>
    <w:rPr>
      <w:rFonts w:ascii="Verdana" w:eastAsia="宋体" w:hAnsi="Verdana" w:cs="Times New Roman" w:hint="default"/>
      <w:color w:val="333333"/>
      <w:sz w:val="21"/>
      <w:szCs w:val="21"/>
      <w:lang w:val="en-US" w:eastAsia="zh-CN" w:bidi="ar-SA"/>
    </w:rPr>
  </w:style>
  <w:style w:type="paragraph" w:customStyle="1" w:styleId="CharChar1CharCharCharCharCharCharCharCharCharCharCharChar">
    <w:name w:val="Char Char1 Char Char Char Char Char Char Char Char Char Char Char Char"/>
    <w:basedOn w:val="Normal"/>
    <w:uiPriority w:val="99"/>
    <w:qFormat/>
    <w:pPr>
      <w:widowControl/>
      <w:spacing w:line="360" w:lineRule="auto"/>
      <w:jc w:val="left"/>
    </w:pPr>
    <w:rPr>
      <w:rFonts w:ascii="宋体" w:hAnsi="宋体" w:cs="宋体"/>
      <w:color w:val="333333"/>
      <w:sz w:val="24"/>
      <w:szCs w:val="20"/>
    </w:rPr>
  </w:style>
  <w:style w:type="paragraph" w:customStyle="1" w:styleId="Char1CharCharCharCharCharCharCharCharChar">
    <w:name w:val="Char1 Char Char Char Char Char Char Char Char Char"/>
    <w:basedOn w:val="Normal"/>
    <w:uiPriority w:val="99"/>
    <w:pPr>
      <w:spacing w:line="360" w:lineRule="auto"/>
    </w:pPr>
    <w:rPr>
      <w:sz w:val="24"/>
      <w:szCs w:val="20"/>
    </w:rPr>
  </w:style>
  <w:style w:type="character" w:customStyle="1" w:styleId="3zw1">
    <w:name w:val="3zw1"/>
    <w:qFormat/>
    <w:rPr>
      <w:rFonts w:ascii="Times New Roman" w:eastAsia="宋体" w:hAnsi="Times New Roman" w:cs="Times New Roman"/>
      <w:color w:val="000000"/>
      <w:spacing w:val="360"/>
      <w:sz w:val="21"/>
      <w:szCs w:val="21"/>
      <w:lang w:val="en-US" w:eastAsia="zh-CN" w:bidi="ar-SA"/>
    </w:rPr>
  </w:style>
  <w:style w:type="paragraph" w:customStyle="1" w:styleId="默认段落字体ParaCharCharCharCharCharCharCharCharCharChar">
    <w:name w:val="默认段落字体 Para Char Char Char Char Char Char Char Char Char Char"/>
    <w:basedOn w:val="Normal"/>
    <w:uiPriority w:val="99"/>
    <w:rPr>
      <w:rFonts w:ascii="Tahoma" w:hAnsi="Tahoma"/>
      <w:sz w:val="24"/>
      <w:szCs w:val="20"/>
    </w:rPr>
  </w:style>
  <w:style w:type="paragraph" w:customStyle="1" w:styleId="标题4">
    <w:name w:val="标题  4"/>
    <w:basedOn w:val="Normal"/>
    <w:uiPriority w:val="99"/>
    <w:qFormat/>
    <w:pPr>
      <w:spacing w:line="360" w:lineRule="auto"/>
      <w:ind w:firstLine="420"/>
    </w:pPr>
    <w:rPr>
      <w:sz w:val="24"/>
    </w:rPr>
  </w:style>
  <w:style w:type="character" w:customStyle="1" w:styleId="标题4Char0">
    <w:name w:val="标题  4 Char"/>
    <w:qFormat/>
    <w:rPr>
      <w:rFonts w:ascii="Times New Roman" w:eastAsia="宋体" w:hAnsi="Times New Roman" w:cs="Times New Roman"/>
      <w:b/>
      <w:sz w:val="28"/>
      <w:lang w:val="en-US" w:eastAsia="zh-CN" w:bidi="ar-SA"/>
    </w:rPr>
  </w:style>
  <w:style w:type="table" w:customStyle="1" w:styleId="表格样式2">
    <w:name w:val="表格样式2"/>
    <w:basedOn w:val="TableTheme"/>
    <w:qFormat/>
    <w:pPr>
      <w:spacing w:line="315" w:lineRule="atLeast"/>
      <w:jc w:val="left"/>
    </w:pPr>
    <w:rPr/>
  </w:style>
  <w:style w:type="table" w:customStyle="1" w:styleId="表格样式3">
    <w:name w:val="表格样式3"/>
    <w:basedOn w:val="表格样式2"/>
    <w:qFormat/>
    <w:rPr/>
  </w:style>
  <w:style w:type="character" w:customStyle="1" w:styleId="样式4Char">
    <w:name w:val="样式4 Char"/>
    <w:link w:val="样式2"/>
    <w:uiPriority w:val="99"/>
    <w:qFormat/>
    <w:rPr>
      <w:rFonts w:ascii="Arial" w:eastAsia="宋体" w:hAnsi="Arial" w:cs="Times New Roman"/>
      <w:b/>
      <w:sz w:val="32"/>
      <w:szCs w:val="20"/>
      <w:lang w:val="zh-CN" w:eastAsia="zh-CN"/>
    </w:rPr>
  </w:style>
  <w:style w:type="character" w:customStyle="1" w:styleId="样式1Char">
    <w:name w:val="样式1 Char"/>
    <w:link w:val="My编号1"/>
    <w:qFormat/>
    <w:rPr>
      <w:rFonts w:ascii="Times New Roman" w:eastAsia="宋体" w:hAnsi="Times New Roman" w:cs="Times New Roman"/>
      <w:sz w:val="24"/>
      <w:szCs w:val="20"/>
      <w:lang w:val="zh-CN" w:eastAsia="zh-CN"/>
    </w:rPr>
  </w:style>
  <w:style w:type="character" w:customStyle="1" w:styleId="样式5CharChar">
    <w:name w:val="样式5 Char Char"/>
    <w:link w:val="样式3"/>
    <w:uiPriority w:val="99"/>
    <w:qFormat/>
    <w:rPr>
      <w:rFonts w:ascii="Arial" w:eastAsia="宋体" w:hAnsi="Arial" w:cs="Times New Roman"/>
      <w:b/>
      <w:sz w:val="32"/>
      <w:szCs w:val="20"/>
      <w:lang w:val="zh-CN" w:eastAsia="zh-CN"/>
    </w:rPr>
  </w:style>
  <w:style w:type="paragraph" w:customStyle="1" w:styleId="TOC标题1">
    <w:name w:val="TOC 标题1"/>
    <w:basedOn w:val="Heading1_0"/>
    <w:next w:val="Normal"/>
    <w:qFormat/>
    <w:rPr/>
  </w:style>
  <w:style w:type="character" w:customStyle="1" w:styleId="无间隔Char">
    <w:name w:val="无间隔 Char"/>
    <w:link w:val="标题1字符2"/>
    <w:uiPriority w:val="1"/>
    <w:qFormat/>
    <w:rPr>
      <w:rFonts w:ascii="Calibri" w:eastAsia="宋体" w:hAnsi="Calibri" w:cs="Times New Roman"/>
    </w:rPr>
  </w:style>
  <w:style w:type="paragraph" w:customStyle="1" w:styleId="Absatz2AL">
    <w:name w:val="Absatz2AL"/>
    <w:basedOn w:val="BodyText"/>
    <w:next w:val="Normal"/>
    <w:uiPriority w:val="99"/>
    <w:qFormat/>
    <w:pPr>
      <w:widowControl/>
      <w:tabs>
        <w:tab w:val="clear" w:pos="2020"/>
        <w:tab w:val="clear" w:pos="4535"/>
      </w:tabs>
      <w:spacing w:line="240" w:lineRule="auto"/>
      <w:outlineLvl w:val="9"/>
    </w:pPr>
    <w:rPr>
      <w:rFonts w:ascii="Times New Roman" w:eastAsia="楷体_GB2312" w:hAnsi="Times New Roman"/>
      <w:bCs w:val="0"/>
      <w:color w:val="auto"/>
      <w:sz w:val="24"/>
      <w:szCs w:val="20"/>
      <w:lang w:val="de-DE"/>
    </w:rPr>
  </w:style>
  <w:style w:type="paragraph" w:customStyle="1" w:styleId="标题2">
    <w:name w:val="标题2"/>
    <w:basedOn w:val="Heading2_0_0"/>
    <w:qFormat/>
    <w:rPr/>
  </w:style>
  <w:style w:type="paragraph" w:customStyle="1" w:styleId="Numberedlist2.1">
    <w:name w:val="Numbered list 2.1"/>
    <w:basedOn w:val="Heading1_0"/>
    <w:next w:val="Normal"/>
    <w:uiPriority w:val="99"/>
    <w:qFormat/>
    <w:pPr>
      <w:numPr>
        <w:numId w:val="25"/>
      </w:numPr>
      <w:tabs>
        <w:tab w:val="left" w:pos="1440"/>
      </w:tabs>
      <w:ind w:left="0" w:firstLine="0"/>
    </w:pPr>
    <w:rPr/>
  </w:style>
  <w:style w:type="paragraph" w:customStyle="1" w:styleId="Numberedlist2.2">
    <w:name w:val="Numbered list 2.2"/>
    <w:basedOn w:val="Heading2_0_0"/>
    <w:next w:val="Normal"/>
    <w:uiPriority w:val="99"/>
    <w:qFormat/>
    <w:pPr>
      <w:numPr>
        <w:numId w:val="25"/>
      </w:numPr>
      <w:tabs>
        <w:tab w:val="left" w:pos="720"/>
      </w:tabs>
      <w:ind w:left="0" w:firstLine="0"/>
    </w:pPr>
    <w:rPr/>
  </w:style>
  <w:style w:type="paragraph" w:customStyle="1" w:styleId="Numberedlist2.3">
    <w:name w:val="Numbered list 2.3"/>
    <w:basedOn w:val="Heading3"/>
    <w:next w:val="Normal"/>
    <w:link w:val="1册标题3"/>
    <w:uiPriority w:val="99"/>
    <w:qFormat/>
    <w:pPr>
      <w:numPr>
        <w:numId w:val="25"/>
      </w:numPr>
      <w:tabs>
        <w:tab w:val="left" w:pos="720"/>
      </w:tabs>
      <w:ind w:left="720" w:hanging="432"/>
    </w:pPr>
    <w:rPr/>
  </w:style>
  <w:style w:type="paragraph" w:customStyle="1" w:styleId="Numberedlist2.4">
    <w:name w:val="Numbered list 2.4"/>
    <w:basedOn w:val="Heading4"/>
    <w:next w:val="Normal"/>
    <w:uiPriority w:val="99"/>
    <w:pPr>
      <w:numPr>
        <w:numId w:val="25"/>
      </w:numPr>
      <w:tabs>
        <w:tab w:val="left" w:pos="864"/>
      </w:tabs>
      <w:ind w:left="864" w:hanging="144"/>
    </w:pPr>
    <w:rPr/>
  </w:style>
  <w:style w:type="paragraph" w:customStyle="1" w:styleId="样式Numberedlist2.1+">
    <w:name w:val="样式 Numbered list 2.1 +"/>
    <w:basedOn w:val="Numberedlist2.1"/>
    <w:uiPriority w:val="99"/>
    <w:rPr/>
  </w:style>
  <w:style w:type="paragraph" w:customStyle="1" w:styleId="Char1CharCharChar">
    <w:name w:val="Char1 Char Char Char"/>
    <w:basedOn w:val="Normal"/>
    <w:uiPriority w:val="99"/>
    <w:qFormat/>
    <w:pPr>
      <w:tabs>
        <w:tab w:val="left" w:pos="1080"/>
      </w:tabs>
      <w:ind w:left="432" w:hanging="432"/>
    </w:pPr>
    <w:rPr>
      <w:rFonts w:ascii="Arial" w:hAnsi="Arial"/>
      <w:sz w:val="20"/>
      <w:szCs w:val="20"/>
      <w:lang w:eastAsia="en-US"/>
    </w:rPr>
  </w:style>
  <w:style w:type="paragraph" w:customStyle="1" w:styleId="五号正文（标准）">
    <w:name w:val="五号正文（标准）"/>
    <w:basedOn w:val="Normal"/>
    <w:link w:val="Char1CharCharChar"/>
    <w:qFormat/>
    <w:pPr>
      <w:spacing w:line="360" w:lineRule="auto"/>
      <w:ind w:firstLine="420"/>
    </w:pPr>
    <w:rPr>
      <w:rFonts w:ascii="宋体" w:hAnsi="宋体"/>
      <w:szCs w:val="21"/>
    </w:rPr>
  </w:style>
  <w:style w:type="character" w:customStyle="1" w:styleId="五号正文（标准）Char">
    <w:name w:val="五号正文（标准） Char"/>
    <w:link w:val="样式Numberedlist2.1+"/>
    <w:qFormat/>
    <w:rPr>
      <w:rFonts w:ascii="宋体" w:eastAsia="宋体" w:hAnsi="宋体" w:cs="Times New Roman"/>
      <w:szCs w:val="21"/>
    </w:rPr>
  </w:style>
  <w:style w:type="paragraph" w:customStyle="1" w:styleId="CharCharCharCharCharCharCharCharCharCharCharCharCharCharCharCharCharCharChar">
    <w:name w:val="Char Char Char Char Char Char Char Char Char Char Char Char Char Char Char Char Char Char Char"/>
    <w:basedOn w:val="Normal"/>
    <w:uiPriority w:val="99"/>
    <w:qFormat/>
    <w:pPr>
      <w:widowControl/>
      <w:spacing w:before="100" w:beforeAutospacing="1" w:after="100" w:afterAutospacing="1" w:line="330" w:lineRule="atLeast"/>
      <w:ind w:left="360"/>
      <w:jc w:val="left"/>
    </w:pPr>
    <w:rPr>
      <w:rFonts w:ascii="ˎ̥" w:hAnsi="ˎ̥" w:cs="宋体"/>
      <w:color w:val="51585D"/>
      <w:szCs w:val="18"/>
    </w:rPr>
  </w:style>
  <w:style w:type="paragraph" w:customStyle="1" w:styleId="Numberedlist3.1">
    <w:name w:val="Numbered list 3.1"/>
    <w:basedOn w:val="Heading1_0"/>
    <w:next w:val="Normal"/>
    <w:uiPriority w:val="99"/>
    <w:qFormat/>
    <w:rPr/>
  </w:style>
  <w:style w:type="paragraph" w:customStyle="1" w:styleId="TitlePage_Header_not_used">
    <w:name w:val="TitlePage_Header_not_used"/>
    <w:basedOn w:val="Normal"/>
    <w:uiPriority w:val="99"/>
    <w:qFormat/>
    <w:pPr>
      <w:widowControl/>
      <w:numPr>
        <w:ilvl w:val="1"/>
        <w:numId w:val="12"/>
      </w:numPr>
      <w:jc w:val="left"/>
    </w:pPr>
    <w:rPr>
      <w:rFonts w:ascii="Futura Bk" w:hAnsi="Futura Bk"/>
      <w:sz w:val="20"/>
      <w:szCs w:val="20"/>
      <w:lang w:eastAsia="en-US"/>
    </w:rPr>
  </w:style>
  <w:style w:type="paragraph" w:customStyle="1" w:styleId="Bulletwithtext4">
    <w:name w:val="Bullet with text 4"/>
    <w:basedOn w:val="Normal"/>
    <w:uiPriority w:val="99"/>
    <w:qFormat/>
    <w:pPr>
      <w:widowControl/>
      <w:numPr>
        <w:ilvl w:val="2"/>
        <w:numId w:val="12"/>
      </w:numPr>
      <w:jc w:val="left"/>
    </w:pPr>
    <w:rPr>
      <w:rFonts w:ascii="Futura Bk" w:hAnsi="Futura Bk"/>
      <w:sz w:val="20"/>
      <w:szCs w:val="20"/>
      <w:lang w:eastAsia="en-US"/>
    </w:rPr>
  </w:style>
  <w:style w:type="paragraph" w:customStyle="1" w:styleId="NumberedHeadingStyleA.1">
    <w:name w:val="Numbered Heading Style A.1"/>
    <w:basedOn w:val="Heading1_0"/>
    <w:next w:val="Normal"/>
    <w:uiPriority w:val="99"/>
    <w:qFormat/>
    <w:pPr>
      <w:numPr>
        <w:numId w:val="12"/>
      </w:numPr>
      <w:tabs>
        <w:tab w:val="left" w:pos="1440"/>
      </w:tabs>
      <w:ind w:left="0" w:firstLine="0"/>
    </w:pPr>
    <w:rPr/>
  </w:style>
  <w:style w:type="paragraph" w:customStyle="1" w:styleId="Bulletwithtext3">
    <w:name w:val="Bullet with text 3"/>
    <w:basedOn w:val="Normal"/>
    <w:uiPriority w:val="99"/>
    <w:qFormat/>
    <w:pPr>
      <w:widowControl/>
      <w:numPr>
        <w:numId w:val="24"/>
      </w:numPr>
    </w:pPr>
    <w:rPr>
      <w:szCs w:val="20"/>
    </w:rPr>
  </w:style>
  <w:style w:type="paragraph" w:customStyle="1" w:styleId="WPBodyText">
    <w:name w:val="WP Body Text"/>
    <w:uiPriority w:val="99"/>
    <w:qFormat/>
    <w:pPr>
      <w:spacing w:line="360" w:lineRule="auto"/>
    </w:pPr>
    <w:rPr>
      <w:rFonts w:ascii="Arial" w:hAnsi="Arial"/>
      <w:sz w:val="18"/>
      <w:szCs w:val="18"/>
    </w:rPr>
  </w:style>
  <w:style w:type="character" w:customStyle="1" w:styleId="标题1CharCharCharCharChar">
    <w:name w:val="标题 1 Char Char Char Char Char"/>
    <w:qFormat/>
    <w:rPr>
      <w:rFonts w:ascii="Times New Roman" w:eastAsia="华文中宋" w:hAnsi="Times New Roman" w:cs="Times New Roman"/>
      <w:b/>
      <w:bCs/>
      <w:sz w:val="36"/>
      <w:szCs w:val="44"/>
      <w:lang w:val="en-US" w:eastAsia="zh-CN" w:bidi="ar-SA"/>
    </w:rPr>
  </w:style>
  <w:style w:type="paragraph" w:customStyle="1" w:styleId="È±Ê¡ÎÄ±¾">
    <w:name w:val="È±Ê¡ÎÄ±¾"/>
    <w:basedOn w:val="Normal"/>
    <w:uiPriority w:val="99"/>
    <w:qFormat/>
    <w:pPr>
      <w:widowControl/>
      <w:spacing w:line="360" w:lineRule="auto"/>
    </w:pPr>
    <w:rPr>
      <w:szCs w:val="20"/>
    </w:rPr>
  </w:style>
  <w:style w:type="paragraph" w:customStyle="1" w:styleId="标五">
    <w:name w:val="标五"/>
    <w:next w:val="Normal"/>
    <w:link w:val="È±Ê¡ÎÄ±¾"/>
    <w:qFormat/>
    <w:pPr>
      <w:spacing w:line="360" w:lineRule="auto"/>
      <w:ind w:firstLine="1"/>
      <w:outlineLvl w:val="4"/>
    </w:pPr>
    <w:rPr>
      <w:rFonts w:ascii="仿宋_GB2312" w:eastAsia="仿宋_GB2312"/>
      <w:sz w:val="24"/>
      <w:szCs w:val="24"/>
    </w:rPr>
  </w:style>
  <w:style w:type="character" w:customStyle="1" w:styleId="标五Char">
    <w:name w:val="标五 Char"/>
    <w:link w:val="标题1CharCharCharCharChar"/>
    <w:qFormat/>
    <w:rPr>
      <w:rFonts w:ascii="仿宋_GB2312" w:eastAsia="仿宋_GB2312" w:hAnsi="Times New Roman" w:cs="Times New Roman"/>
      <w:sz w:val="24"/>
      <w:szCs w:val="24"/>
    </w:rPr>
  </w:style>
  <w:style w:type="character" w:customStyle="1" w:styleId="EmailStyle426">
    <w:name w:val="EmailStyle426"/>
    <w:qFormat/>
    <w:rPr>
      <w:rFonts w:ascii="Arial" w:eastAsia="宋体" w:hAnsi="Arial" w:cs="Arial"/>
      <w:color w:val="000080"/>
      <w:sz w:val="18"/>
      <w:szCs w:val="20"/>
      <w:lang w:val="en-US" w:eastAsia="zh-CN" w:bidi="ar-SA"/>
    </w:rPr>
  </w:style>
  <w:style w:type="paragraph" w:customStyle="1" w:styleId="NormalwithGraphic">
    <w:name w:val="Normal with Graphic"/>
    <w:basedOn w:val="Normal"/>
    <w:uiPriority w:val="99"/>
    <w:qFormat/>
    <w:pPr>
      <w:keepLines/>
      <w:widowControl/>
      <w:spacing w:before="60" w:after="60"/>
      <w:jc w:val="left"/>
    </w:pPr>
    <w:rPr>
      <w:rFonts w:ascii="Futura Bk" w:hAnsi="Futura Bk"/>
      <w:sz w:val="20"/>
      <w:szCs w:val="20"/>
      <w:lang w:val="en-GB" w:eastAsia="en-US" w:bidi="he-IL"/>
    </w:rPr>
  </w:style>
  <w:style w:type="paragraph" w:customStyle="1" w:styleId="HeaderName">
    <w:name w:val="Header Name"/>
    <w:basedOn w:val="Header"/>
    <w:uiPriority w:val="99"/>
    <w:qFormat/>
    <w:pPr>
      <w:keepLines/>
      <w:widowControl/>
      <w:pBdr>
        <w:bottom w:val="none" w:sz="0" w:space="0" w:color="auto"/>
      </w:pBdr>
      <w:tabs>
        <w:tab w:val="clear" w:pos="8306"/>
        <w:tab w:val="right" w:pos="9356"/>
      </w:tabs>
      <w:spacing w:before="60"/>
      <w:jc w:val="right"/>
    </w:pPr>
    <w:rPr>
      <w:rFonts w:ascii="Futura Hv" w:hAnsi="Futura Hv"/>
      <w:b/>
      <w:bCs/>
      <w:sz w:val="28"/>
      <w:szCs w:val="20"/>
      <w:lang w:val="en-GB" w:eastAsia="en-GB" w:bidi="he-IL"/>
    </w:rPr>
  </w:style>
  <w:style w:type="paragraph" w:customStyle="1" w:styleId="样式标题4H4PIM4bulletblbbh4sect1.2.3.4RefHeading1rh1...Char">
    <w:name w:val="样式 标题 4H4PIM 4bulletblbbh4sect 1.2.3.4Ref Heading 1rh1... Char"/>
    <w:basedOn w:val="Heading4"/>
    <w:uiPriority w:val="99"/>
    <w:qFormat/>
    <w:rPr/>
  </w:style>
  <w:style w:type="paragraph" w:customStyle="1" w:styleId="样式样式标题2H2PIM2Heading2Hidden2ndlevelh22Header2l2Titr...+...">
    <w:name w:val="样式 样式 标题 2H2PIM2Heading 2 Hidden2nd levelh22Header 2l2Titr... + ..."/>
    <w:basedOn w:val="Normal"/>
    <w:uiPriority w:val="99"/>
    <w:qFormat/>
    <w:pPr>
      <w:keepNext/>
      <w:keepLines/>
      <w:tabs>
        <w:tab w:val="left" w:pos="1260"/>
      </w:tabs>
      <w:spacing w:line="360" w:lineRule="auto"/>
      <w:ind w:left="1260" w:hanging="420"/>
      <w:outlineLvl w:val="1"/>
    </w:pPr>
    <w:rPr>
      <w:rFonts w:ascii="宋体" w:hAnsi="宋体" w:cs="宋体"/>
      <w:b/>
      <w:bCs/>
      <w:sz w:val="28"/>
      <w:szCs w:val="20"/>
    </w:rPr>
  </w:style>
  <w:style w:type="paragraph" w:customStyle="1" w:styleId="样式标题3H3l3CTh33rdlevelLevel3HeadHeading3-oldISO2...1">
    <w:name w:val="样式 标题 3H3l3CTh33rd levelLevel 3 HeadHeading 3 - oldISO2...1"/>
    <w:basedOn w:val="Heading3"/>
    <w:next w:val="Normal"/>
    <w:uiPriority w:val="99"/>
    <w:qFormat/>
    <w:rPr/>
  </w:style>
  <w:style w:type="paragraph" w:customStyle="1" w:styleId="样式标题1H1TITRE11h1合同标题卷标题PIM1SectionHeadl1Heading0...">
    <w:name w:val="样式 标题 1H1TITRE11h1合同标题卷标题PIM 1Section Headl1Heading 0..."/>
    <w:basedOn w:val="Heading1_0"/>
    <w:uiPriority w:val="99"/>
    <w:qFormat/>
    <w:rPr/>
  </w:style>
  <w:style w:type="paragraph" w:customStyle="1" w:styleId="1册标题3">
    <w:name w:val="1册标题3"/>
    <w:basedOn w:val="Normal"/>
    <w:next w:val="Normal"/>
    <w:uiPriority w:val="99"/>
    <w:qFormat/>
    <w:pPr>
      <w:keepNext/>
      <w:keepLines/>
      <w:spacing w:line="300" w:lineRule="auto"/>
      <w:outlineLvl w:val="2"/>
    </w:pPr>
    <w:rPr>
      <w:rFonts w:ascii="Arial" w:eastAsia="黑体" w:hAnsi="Arial"/>
      <w:sz w:val="30"/>
      <w:szCs w:val="20"/>
    </w:rPr>
  </w:style>
  <w:style w:type="paragraph" w:customStyle="1" w:styleId="style4">
    <w:name w:val="style4"/>
    <w:basedOn w:val="Normal"/>
    <w:uiPriority w:val="99"/>
    <w:qFormat/>
    <w:pPr>
      <w:widowControl/>
      <w:spacing w:before="100" w:beforeAutospacing="1" w:after="100" w:afterAutospacing="1"/>
      <w:jc w:val="left"/>
    </w:pPr>
    <w:rPr>
      <w:rFonts w:ascii="宋体" w:hAnsi="宋体" w:cs="宋体"/>
      <w:sz w:val="18"/>
      <w:szCs w:val="18"/>
    </w:rPr>
  </w:style>
  <w:style w:type="character" w:customStyle="1" w:styleId="Numberedlist2.3Char1">
    <w:name w:val="Numbered list 2.3 Char1"/>
    <w:link w:val="Numberedlist2.1"/>
    <w:uiPriority w:val="99"/>
    <w:qFormat/>
    <w:rPr>
      <w:rFonts w:ascii="Arial" w:eastAsia="宋体" w:hAnsi="Arial" w:cs="Times New Roman"/>
      <w:b/>
      <w:sz w:val="32"/>
      <w:szCs w:val="20"/>
      <w:lang w:val="zh-CN" w:eastAsia="zh-CN"/>
    </w:rPr>
  </w:style>
  <w:style w:type="character" w:customStyle="1" w:styleId="style261">
    <w:name w:val="style261"/>
    <w:qFormat/>
    <w:rPr>
      <w:rFonts w:ascii="Times New Roman" w:eastAsia="宋体" w:hAnsi="Times New Roman" w:cs="Times New Roman"/>
      <w:b/>
      <w:bCs/>
      <w:color w:val="FF0000"/>
      <w:lang w:val="en-US" w:eastAsia="zh-CN" w:bidi="ar-SA"/>
    </w:rPr>
  </w:style>
  <w:style w:type="paragraph" w:customStyle="1" w:styleId="Table_Small">
    <w:name w:val="Table_Small"/>
    <w:basedOn w:val="Heading9"/>
    <w:uiPriority w:val="99"/>
    <w:qFormat/>
    <w:rPr/>
  </w:style>
  <w:style w:type="paragraph" w:customStyle="1" w:styleId="Table_Center">
    <w:name w:val="Table_Center"/>
    <w:basedOn w:val="Heading9"/>
    <w:uiPriority w:val="99"/>
    <w:qFormat/>
    <w:rPr/>
  </w:style>
  <w:style w:type="paragraph" w:customStyle="1" w:styleId="Xie图文中">
    <w:name w:val="Xie图文中"/>
    <w:uiPriority w:val="99"/>
    <w:qFormat/>
    <w:pPr>
      <w:widowControl w:val="0"/>
      <w:jc w:val="center"/>
    </w:pPr>
    <w:rPr>
      <w:rFonts w:eastAsia="仿宋_GB2312"/>
      <w:sz w:val="24"/>
    </w:rPr>
  </w:style>
  <w:style w:type="paragraph" w:customStyle="1" w:styleId="±í¸ñÎÄ×Ö">
    <w:name w:val="±í¸ñÎÄ×Ö"/>
    <w:basedOn w:val="Normal"/>
    <w:uiPriority w:val="99"/>
    <w:qFormat/>
    <w:pPr>
      <w:widowControl/>
      <w:jc w:val="left"/>
    </w:pPr>
    <w:rPr>
      <w:rFonts w:ascii="ËÎÌå" w:hAnsi="ËÎÌå"/>
      <w:spacing w:val="20"/>
      <w:sz w:val="24"/>
      <w:szCs w:val="20"/>
    </w:rPr>
  </w:style>
  <w:style w:type="character" w:customStyle="1" w:styleId="lv1">
    <w:name w:val="lv1"/>
    <w:qFormat/>
    <w:rPr>
      <w:rFonts w:ascii="Times New Roman" w:eastAsia="宋体" w:hAnsi="Times New Roman" w:cs="Times New Roman"/>
      <w:sz w:val="20"/>
      <w:szCs w:val="20"/>
      <w:lang w:val="en-US" w:eastAsia="zh-CN" w:bidi="ar-SA"/>
    </w:rPr>
  </w:style>
  <w:style w:type="character" w:customStyle="1" w:styleId="text11">
    <w:name w:val="text11"/>
    <w:qFormat/>
    <w:rPr>
      <w:rFonts w:ascii="Times New Roman" w:eastAsia="宋体" w:hAnsi="Times New Roman" w:cs="Times New Roman"/>
      <w:sz w:val="18"/>
      <w:szCs w:val="18"/>
      <w:lang w:val="en-US" w:eastAsia="zh-CN" w:bidi="ar-SA"/>
    </w:rPr>
  </w:style>
  <w:style w:type="paragraph" w:customStyle="1" w:styleId="正文标号3">
    <w:name w:val="正文标号3"/>
    <w:basedOn w:val="Normal"/>
    <w:uiPriority w:val="99"/>
    <w:qFormat/>
    <w:pPr>
      <w:widowControl/>
      <w:tabs>
        <w:tab w:val="left" w:pos="900"/>
      </w:tabs>
      <w:spacing w:line="360" w:lineRule="auto"/>
      <w:ind w:left="900" w:hanging="420"/>
    </w:pPr>
    <w:rPr>
      <w:rFonts w:ascii="宋体"/>
      <w:sz w:val="24"/>
    </w:rPr>
  </w:style>
  <w:style w:type="character" w:customStyle="1" w:styleId="p9">
    <w:name w:val="p9"/>
    <w:qFormat/>
    <w:rPr>
      <w:rFonts w:ascii="Times New Roman" w:eastAsia="宋体" w:hAnsi="Times New Roman" w:cs="Times New Roman"/>
      <w:lang w:val="en-US" w:eastAsia="zh-CN" w:bidi="ar-SA"/>
    </w:rPr>
  </w:style>
  <w:style w:type="paragraph" w:customStyle="1" w:styleId="content">
    <w:name w:val="content"/>
    <w:basedOn w:val="Normal"/>
    <w:uiPriority w:val="99"/>
    <w:qFormat/>
    <w:pPr>
      <w:widowControl/>
      <w:spacing w:before="100" w:beforeAutospacing="1" w:after="100" w:afterAutospacing="1" w:line="368" w:lineRule="atLeast"/>
      <w:jc w:val="left"/>
    </w:pPr>
    <w:rPr>
      <w:rFonts w:ascii="Calibri" w:hAnsi="Calibri" w:cs="Arial"/>
      <w:color w:val="660033"/>
      <w:sz w:val="16"/>
      <w:szCs w:val="16"/>
    </w:rPr>
  </w:style>
  <w:style w:type="character" w:customStyle="1" w:styleId="content1">
    <w:name w:val="content1"/>
    <w:qFormat/>
    <w:rPr>
      <w:rFonts w:ascii="Times New Roman" w:eastAsia="宋体" w:hAnsi="Times New Roman" w:cs="Times New Roman" w:hint="default"/>
      <w:color w:val="660033"/>
      <w:spacing w:val="368"/>
      <w:sz w:val="16"/>
      <w:szCs w:val="16"/>
      <w:lang w:val="en-US" w:eastAsia="zh-CN" w:bidi="ar-SA"/>
    </w:rPr>
  </w:style>
  <w:style w:type="paragraph" w:customStyle="1" w:styleId="一般文字">
    <w:name w:val="一般文字"/>
    <w:basedOn w:val="Normal"/>
    <w:next w:val="Normal"/>
    <w:uiPriority w:val="99"/>
    <w:qFormat/>
    <w:pPr>
      <w:jc w:val="left"/>
    </w:pPr>
    <w:rPr>
      <w:rFonts w:ascii="Arial" w:hAnsi="Arial"/>
      <w:sz w:val="20"/>
    </w:rPr>
  </w:style>
  <w:style w:type="paragraph" w:customStyle="1" w:styleId="插圖">
    <w:name w:val="插圖"/>
    <w:basedOn w:val="Default"/>
    <w:next w:val="Style10"/>
    <w:uiPriority w:val="99"/>
    <w:qFormat/>
    <w:rPr>
      <w:rFonts w:ascii="Arial" w:eastAsia="宋体" w:hAnsi="Arial" w:cs="Times New Roman"/>
      <w:color w:val="auto"/>
      <w:sz w:val="20"/>
    </w:rPr>
  </w:style>
  <w:style w:type="character" w:customStyle="1" w:styleId="txt1">
    <w:name w:val="txt1"/>
    <w:qFormat/>
    <w:rPr>
      <w:rFonts w:ascii="宋体" w:eastAsia="宋体" w:hAnsi="宋体" w:cs="Times New Roman" w:hint="eastAsia"/>
      <w:spacing w:val="360"/>
      <w:sz w:val="22"/>
      <w:szCs w:val="22"/>
      <w:u w:val="none"/>
      <w:lang w:val="en-US" w:eastAsia="zh-CN" w:bidi="ar-SA"/>
    </w:rPr>
  </w:style>
  <w:style w:type="character" w:customStyle="1" w:styleId="q11">
    <w:name w:val="q11"/>
    <w:qFormat/>
    <w:rPr>
      <w:rFonts w:ascii="Times New Roman" w:eastAsia="宋体" w:hAnsi="Times New Roman" w:cs="Times New Roman"/>
      <w:color w:val="333333"/>
      <w:sz w:val="19"/>
      <w:szCs w:val="19"/>
      <w:lang w:val="en-US" w:eastAsia="zh-CN" w:bidi="ar-SA"/>
    </w:rPr>
  </w:style>
  <w:style w:type="character" w:customStyle="1" w:styleId="zhou11">
    <w:name w:val="zhou11"/>
    <w:qFormat/>
    <w:rPr>
      <w:rFonts w:ascii="Times New Roman" w:eastAsia="宋体" w:hAnsi="Times New Roman" w:cs="Times New Roman"/>
      <w:color w:val="000000"/>
      <w:spacing w:val="400"/>
      <w:sz w:val="28"/>
      <w:szCs w:val="28"/>
      <w:lang w:val="en-US" w:eastAsia="zh-CN" w:bidi="ar-SA"/>
    </w:rPr>
  </w:style>
  <w:style w:type="paragraph" w:customStyle="1" w:styleId="表头">
    <w:name w:val="表头"/>
    <w:basedOn w:val="Normal"/>
    <w:uiPriority w:val="99"/>
    <w:qFormat/>
    <w:pPr>
      <w:spacing w:line="360" w:lineRule="auto"/>
      <w:jc w:val="center"/>
    </w:pPr>
    <w:rPr>
      <w:rFonts w:ascii="黑体" w:eastAsia="黑体"/>
      <w:sz w:val="24"/>
      <w:szCs w:val="20"/>
    </w:rPr>
  </w:style>
  <w:style w:type="character" w:customStyle="1" w:styleId="unnamed1">
    <w:name w:val="unnamed1"/>
    <w:qFormat/>
    <w:rPr>
      <w:rFonts w:ascii="Times New Roman" w:eastAsia="宋体" w:hAnsi="Times New Roman" w:cs="Times New Roman"/>
      <w:lang w:val="en-US" w:eastAsia="zh-CN" w:bidi="ar-SA"/>
    </w:rPr>
  </w:style>
  <w:style w:type="paragraph" w:customStyle="1" w:styleId="默认段落字体Char">
    <w:name w:val="默认段落字体 Char"/>
    <w:basedOn w:val="Normal"/>
    <w:uiPriority w:val="99"/>
    <w:qFormat/>
    <w:rPr/>
  </w:style>
  <w:style w:type="paragraph" w:customStyle="1" w:styleId="表格5号">
    <w:name w:val="表格5号"/>
    <w:basedOn w:val="Normal"/>
    <w:uiPriority w:val="99"/>
    <w:qFormat/>
    <w:rPr>
      <w:rFonts w:ascii="宋体" w:hAnsi="宋体"/>
      <w:bCs/>
      <w:sz w:val="24"/>
      <w:szCs w:val="21"/>
    </w:rPr>
  </w:style>
  <w:style w:type="paragraph" w:customStyle="1" w:styleId="xl22">
    <w:name w:val="xl2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5">
    <w:name w:val="xl75"/>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6">
    <w:name w:val="xl7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7">
    <w:name w:val="xl7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8">
    <w:name w:val="xl7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79">
    <w:name w:val="xl7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0">
    <w:name w:val="xl80"/>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1">
    <w:name w:val="xl8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2">
    <w:name w:val="xl8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3">
    <w:name w:val="xl83"/>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4">
    <w:name w:val="xl84"/>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5">
    <w:name w:val="xl8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6">
    <w:name w:val="xl8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7">
    <w:name w:val="xl8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8">
    <w:name w:val="xl8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9">
    <w:name w:val="xl89"/>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0">
    <w:name w:val="xl90"/>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1">
    <w:name w:val="xl9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2">
    <w:name w:val="xl9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3">
    <w:name w:val="xl93"/>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4">
    <w:name w:val="xl94"/>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5">
    <w:name w:val="xl9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7">
    <w:name w:val="xl97"/>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8">
    <w:name w:val="xl9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9">
    <w:name w:val="xl99"/>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0">
    <w:name w:val="xl100"/>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FF"/>
      <w:sz w:val="20"/>
      <w:szCs w:val="20"/>
    </w:rPr>
  </w:style>
  <w:style w:type="paragraph" w:customStyle="1" w:styleId="xl102">
    <w:name w:val="xl10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3">
    <w:name w:val="xl103"/>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4">
    <w:name w:val="xl104"/>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xl105">
    <w:name w:val="xl10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06">
    <w:name w:val="xl10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7">
    <w:name w:val="xl107"/>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8">
    <w:name w:val="xl10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sz w:val="20"/>
      <w:szCs w:val="20"/>
    </w:rPr>
  </w:style>
  <w:style w:type="paragraph" w:customStyle="1" w:styleId="xl109">
    <w:name w:val="xl109"/>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0">
    <w:name w:val="xl110"/>
    <w:basedOn w:val="Normal"/>
    <w:uiPriority w:val="99"/>
    <w:qFormat/>
    <w:pPr>
      <w:widowControl/>
      <w:spacing w:before="100" w:beforeAutospacing="1" w:after="100" w:afterAutospacing="1"/>
      <w:jc w:val="left"/>
    </w:pPr>
    <w:rPr>
      <w:rFonts w:ascii="宋体" w:hAnsi="宋体" w:cs="宋体"/>
      <w:sz w:val="20"/>
      <w:szCs w:val="20"/>
    </w:rPr>
  </w:style>
  <w:style w:type="paragraph" w:customStyle="1" w:styleId="xl111">
    <w:name w:val="xl11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sz w:val="20"/>
      <w:szCs w:val="20"/>
    </w:rPr>
  </w:style>
  <w:style w:type="paragraph" w:customStyle="1" w:styleId="xl112">
    <w:name w:val="xl11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3">
    <w:name w:val="xl113"/>
    <w:basedOn w:val="Normal"/>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4">
    <w:name w:val="xl114"/>
    <w:basedOn w:val="Normal"/>
    <w:uiPriority w:val="99"/>
    <w:qFormat/>
    <w:pPr>
      <w:widowControl/>
      <w:pBdr>
        <w:left w:val="single" w:sz="4" w:space="0" w:color="auto"/>
      </w:pBdr>
      <w:spacing w:before="100" w:beforeAutospacing="1" w:after="100" w:afterAutospacing="1"/>
      <w:jc w:val="right"/>
    </w:pPr>
    <w:rPr>
      <w:rFonts w:ascii="宋体" w:hAnsi="宋体" w:cs="宋体"/>
      <w:sz w:val="20"/>
      <w:szCs w:val="20"/>
    </w:rPr>
  </w:style>
  <w:style w:type="paragraph" w:customStyle="1" w:styleId="xl115">
    <w:name w:val="xl115"/>
    <w:basedOn w:val="Normal"/>
    <w:uiPriority w:val="99"/>
    <w:qFormat/>
    <w:pPr>
      <w:widowControl/>
      <w:spacing w:before="100" w:beforeAutospacing="1" w:after="100" w:afterAutospacing="1"/>
      <w:jc w:val="center"/>
    </w:pPr>
    <w:rPr>
      <w:rFonts w:ascii="宋体" w:hAnsi="宋体" w:cs="宋体"/>
      <w:sz w:val="20"/>
      <w:szCs w:val="20"/>
    </w:rPr>
  </w:style>
  <w:style w:type="paragraph" w:customStyle="1" w:styleId="xl116">
    <w:name w:val="xl116"/>
    <w:basedOn w:val="Normal"/>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7">
    <w:name w:val="xl117"/>
    <w:basedOn w:val="Normal"/>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8">
    <w:name w:val="xl11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19">
    <w:name w:val="xl119"/>
    <w:basedOn w:val="Normal"/>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xl120">
    <w:name w:val="xl120"/>
    <w:basedOn w:val="Normal"/>
    <w:uiPriority w:val="99"/>
    <w:qFormat/>
    <w:pPr>
      <w:widowControl/>
      <w:pBdr>
        <w:top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P1">
    <w:name w:val="P1"/>
    <w:uiPriority w:val="99"/>
    <w:qFormat/>
    <w:pPr>
      <w:widowControl w:val="0"/>
      <w:spacing w:after="240"/>
      <w:ind w:left="2304" w:hanging="576"/>
      <w:jc w:val="both"/>
    </w:pPr>
    <w:rPr>
      <w:rFonts w:eastAsia="全真中明體"/>
      <w:spacing w:val="30"/>
      <w:sz w:val="24"/>
      <w:lang w:val="en-GB" w:eastAsia="zh-TW"/>
    </w:rPr>
  </w:style>
  <w:style w:type="paragraph" w:customStyle="1" w:styleId="P5">
    <w:name w:val="P5"/>
    <w:uiPriority w:val="99"/>
    <w:qFormat/>
    <w:pPr>
      <w:widowControl w:val="0"/>
      <w:spacing w:after="240"/>
      <w:ind w:left="2304"/>
      <w:jc w:val="both"/>
    </w:pPr>
    <w:rPr>
      <w:rFonts w:ascii="全真中明體" w:eastAsia="全真中明體"/>
      <w:spacing w:val="30"/>
      <w:sz w:val="24"/>
      <w:lang w:val="en-GB" w:eastAsia="zh-TW"/>
    </w:rPr>
  </w:style>
  <w:style w:type="paragraph" w:customStyle="1" w:styleId="P7">
    <w:name w:val="P7"/>
    <w:uiPriority w:val="99"/>
    <w:qFormat/>
    <w:pPr>
      <w:widowControl w:val="0"/>
      <w:tabs>
        <w:tab w:val="left" w:pos="576"/>
      </w:tabs>
      <w:spacing w:after="240"/>
      <w:ind w:left="1728" w:hanging="1728"/>
      <w:jc w:val="both"/>
    </w:pPr>
    <w:rPr>
      <w:rFonts w:ascii="全真中明體" w:eastAsia="全真中明體"/>
      <w:spacing w:val="30"/>
      <w:sz w:val="24"/>
      <w:lang w:val="en-GB" w:eastAsia="zh-TW"/>
    </w:rPr>
  </w:style>
  <w:style w:type="paragraph" w:customStyle="1" w:styleId="CM36">
    <w:name w:val="CM36"/>
    <w:basedOn w:val="Default"/>
    <w:next w:val="Style10"/>
    <w:uiPriority w:val="99"/>
    <w:qFormat/>
    <w:pPr>
      <w:spacing w:line="468" w:lineRule="atLeast"/>
    </w:pPr>
    <w:rPr>
      <w:rFonts w:ascii="宋体" w:eastAsia="宋体" w:cs="Times New Roman"/>
      <w:color w:val="auto"/>
    </w:rPr>
  </w:style>
  <w:style w:type="paragraph" w:customStyle="1" w:styleId="CM87">
    <w:name w:val="CM87"/>
    <w:basedOn w:val="Default"/>
    <w:next w:val="Style10"/>
    <w:uiPriority w:val="99"/>
    <w:qFormat/>
    <w:pPr>
      <w:spacing w:after="178"/>
    </w:pPr>
    <w:rPr>
      <w:rFonts w:ascii="宋体" w:eastAsia="宋体" w:cs="Times New Roman"/>
      <w:color w:val="auto"/>
    </w:rPr>
  </w:style>
  <w:style w:type="paragraph" w:customStyle="1" w:styleId="样式(西文)宋体小四首行缩进:0.95厘米段前:5磅段后:5磅行距:1.5倍行距">
    <w:name w:val="样式 (西文) 宋体 小四 首行缩进:  0.95 厘米 段前: 5 磅 段后: 5 磅 行距: 1.5 倍行距"/>
    <w:basedOn w:val="Normal"/>
    <w:uiPriority w:val="99"/>
    <w:qFormat/>
    <w:pPr>
      <w:widowControl/>
      <w:spacing w:before="100" w:after="100" w:line="360" w:lineRule="auto"/>
      <w:ind w:firstLine="540"/>
      <w:jc w:val="left"/>
    </w:pPr>
    <w:rPr>
      <w:rFonts w:ascii="宋体" w:hAnsi="宋体" w:cs="宋体"/>
      <w:sz w:val="24"/>
      <w:szCs w:val="20"/>
    </w:rPr>
  </w:style>
  <w:style w:type="paragraph" w:customStyle="1" w:styleId="StyleHeading1propappheading1appheading11appheading12ap...">
    <w:name w:val="Style Heading 1propapp heading 1app heading 11app heading 12ap..."/>
    <w:basedOn w:val="Heading1_0"/>
    <w:uiPriority w:val="99"/>
    <w:qFormat/>
    <w:rPr/>
  </w:style>
  <w:style w:type="paragraph" w:customStyle="1" w:styleId="样式标题4H4PIM4h444headingFab-4T5bulletblbbRefHeading...">
    <w:name w:val="样式 标题 4H4PIM 4h444headingFab-4T5bulletblbbRef Heading..."/>
    <w:basedOn w:val="Heading4"/>
    <w:link w:val="样式标题4H4PIM4h444headingFab-4T5bulletblbbRefHeading..."/>
    <w:uiPriority w:val="99"/>
    <w:qFormat/>
    <w:rPr/>
  </w:style>
  <w:style w:type="paragraph" w:customStyle="1" w:styleId="样式标题3prop3H3level_3PIM33h33headingheading3Heading3...">
    <w:name w:val="样式 标题 3prop3H3level_3PIM 33h33headingheading 3Heading 3..."/>
    <w:basedOn w:val="Heading3"/>
    <w:uiPriority w:val="99"/>
    <w:qFormat/>
    <w:rPr/>
  </w:style>
  <w:style w:type="character" w:customStyle="1" w:styleId="样式标题4H4PIM4h444headingFab-4T5bulletblbbRefHeading...Char">
    <w:name w:val="样式 标题 4H4PIM 4h444headingFab-4T5bulletblbbRef Heading... Char"/>
    <w:link w:val="样式(西文)宋体小四首行缩进:0.95厘米段前:5磅段后:5磅行距:1.5倍行距"/>
    <w:uiPriority w:val="99"/>
    <w:qFormat/>
    <w:rPr>
      <w:rFonts w:ascii="Cambria" w:eastAsia="宋体" w:hAnsi="Cambria" w:cs="Times New Roman"/>
      <w:b/>
      <w:bCs/>
      <w:sz w:val="28"/>
      <w:szCs w:val="28"/>
      <w:lang w:val="zh-CN" w:eastAsia="zh-CN"/>
    </w:rPr>
  </w:style>
  <w:style w:type="paragraph" w:customStyle="1" w:styleId="样式标题2H2PIM2Heading2Hiddenh22ndlevel2Header2l2Titr...1">
    <w:name w:val="样式 标题 2H2PIM2Heading 2 Hiddenh22nd level2Header 2l2Titr...1"/>
    <w:basedOn w:val="Heading2_0_0"/>
    <w:uiPriority w:val="99"/>
    <w:qFormat/>
    <w:rPr/>
  </w:style>
  <w:style w:type="character" w:customStyle="1" w:styleId="文档正文Char">
    <w:name w:val="文档正文 Char"/>
    <w:link w:val="Char1"/>
    <w:uiPriority w:val="99"/>
    <w:qFormat/>
    <w:rPr>
      <w:rFonts w:ascii="仿宋_GB2312" w:eastAsia="宋体" w:hAnsi="Times New Roman" w:cs="Times New Roman"/>
      <w:szCs w:val="20"/>
    </w:rPr>
  </w:style>
  <w:style w:type="paragraph" w:customStyle="1" w:styleId="表内文字1">
    <w:name w:val="表内文字1"/>
    <w:basedOn w:val="Normal"/>
    <w:uiPriority w:val="99"/>
    <w:qFormat/>
    <w:pPr>
      <w:spacing w:line="0" w:lineRule="atLeast"/>
    </w:pPr>
    <w:rPr>
      <w:b/>
      <w:sz w:val="24"/>
      <w:szCs w:val="20"/>
    </w:rPr>
  </w:style>
  <w:style w:type="paragraph" w:customStyle="1" w:styleId="*BodyText">
    <w:name w:val="*Body Text"/>
    <w:link w:val="表内文字1"/>
    <w:qFormat/>
    <w:pPr>
      <w:spacing w:after="220" w:line="220" w:lineRule="atLeast"/>
      <w:jc w:val="both"/>
    </w:pPr>
    <w:rPr>
      <w:rFonts w:ascii="Arial" w:hAnsi="Arial"/>
      <w:color w:val="000000"/>
      <w:lang w:eastAsia="en-US"/>
    </w:rPr>
  </w:style>
  <w:style w:type="character" w:customStyle="1" w:styleId="*BodyTextChar1">
    <w:name w:val="*Body Text Char1"/>
    <w:link w:val="文档正文Char"/>
    <w:qFormat/>
    <w:rPr>
      <w:rFonts w:ascii="Arial" w:eastAsia="宋体" w:hAnsi="Arial" w:cs="Times New Roman"/>
      <w:color w:val="000000"/>
      <w:sz w:val="20"/>
      <w:szCs w:val="20"/>
      <w:lang w:eastAsia="en-US"/>
    </w:rPr>
  </w:style>
  <w:style w:type="paragraph" w:customStyle="1" w:styleId="CharChar11">
    <w:name w:val="Char Char11"/>
    <w:basedOn w:val="Normal"/>
    <w:uiPriority w:val="99"/>
    <w:qFormat/>
    <w:rPr>
      <w:rFonts w:ascii="Tahoma" w:hAnsi="Tahoma"/>
      <w:sz w:val="24"/>
      <w:szCs w:val="20"/>
    </w:rPr>
  </w:style>
  <w:style w:type="paragraph" w:customStyle="1" w:styleId="P3">
    <w:name w:val="P3"/>
    <w:uiPriority w:val="99"/>
    <w:qFormat/>
    <w:pPr>
      <w:widowControl w:val="0"/>
      <w:spacing w:after="240"/>
      <w:ind w:left="2880" w:hanging="576"/>
      <w:jc w:val="both"/>
    </w:pPr>
    <w:rPr>
      <w:rFonts w:eastAsia="全真中明體"/>
      <w:spacing w:val="30"/>
      <w:sz w:val="24"/>
      <w:lang w:val="en-GB" w:eastAsia="zh-TW"/>
    </w:rPr>
  </w:style>
  <w:style w:type="paragraph" w:customStyle="1" w:styleId="P2">
    <w:name w:val="P2"/>
    <w:uiPriority w:val="99"/>
    <w:qFormat/>
    <w:pPr>
      <w:widowControl w:val="0"/>
      <w:spacing w:after="240"/>
      <w:ind w:left="1728"/>
      <w:jc w:val="both"/>
    </w:pPr>
    <w:rPr>
      <w:rFonts w:eastAsia="全真中明體"/>
      <w:spacing w:val="30"/>
      <w:sz w:val="24"/>
      <w:lang w:val="en-GB" w:eastAsia="zh-TW"/>
    </w:rPr>
  </w:style>
  <w:style w:type="paragraph" w:customStyle="1" w:styleId="P6">
    <w:name w:val="P6"/>
    <w:uiPriority w:val="99"/>
    <w:qFormat/>
    <w:pPr>
      <w:widowControl w:val="0"/>
      <w:spacing w:after="240" w:line="0" w:lineRule="atLeast"/>
      <w:ind w:left="3456" w:hanging="576"/>
      <w:jc w:val="both"/>
    </w:pPr>
    <w:rPr>
      <w:rFonts w:eastAsia="全真中明體"/>
      <w:spacing w:val="20"/>
      <w:sz w:val="24"/>
      <w:lang w:val="en-GB" w:eastAsia="zh-TW"/>
    </w:rPr>
  </w:style>
  <w:style w:type="paragraph" w:customStyle="1" w:styleId="Bullet">
    <w:name w:val="Bullet"/>
    <w:basedOn w:val="Normal"/>
    <w:uiPriority w:val="99"/>
    <w:qFormat/>
    <w:pPr>
      <w:widowControl/>
      <w:numPr>
        <w:numId w:val="27"/>
      </w:numPr>
      <w:spacing w:after="115"/>
      <w:jc w:val="left"/>
    </w:pPr>
    <w:rPr>
      <w:rFonts w:ascii="Times" w:hAnsi="Times"/>
      <w:sz w:val="24"/>
      <w:szCs w:val="20"/>
    </w:rPr>
  </w:style>
  <w:style w:type="paragraph" w:customStyle="1" w:styleId="样式标题1卷标题合同标题featureheadTitle1LNH1H11H12H13H14H15H1...1">
    <w:name w:val="样式 标题 1卷标题合同标题featureheadTitle1LNH1H11H12H13H14H15H1...1"/>
    <w:basedOn w:val="Normal"/>
    <w:uiPriority w:val="99"/>
    <w:qFormat/>
    <w:pPr>
      <w:pageBreakBefore/>
      <w:numPr>
        <w:numId w:val="6"/>
      </w:numPr>
      <w:spacing w:line="360" w:lineRule="auto"/>
      <w:outlineLvl w:val="0"/>
    </w:pPr>
    <w:rPr>
      <w:b/>
      <w:sz w:val="32"/>
      <w:szCs w:val="32"/>
    </w:rPr>
  </w:style>
  <w:style w:type="paragraph" w:customStyle="1" w:styleId="样式标题2HC标题2标题1.12ndlevelh22Header2H2l2LN2título2...">
    <w:name w:val="样式 标题 2HC标题 2标题 1.12nd levelh22Header 2H2l2LN2título 2..."/>
    <w:basedOn w:val="Heading2_0_0"/>
    <w:uiPriority w:val="99"/>
    <w:qFormat/>
    <w:pPr>
      <w:numPr>
        <w:numId w:val="6"/>
      </w:numPr>
      <w:tabs>
        <w:tab w:val="left" w:pos="720"/>
      </w:tabs>
      <w:ind w:left="0" w:firstLine="0"/>
    </w:pPr>
    <w:rPr/>
  </w:style>
  <w:style w:type="paragraph" w:customStyle="1" w:styleId="样式标题3H3h3sect1.2.3sect1.2.31sect1.2.32sect1.2.311sect1....">
    <w:name w:val="样式 标题 3H3h3sect1.2.3sect1.2.31sect1.2.32sect1.2.311sect1...."/>
    <w:basedOn w:val="Heading3"/>
    <w:uiPriority w:val="99"/>
    <w:qFormat/>
    <w:pPr>
      <w:numPr>
        <w:ilvl w:val="1"/>
        <w:numId w:val="7"/>
      </w:numPr>
      <w:tabs>
        <w:tab w:val="clear" w:pos="567"/>
        <w:tab w:val="left" w:pos="720"/>
      </w:tabs>
      <w:ind w:left="720" w:hanging="432"/>
    </w:pPr>
    <w:rPr/>
  </w:style>
  <w:style w:type="paragraph" w:customStyle="1" w:styleId="xl74">
    <w:name w:val="xl74"/>
    <w:basedOn w:val="Normal"/>
    <w:qFormat/>
    <w:pPr>
      <w:widowControl/>
      <w:spacing w:before="100" w:beforeAutospacing="1" w:after="100" w:afterAutospacing="1"/>
      <w:jc w:val="center"/>
    </w:pPr>
    <w:rPr>
      <w:rFonts w:ascii="宋体" w:hAnsi="宋体" w:cs="宋体"/>
      <w:sz w:val="24"/>
    </w:rPr>
  </w:style>
  <w:style w:type="paragraph" w:customStyle="1" w:styleId="Achievement">
    <w:name w:val="Achievement"/>
    <w:basedOn w:val="Normal"/>
    <w:uiPriority w:val="99"/>
    <w:qFormat/>
    <w:pPr>
      <w:tabs>
        <w:tab w:val="left" w:pos="360"/>
      </w:tabs>
      <w:spacing w:before="120" w:after="120" w:line="360" w:lineRule="auto"/>
      <w:ind w:left="245" w:hanging="245"/>
    </w:pPr>
    <w:rPr>
      <w:rFonts w:eastAsia="楷体_GB2312"/>
      <w:sz w:val="24"/>
      <w:szCs w:val="20"/>
    </w:rPr>
  </w:style>
  <w:style w:type="paragraph" w:customStyle="1" w:styleId="answer1-1">
    <w:name w:val="answer1-1"/>
    <w:basedOn w:val="Normal"/>
    <w:uiPriority w:val="99"/>
    <w:qFormat/>
    <w:pPr>
      <w:spacing w:before="120" w:after="120" w:line="360" w:lineRule="auto"/>
      <w:ind w:firstLine="425"/>
    </w:pPr>
    <w:rPr>
      <w:rFonts w:eastAsia="楷体_GB2312"/>
      <w:sz w:val="24"/>
      <w:szCs w:val="20"/>
    </w:rPr>
  </w:style>
  <w:style w:type="character" w:customStyle="1" w:styleId="black91">
    <w:name w:val="black91"/>
    <w:qFormat/>
    <w:rPr>
      <w:rFonts w:ascii="Times New Roman" w:eastAsia="宋体" w:hAnsi="Times New Roman" w:cs="Times New Roman"/>
      <w:color w:val="000000"/>
      <w:sz w:val="24"/>
      <w:szCs w:val="24"/>
      <w:u w:val="none"/>
      <w:lang w:val="en-US" w:eastAsia="zh-CN" w:bidi="ar-SA"/>
    </w:rPr>
  </w:style>
  <w:style w:type="paragraph" w:customStyle="1" w:styleId="companyname">
    <w:name w:val="company name"/>
    <w:basedOn w:val="Normal"/>
    <w:uiPriority w:val="99"/>
    <w:qFormat/>
    <w:pPr>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spacing w:after="100" w:line="360" w:lineRule="auto"/>
      <w:ind w:left="1260" w:hanging="1260"/>
    </w:pPr>
    <w:rPr>
      <w:rFonts w:ascii="Arial" w:eastAsia="楷体_GB2312" w:hAnsi="Arial"/>
      <w:b/>
      <w:color w:val="000000"/>
      <w:sz w:val="24"/>
      <w:szCs w:val="20"/>
    </w:rPr>
  </w:style>
  <w:style w:type="paragraph" w:customStyle="1" w:styleId="c标题1">
    <w:name w:val="c标题1"/>
    <w:basedOn w:val="Heading1_0"/>
    <w:uiPriority w:val="99"/>
    <w:qFormat/>
    <w:rPr/>
  </w:style>
  <w:style w:type="paragraph" w:customStyle="1" w:styleId="c标题2">
    <w:name w:val="c标题2"/>
    <w:basedOn w:val="Heading2_0_0"/>
    <w:uiPriority w:val="99"/>
    <w:qFormat/>
    <w:rPr/>
  </w:style>
  <w:style w:type="character" w:customStyle="1" w:styleId="p21">
    <w:name w:val="p21"/>
    <w:qFormat/>
    <w:rPr>
      <w:rFonts w:ascii="宋体" w:eastAsia="宋体" w:hAnsi="宋体" w:cs="Times New Roman" w:hint="eastAsia"/>
      <w:spacing w:val="320"/>
      <w:sz w:val="18"/>
      <w:szCs w:val="18"/>
      <w:lang w:val="en-US" w:eastAsia="zh-CN" w:bidi="ar-SA"/>
    </w:rPr>
  </w:style>
  <w:style w:type="character" w:customStyle="1" w:styleId="p41">
    <w:name w:val="p41"/>
    <w:qFormat/>
    <w:rPr>
      <w:rFonts w:ascii="宋体" w:eastAsia="宋体" w:hAnsi="宋体" w:cs="Times New Roman" w:hint="eastAsia"/>
      <w:color w:val="336633"/>
      <w:sz w:val="22"/>
      <w:szCs w:val="22"/>
      <w:lang w:val="en-US" w:eastAsia="zh-CN" w:bidi="ar-SA"/>
    </w:rPr>
  </w:style>
  <w:style w:type="character" w:customStyle="1" w:styleId="p51">
    <w:name w:val="p51"/>
    <w:qFormat/>
    <w:rPr>
      <w:rFonts w:ascii="宋体" w:eastAsia="宋体" w:hAnsi="宋体" w:cs="Times New Roman" w:hint="eastAsia"/>
      <w:color w:val="336633"/>
      <w:spacing w:val="360"/>
      <w:sz w:val="24"/>
      <w:szCs w:val="24"/>
      <w:lang w:val="en-US" w:eastAsia="zh-CN" w:bidi="ar-SA"/>
    </w:rPr>
  </w:style>
  <w:style w:type="paragraph" w:customStyle="1" w:styleId="page2subtitle">
    <w:name w:val="page 2 sub title"/>
    <w:basedOn w:val="Normal"/>
    <w:uiPriority w:val="99"/>
    <w:qFormat/>
    <w:pPr>
      <w:tabs>
        <w:tab w:val="left" w:pos="900"/>
        <w:tab w:val="left" w:pos="2430"/>
        <w:tab w:val="left" w:pos="2520"/>
        <w:tab w:val="left" w:pos="4320"/>
        <w:tab w:val="left" w:pos="6120"/>
      </w:tabs>
      <w:spacing w:after="120" w:line="360" w:lineRule="auto"/>
      <w:ind w:left="1134" w:firstLine="482"/>
    </w:pPr>
    <w:rPr>
      <w:rFonts w:eastAsia="隶书" w:hAnsi="宋体"/>
      <w:color w:val="000000"/>
      <w:sz w:val="24"/>
      <w:szCs w:val="20"/>
      <w:u w:val="single"/>
      <w:lang w:val="en-GB"/>
    </w:rPr>
  </w:style>
  <w:style w:type="paragraph" w:customStyle="1" w:styleId="标题-2-1">
    <w:name w:val="标题-2-1"/>
    <w:basedOn w:val="Normal"/>
    <w:uiPriority w:val="99"/>
    <w:qFormat/>
    <w:pPr>
      <w:tabs>
        <w:tab w:val="left" w:pos="360"/>
      </w:tabs>
      <w:spacing w:line="440" w:lineRule="atLeast"/>
      <w:ind w:left="113" w:hanging="113"/>
    </w:pPr>
    <w:rPr>
      <w:rFonts w:ascii="宋体" w:eastAsia="仿宋_GB2312" w:hAnsi="宋体"/>
      <w:sz w:val="28"/>
      <w:szCs w:val="20"/>
    </w:rPr>
  </w:style>
  <w:style w:type="paragraph" w:customStyle="1" w:styleId="标题-2-2">
    <w:name w:val="标题-2-2"/>
    <w:basedOn w:val="标题-2-1"/>
    <w:next w:val="Normal"/>
    <w:uiPriority w:val="99"/>
    <w:qFormat/>
    <w:pPr>
      <w:tabs>
        <w:tab w:val="clear" w:pos="360"/>
      </w:tabs>
      <w:ind w:left="0" w:firstLine="0"/>
    </w:pPr>
    <w:rPr>
      <w:rFonts w:ascii="Times New Roman" w:eastAsia="宋体" w:hAnsi="Times New Roman"/>
    </w:rPr>
  </w:style>
  <w:style w:type="paragraph" w:customStyle="1" w:styleId="标准段落">
    <w:name w:val="标准段落"/>
    <w:basedOn w:val="Normal"/>
    <w:uiPriority w:val="99"/>
    <w:qFormat/>
    <w:pPr>
      <w:spacing w:after="120" w:line="360" w:lineRule="auto"/>
      <w:ind w:left="180" w:firstLine="454"/>
    </w:pPr>
    <w:rPr>
      <w:rFonts w:ascii="宋体" w:eastAsia="楷体_GB2312" w:hAnsi="宋体"/>
      <w:sz w:val="24"/>
      <w:szCs w:val="20"/>
    </w:rPr>
  </w:style>
  <w:style w:type="paragraph" w:customStyle="1" w:styleId="二标题－1">
    <w:name w:val="二标题－1"/>
    <w:basedOn w:val="Normal"/>
    <w:uiPriority w:val="99"/>
    <w:qFormat/>
    <w:pPr>
      <w:tabs>
        <w:tab w:val="left" w:pos="720"/>
      </w:tabs>
      <w:spacing w:line="440" w:lineRule="atLeast"/>
      <w:ind w:left="57" w:hanging="57"/>
    </w:pPr>
    <w:rPr>
      <w:rFonts w:ascii="宋体" w:eastAsia="仿宋_GB2312" w:hAnsi="宋体"/>
      <w:sz w:val="28"/>
      <w:szCs w:val="20"/>
    </w:rPr>
  </w:style>
  <w:style w:type="paragraph" w:customStyle="1" w:styleId="二标题－2">
    <w:name w:val="二标题－2"/>
    <w:basedOn w:val="二标题－1"/>
    <w:uiPriority w:val="99"/>
    <w:qFormat/>
    <w:pPr>
      <w:ind w:firstLine="0"/>
    </w:pPr>
    <w:rPr>
      <w:rFonts w:ascii="Times New Roman" w:eastAsia="宋体" w:hAnsi="Times New Roman"/>
    </w:rPr>
  </w:style>
  <w:style w:type="paragraph" w:customStyle="1" w:styleId="正文缩进3">
    <w:name w:val="正文缩进3"/>
    <w:basedOn w:val="Normal"/>
    <w:uiPriority w:val="99"/>
    <w:qFormat/>
    <w:pPr>
      <w:spacing w:before="120" w:line="360" w:lineRule="auto"/>
      <w:ind w:left="1588" w:firstLine="200"/>
    </w:pPr>
    <w:rPr>
      <w:sz w:val="24"/>
      <w:szCs w:val="20"/>
    </w:rPr>
  </w:style>
  <w:style w:type="paragraph" w:customStyle="1" w:styleId="正文缩进4">
    <w:name w:val="正文缩进4"/>
    <w:basedOn w:val="Normal"/>
    <w:uiPriority w:val="99"/>
    <w:qFormat/>
    <w:pPr>
      <w:spacing w:before="120" w:line="360" w:lineRule="auto"/>
      <w:ind w:left="2211" w:firstLine="200"/>
    </w:pPr>
    <w:rPr>
      <w:sz w:val="24"/>
      <w:szCs w:val="20"/>
    </w:rPr>
  </w:style>
  <w:style w:type="paragraph" w:customStyle="1" w:styleId="技术报告表标题">
    <w:name w:val="技术报告表标题"/>
    <w:basedOn w:val="Normal"/>
    <w:next w:val="Normal"/>
    <w:uiPriority w:val="99"/>
    <w:qFormat/>
    <w:pPr>
      <w:spacing w:line="440" w:lineRule="exact"/>
      <w:ind w:firstLine="200"/>
      <w:jc w:val="center"/>
    </w:pPr>
    <w:rPr>
      <w:rFonts w:ascii="楷体_GB2312" w:eastAsia="楷体_GB2312" w:cs="Arial"/>
      <w:b/>
      <w:bCs/>
      <w:sz w:val="28"/>
    </w:rPr>
  </w:style>
  <w:style w:type="paragraph" w:customStyle="1" w:styleId="技术报告节标题">
    <w:name w:val="技术报告节标题"/>
    <w:basedOn w:val="Normal"/>
    <w:next w:val="Normal"/>
    <w:uiPriority w:val="99"/>
    <w:qFormat/>
    <w:pPr>
      <w:spacing w:line="440" w:lineRule="exact"/>
      <w:ind w:firstLine="200"/>
      <w:outlineLvl w:val="1"/>
    </w:pPr>
    <w:rPr>
      <w:rFonts w:ascii="Arial" w:eastAsia="黑体" w:hAnsi="Arial" w:cs="Arial"/>
      <w:sz w:val="30"/>
    </w:rPr>
  </w:style>
  <w:style w:type="paragraph" w:customStyle="1" w:styleId="技术报告小节标题">
    <w:name w:val="技术报告小节标题"/>
    <w:basedOn w:val="Normal"/>
    <w:next w:val="Normal"/>
    <w:uiPriority w:val="99"/>
    <w:qFormat/>
    <w:pPr>
      <w:spacing w:line="440" w:lineRule="exact"/>
      <w:ind w:firstLine="200"/>
      <w:outlineLvl w:val="2"/>
    </w:pPr>
    <w:rPr>
      <w:rFonts w:ascii="Arial" w:eastAsia="黑体" w:hAnsi="Arial" w:cs="Arial"/>
      <w:bCs/>
      <w:sz w:val="28"/>
    </w:rPr>
  </w:style>
  <w:style w:type="paragraph" w:customStyle="1" w:styleId="技术报告章标题">
    <w:name w:val="技术报告章标题"/>
    <w:basedOn w:val="Normal"/>
    <w:next w:val="正文缩进4"/>
    <w:uiPriority w:val="99"/>
    <w:qFormat/>
    <w:pPr>
      <w:pageBreakBefore/>
      <w:spacing w:line="440" w:lineRule="exact"/>
      <w:ind w:firstLine="200"/>
      <w:jc w:val="center"/>
      <w:outlineLvl w:val="0"/>
    </w:pPr>
    <w:rPr>
      <w:rFonts w:ascii="Arial" w:eastAsia="黑体" w:hAnsi="Arial"/>
      <w:sz w:val="36"/>
    </w:rPr>
  </w:style>
  <w:style w:type="paragraph" w:customStyle="1" w:styleId="features">
    <w:name w:val="features"/>
    <w:basedOn w:val="Normal"/>
    <w:uiPriority w:val="99"/>
    <w:qFormat/>
    <w:pPr>
      <w:widowControl/>
      <w:spacing w:before="100" w:beforeAutospacing="1" w:after="100" w:afterAutospacing="1" w:line="255" w:lineRule="atLeast"/>
      <w:jc w:val="left"/>
    </w:pPr>
    <w:rPr>
      <w:rFonts w:ascii="Verdana" w:hAnsi="Verdana" w:cs="宋体"/>
      <w:b/>
      <w:bCs/>
      <w:color w:val="666666"/>
      <w:sz w:val="17"/>
      <w:szCs w:val="17"/>
    </w:rPr>
  </w:style>
  <w:style w:type="character" w:customStyle="1" w:styleId="style401">
    <w:name w:val="style401"/>
    <w:qFormat/>
    <w:rPr>
      <w:rFonts w:ascii="Arial" w:eastAsia="宋体" w:hAnsi="Arial" w:cs="Arial" w:hint="default"/>
      <w:color w:val="666666"/>
      <w:sz w:val="18"/>
      <w:szCs w:val="18"/>
      <w:lang w:val="en-US" w:eastAsia="zh-CN" w:bidi="ar-SA"/>
    </w:rPr>
  </w:style>
  <w:style w:type="character" w:customStyle="1" w:styleId="text1">
    <w:name w:val="text1"/>
    <w:qFormat/>
    <w:rPr>
      <w:rFonts w:ascii="Verdana" w:eastAsia="宋体" w:hAnsi="Verdana" w:cs="Times New Roman" w:hint="default"/>
      <w:color w:val="333333"/>
      <w:sz w:val="17"/>
      <w:szCs w:val="17"/>
      <w:lang w:val="en-US" w:eastAsia="zh-CN" w:bidi="ar-SA"/>
    </w:rPr>
  </w:style>
  <w:style w:type="character" w:customStyle="1" w:styleId="textstyle33style60">
    <w:name w:val="text style33 style60"/>
    <w:qFormat/>
    <w:rPr>
      <w:rFonts w:ascii="Times New Roman" w:eastAsia="宋体" w:hAnsi="Times New Roman" w:cs="Times New Roman"/>
      <w:lang w:val="en-US" w:eastAsia="zh-CN" w:bidi="ar-SA"/>
    </w:rPr>
  </w:style>
  <w:style w:type="character" w:customStyle="1" w:styleId="style331">
    <w:name w:val="style331"/>
    <w:qFormat/>
    <w:rPr>
      <w:rFonts w:ascii="Verdana" w:eastAsia="宋体" w:hAnsi="Verdana" w:cs="Times New Roman" w:hint="default"/>
      <w:sz w:val="17"/>
      <w:szCs w:val="17"/>
      <w:lang w:val="en-US" w:eastAsia="zh-CN" w:bidi="ar-SA"/>
    </w:rPr>
  </w:style>
  <w:style w:type="character" w:customStyle="1" w:styleId="big1">
    <w:name w:val="big1"/>
    <w:qFormat/>
    <w:rPr>
      <w:rFonts w:ascii="Times New Roman" w:eastAsia="宋体" w:hAnsi="Times New Roman" w:cs="Times New Roman"/>
      <w:spacing w:val="320"/>
      <w:sz w:val="20"/>
      <w:szCs w:val="20"/>
      <w:lang w:val="en-US" w:eastAsia="zh-CN" w:bidi="ar-SA"/>
    </w:rPr>
  </w:style>
  <w:style w:type="character" w:customStyle="1" w:styleId="style41">
    <w:name w:val="style41"/>
    <w:qFormat/>
    <w:rPr>
      <w:rFonts w:ascii="Times New Roman" w:eastAsia="宋体" w:hAnsi="Times New Roman" w:cs="Times New Roman"/>
      <w:color w:val="000000"/>
      <w:lang w:val="en-US" w:eastAsia="zh-CN" w:bidi="ar-SA"/>
    </w:rPr>
  </w:style>
  <w:style w:type="paragraph" w:customStyle="1" w:styleId="并列样式">
    <w:name w:val="并列样式"/>
    <w:basedOn w:val="Normal"/>
    <w:uiPriority w:val="99"/>
    <w:qFormat/>
    <w:pPr>
      <w:spacing w:before="60" w:after="60"/>
    </w:pPr>
    <w:rPr>
      <w:sz w:val="24"/>
      <w:szCs w:val="20"/>
    </w:rPr>
  </w:style>
  <w:style w:type="paragraph" w:customStyle="1" w:styleId="main">
    <w:name w:val="main"/>
    <w:basedOn w:val="Normal"/>
    <w:uiPriority w:val="99"/>
    <w:qFormat/>
    <w:pPr>
      <w:widowControl/>
      <w:spacing w:before="100" w:beforeAutospacing="1" w:after="100" w:afterAutospacing="1"/>
      <w:jc w:val="left"/>
    </w:pPr>
    <w:rPr>
      <w:rFonts w:ascii="宋体" w:hAnsi="宋体" w:cs="宋体"/>
      <w:color w:val="000000"/>
      <w:sz w:val="24"/>
    </w:rPr>
  </w:style>
  <w:style w:type="character" w:customStyle="1" w:styleId="main1">
    <w:name w:val="main1"/>
    <w:qFormat/>
    <w:rPr>
      <w:rFonts w:ascii="Times New Roman" w:eastAsia="宋体" w:hAnsi="Times New Roman" w:cs="Times New Roman"/>
      <w:lang w:val="en-US" w:eastAsia="zh-CN" w:bidi="ar-SA"/>
    </w:rPr>
  </w:style>
  <w:style w:type="character" w:customStyle="1" w:styleId="search_content1">
    <w:name w:val="search_content1"/>
    <w:qFormat/>
    <w:rPr>
      <w:rFonts w:ascii="Times New Roman" w:eastAsia="宋体" w:hAnsi="Times New Roman" w:cs="Times New Roman"/>
      <w:sz w:val="22"/>
      <w:szCs w:val="22"/>
      <w:lang w:val="en-US" w:eastAsia="zh-CN" w:bidi="ar-SA"/>
    </w:rPr>
  </w:style>
  <w:style w:type="paragraph" w:customStyle="1" w:styleId="缺省文本:1">
    <w:name w:val="缺省文本:1"/>
    <w:basedOn w:val="Normal"/>
    <w:uiPriority w:val="99"/>
    <w:qFormat/>
    <w:pPr>
      <w:spacing w:line="400" w:lineRule="exact"/>
      <w:ind w:firstLine="539"/>
    </w:pPr>
    <w:rPr>
      <w:sz w:val="24"/>
    </w:rPr>
  </w:style>
  <w:style w:type="paragraph" w:customStyle="1" w:styleId="Default123Text1">
    <w:name w:val="Default 123  Text1"/>
    <w:basedOn w:val="Normal"/>
    <w:uiPriority w:val="99"/>
    <w:qFormat/>
    <w:pPr>
      <w:jc w:val="left"/>
    </w:pPr>
    <w:rPr>
      <w:rFonts w:ascii="宋体"/>
      <w:sz w:val="26"/>
      <w:szCs w:val="26"/>
    </w:rPr>
  </w:style>
  <w:style w:type="paragraph" w:customStyle="1" w:styleId="小标题1">
    <w:name w:val="小标题 1"/>
    <w:basedOn w:val="Normal"/>
    <w:uiPriority w:val="99"/>
    <w:qFormat/>
    <w:pPr>
      <w:spacing w:line="360" w:lineRule="atLeast"/>
    </w:pPr>
    <w:rPr>
      <w:rFonts w:ascii="文鼎粗黑" w:eastAsia="文鼎粗黑"/>
      <w:sz w:val="22"/>
      <w:szCs w:val="20"/>
    </w:rPr>
  </w:style>
  <w:style w:type="character" w:customStyle="1" w:styleId="页码3">
    <w:name w:val="页码3"/>
    <w:qFormat/>
    <w:rPr>
      <w:rFonts w:ascii="Times New Roman" w:eastAsia="宋体" w:hAnsi="Times New Roman" w:cs="Times New Roman"/>
      <w:lang w:val="en-US" w:eastAsia="zh-CN" w:bidi="ar-SA"/>
    </w:rPr>
  </w:style>
  <w:style w:type="paragraph" w:customStyle="1" w:styleId="正文文本缩进3">
    <w:name w:val="正文文本缩进3"/>
    <w:basedOn w:val="Normal"/>
    <w:uiPriority w:val="99"/>
    <w:qFormat/>
    <w:pPr>
      <w:spacing w:after="120"/>
      <w:ind w:left="420"/>
    </w:pPr>
    <w:rPr/>
  </w:style>
  <w:style w:type="paragraph" w:customStyle="1" w:styleId="文档结构图3">
    <w:name w:val="文档结构图3"/>
    <w:basedOn w:val="Normal"/>
    <w:uiPriority w:val="99"/>
    <w:qFormat/>
    <w:pPr>
      <w:shd w:val="clear" w:color="auto" w:fill="000080"/>
    </w:pPr>
    <w:rPr/>
  </w:style>
  <w:style w:type="paragraph" w:customStyle="1" w:styleId="正文首行缩进4">
    <w:name w:val="正文首行缩进4"/>
    <w:basedOn w:val="BodyText"/>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正文缩进5">
    <w:name w:val="正文缩进5"/>
    <w:basedOn w:val="Normal"/>
    <w:uiPriority w:val="99"/>
    <w:qFormat/>
    <w:pPr>
      <w:ind w:firstLine="420"/>
    </w:pPr>
    <w:rPr/>
  </w:style>
  <w:style w:type="character" w:customStyle="1" w:styleId="标书正文1Char">
    <w:name w:val="标书正文1 Char"/>
    <w:link w:val="样式样式正文缩进+首行缩进:2字符+五号"/>
    <w:qFormat/>
    <w:rPr>
      <w:rFonts w:ascii="宋体" w:eastAsia="宋体" w:hAnsi="宋体" w:cs="Times New Roman"/>
      <w:sz w:val="24"/>
      <w:szCs w:val="24"/>
    </w:rPr>
  </w:style>
  <w:style w:type="character" w:customStyle="1" w:styleId="EmailStyle415">
    <w:name w:val="EmailStyle415"/>
    <w:qFormat/>
    <w:rPr>
      <w:rFonts w:ascii="Arial" w:eastAsia="宋体" w:hAnsi="Arial" w:cs="Arial"/>
      <w:color w:val="000080"/>
      <w:sz w:val="18"/>
      <w:szCs w:val="20"/>
      <w:lang w:val="en-US" w:eastAsia="zh-CN" w:bidi="ar-SA"/>
    </w:rPr>
  </w:style>
  <w:style w:type="paragraph" w:customStyle="1" w:styleId="样式标题4H4PIM4RefHeading1rh1Headingsqlsect1.2.3.4Firs...1">
    <w:name w:val="样式 标题 4H4PIM 4Ref Heading 1rh1Heading sqlsect 1.2.3.4Firs...1"/>
    <w:basedOn w:val="Normal"/>
    <w:uiPriority w:val="99"/>
    <w:qFormat/>
    <w:pPr>
      <w:tabs>
        <w:tab w:val="left" w:pos="864"/>
      </w:tabs>
      <w:spacing w:line="360" w:lineRule="auto"/>
      <w:ind w:left="864" w:hanging="864"/>
      <w:jc w:val="left"/>
    </w:pPr>
    <w:rPr>
      <w:rFonts w:ascii="Arial" w:hAnsi="Arial"/>
      <w:sz w:val="24"/>
      <w:szCs w:val="21"/>
    </w:rPr>
  </w:style>
  <w:style w:type="paragraph" w:customStyle="1" w:styleId="标准文件_标准正文">
    <w:name w:val="标准文件_标准正文"/>
    <w:basedOn w:val="Normal"/>
    <w:link w:val="样式标题4H4PIM4RefHeading1rh1Headingsqlsect1.2.3.4Firs...1"/>
    <w:qFormat/>
    <w:pPr>
      <w:widowControl/>
      <w:spacing w:line="300" w:lineRule="auto"/>
      <w:ind w:firstLine="200"/>
      <w:jc w:val="left"/>
    </w:pPr>
    <w:rPr>
      <w:bCs/>
      <w:color w:val="000000"/>
      <w:spacing w:val="2"/>
      <w:sz w:val="24"/>
    </w:rPr>
  </w:style>
  <w:style w:type="character" w:customStyle="1" w:styleId="标准文件_标准正文Char">
    <w:name w:val="标准文件_标准正文 Char"/>
    <w:link w:val="EmailStyle415"/>
    <w:qFormat/>
    <w:rPr>
      <w:rFonts w:ascii="Times New Roman" w:eastAsia="宋体" w:hAnsi="Times New Roman" w:cs="Times New Roman"/>
      <w:bCs/>
      <w:color w:val="000000"/>
      <w:spacing w:val="2"/>
      <w:sz w:val="24"/>
      <w:szCs w:val="24"/>
    </w:rPr>
  </w:style>
  <w:style w:type="paragraph" w:customStyle="1" w:styleId="标准文件_二级项目符号">
    <w:name w:val="标准文件_二级项目符号"/>
    <w:basedOn w:val="标准文件_标准正文"/>
    <w:uiPriority w:val="99"/>
    <w:qFormat/>
    <w:pPr>
      <w:tabs>
        <w:tab w:val="left" w:pos="780"/>
        <w:tab w:val="left" w:pos="900"/>
      </w:tabs>
      <w:ind w:left="200" w:firstLine="0"/>
    </w:pPr>
    <w:rPr/>
  </w:style>
  <w:style w:type="paragraph" w:customStyle="1" w:styleId="Normal+小四">
    <w:name w:val="Normal + 小四"/>
    <w:basedOn w:val="Normal"/>
    <w:uiPriority w:val="99"/>
    <w:qFormat/>
    <w:pPr>
      <w:spacing w:line="360" w:lineRule="auto"/>
    </w:pPr>
    <w:rPr>
      <w:sz w:val="24"/>
    </w:rPr>
  </w:style>
  <w:style w:type="paragraph" w:customStyle="1" w:styleId="样式仿宋_GB2312">
    <w:name w:val="样式 仿宋_GB2312"/>
    <w:basedOn w:val="Normal"/>
    <w:uiPriority w:val="99"/>
    <w:qFormat/>
    <w:pPr>
      <w:spacing w:line="360" w:lineRule="auto"/>
      <w:ind w:firstLine="640"/>
    </w:pPr>
    <w:rPr>
      <w:rFonts w:ascii="仿宋_GB2312" w:cs="宋体"/>
      <w:sz w:val="24"/>
      <w:szCs w:val="20"/>
    </w:rPr>
  </w:style>
  <w:style w:type="paragraph" w:customStyle="1" w:styleId="样式首行缩进:2字符">
    <w:name w:val="样式 首行缩进:  2 字符"/>
    <w:basedOn w:val="Normal"/>
    <w:uiPriority w:val="99"/>
    <w:qFormat/>
    <w:pPr>
      <w:spacing w:line="360" w:lineRule="auto"/>
      <w:ind w:firstLine="480"/>
    </w:pPr>
    <w:rPr>
      <w:rFonts w:cs="宋体"/>
      <w:sz w:val="24"/>
      <w:szCs w:val="20"/>
    </w:rPr>
  </w:style>
  <w:style w:type="paragraph" w:customStyle="1" w:styleId="前言、引言标题">
    <w:name w:val="前言、引言标题"/>
    <w:next w:val="Normal"/>
    <w:uiPriority w:val="99"/>
    <w:qFormat/>
    <w:pPr>
      <w:shd w:val="clear" w:color="FFFFFF" w:fill="FFFFFF"/>
      <w:spacing w:before="640" w:after="560"/>
      <w:jc w:val="center"/>
      <w:outlineLvl w:val="0"/>
    </w:pPr>
    <w:rPr>
      <w:rFonts w:ascii="黑体" w:eastAsia="黑体"/>
      <w:sz w:val="32"/>
      <w:szCs w:val="32"/>
    </w:rPr>
  </w:style>
  <w:style w:type="paragraph" w:customStyle="1" w:styleId="章标题">
    <w:name w:val="章标题"/>
    <w:next w:val="Normal"/>
    <w:uiPriority w:val="99"/>
    <w:qFormat/>
    <w:pPr>
      <w:jc w:val="both"/>
      <w:outlineLvl w:val="1"/>
    </w:pPr>
    <w:rPr>
      <w:rFonts w:ascii="黑体" w:eastAsia="黑体"/>
      <w:sz w:val="21"/>
      <w:szCs w:val="21"/>
    </w:rPr>
  </w:style>
  <w:style w:type="paragraph" w:customStyle="1" w:styleId="一级条标题">
    <w:name w:val="一级条标题"/>
    <w:basedOn w:val="章标题"/>
    <w:next w:val="Normal"/>
    <w:uiPriority w:val="99"/>
    <w:qFormat/>
    <w:pPr>
      <w:ind w:left="1080"/>
      <w:outlineLvl w:val="2"/>
    </w:pPr>
    <w:rPr>
      <w:rFonts w:ascii="Times New Roman" w:eastAsia="宋体"/>
    </w:rPr>
  </w:style>
  <w:style w:type="paragraph" w:customStyle="1" w:styleId="二级条标题">
    <w:name w:val="二级条标题"/>
    <w:basedOn w:val="一级条标题"/>
    <w:next w:val="Normal"/>
    <w:uiPriority w:val="99"/>
    <w:qFormat/>
    <w:pPr>
      <w:ind w:left="0"/>
      <w:outlineLvl w:val="3"/>
    </w:pPr>
    <w:rPr/>
  </w:style>
  <w:style w:type="character" w:customStyle="1" w:styleId="列表符号项目级别1Char">
    <w:name w:val="列表符号项目级别1 Char"/>
    <w:link w:val="二级条标题"/>
    <w:qFormat/>
    <w:rPr>
      <w:rFonts w:ascii="Arial" w:eastAsia="宋体" w:hAnsi="Arial"/>
      <w:sz w:val="28"/>
      <w:szCs w:val="24"/>
    </w:rPr>
  </w:style>
  <w:style w:type="paragraph" w:customStyle="1" w:styleId="列表符号项目级别1">
    <w:name w:val="列表符号项目级别1"/>
    <w:basedOn w:val="Normal"/>
    <w:link w:val="一级条标题"/>
    <w:qFormat/>
    <w:pPr>
      <w:widowControl/>
      <w:tabs>
        <w:tab w:val="left" w:pos="432"/>
      </w:tabs>
      <w:spacing w:line="288" w:lineRule="auto"/>
      <w:ind w:left="432" w:hanging="432"/>
    </w:pPr>
    <w:rPr>
      <w:rFonts w:ascii="Arial" w:hAnsi="Arial" w:cs="Arial" w:cstheme="minorBidi"/>
      <w:sz w:val="28"/>
    </w:rPr>
  </w:style>
  <w:style w:type="character" w:customStyle="1" w:styleId="style1411">
    <w:name w:val="style1411"/>
    <w:qFormat/>
    <w:rPr>
      <w:rFonts w:ascii="楷体_GB2312" w:eastAsia="楷体_GB2312" w:hAnsi="Times New Roman" w:cs="Times New Roman" w:hint="eastAsia"/>
      <w:sz w:val="36"/>
      <w:szCs w:val="36"/>
      <w:lang w:val="en-US" w:eastAsia="zh-CN" w:bidi="ar-SA"/>
    </w:rPr>
  </w:style>
  <w:style w:type="paragraph" w:customStyle="1" w:styleId="样式首行缩进:0.85厘米">
    <w:name w:val="样式 首行缩进:  0.85 厘米"/>
    <w:basedOn w:val="Normal"/>
    <w:uiPriority w:val="99"/>
    <w:qFormat/>
    <w:pPr>
      <w:spacing w:line="360" w:lineRule="auto"/>
      <w:ind w:firstLine="480"/>
    </w:pPr>
    <w:rPr>
      <w:rFonts w:cs="宋体"/>
      <w:sz w:val="24"/>
      <w:szCs w:val="20"/>
    </w:rPr>
  </w:style>
  <w:style w:type="paragraph" w:customStyle="1" w:styleId="样式题注+(西文)TimesNewRoman(中文)仿宋_GB2312小四黑色">
    <w:name w:val="样式 题注 + (西文) Times New Roman (中文) 仿宋_GB2312 小四 黑色"/>
    <w:basedOn w:val="Caption"/>
    <w:link w:val="样式首行缩进:0.85厘米"/>
    <w:qFormat/>
    <w:pPr>
      <w:spacing w:before="0" w:after="0"/>
      <w:jc w:val="both"/>
    </w:pPr>
    <w:rPr>
      <w:rFonts w:ascii="Times New Roman" w:eastAsia="黑体" w:hAnsi="Times New Roman" w:cs="Times New Roman"/>
      <w:color w:val="000000"/>
    </w:rPr>
  </w:style>
  <w:style w:type="character" w:customStyle="1" w:styleId="样式题注+(西文)TimesNewRoman(中文)仿宋_GB2312小四黑色Char">
    <w:name w:val="样式 题注 + (西文) Times New Roman (中文) 仿宋_GB2312 小四 黑色 Char"/>
    <w:link w:val="style1411"/>
    <w:qFormat/>
    <w:rPr>
      <w:rFonts w:ascii="Times New Roman" w:eastAsia="黑体" w:hAnsi="Times New Roman" w:cs="Times New Roman"/>
      <w:color w:val="000000"/>
      <w:sz w:val="24"/>
      <w:szCs w:val="20"/>
    </w:rPr>
  </w:style>
  <w:style w:type="paragraph" w:customStyle="1" w:styleId="标准文件_一级项目符号">
    <w:name w:val="标准文件_一级项目符号"/>
    <w:basedOn w:val="Normal"/>
    <w:next w:val="Normal"/>
    <w:link w:val="样式题注+(西文)TimesNewRoman(中文)仿宋_GB2312小四黑色Char"/>
    <w:uiPriority w:val="99"/>
    <w:qFormat/>
    <w:pPr>
      <w:widowControl/>
      <w:numPr>
        <w:numId w:val="17"/>
      </w:numPr>
      <w:spacing w:line="300" w:lineRule="auto"/>
      <w:jc w:val="left"/>
    </w:pPr>
    <w:rPr>
      <w:bCs/>
      <w:color w:val="000000"/>
      <w:spacing w:val="2"/>
      <w:sz w:val="24"/>
      <w:lang w:val="zh-CN"/>
    </w:rPr>
  </w:style>
  <w:style w:type="character" w:customStyle="1" w:styleId="标准文件_一级项目符号Char">
    <w:name w:val="标准文件_一级项目符号 Char"/>
    <w:link w:val="样式题注+(西文)TimesNewRoman(中文)仿宋_GB2312小四黑色"/>
    <w:uiPriority w:val="99"/>
    <w:qFormat/>
    <w:rPr>
      <w:rFonts w:ascii="Times New Roman" w:eastAsia="宋体" w:hAnsi="Times New Roman" w:cs="Times New Roman"/>
      <w:bCs/>
      <w:color w:val="000000"/>
      <w:spacing w:val="2"/>
      <w:sz w:val="24"/>
      <w:szCs w:val="24"/>
      <w:lang w:val="zh-CN" w:eastAsia="zh-CN"/>
    </w:rPr>
  </w:style>
  <w:style w:type="paragraph" w:customStyle="1" w:styleId="样式样式样式样式标题2+宋体五号非加粗黑色+段前:6磅段后:0磅行距:单倍行距+段前:...">
    <w:name w:val="样式 样式 样式 样式 标题 2 + 宋体 五号 非加粗 黑色 + 段前: 6 磅 段后: 0 磅 行距: 单倍行距 + 段前:..."/>
    <w:basedOn w:val="Normal"/>
    <w:uiPriority w:val="99"/>
    <w:qFormat/>
    <w:pPr>
      <w:keepNext/>
      <w:keepLines/>
      <w:spacing w:before="240"/>
      <w:jc w:val="left"/>
      <w:outlineLvl w:val="1"/>
    </w:pPr>
    <w:rPr>
      <w:rFonts w:ascii="宋体" w:hAnsi="宋体" w:cs="宋体"/>
      <w:b/>
      <w:bCs/>
      <w:color w:val="000000"/>
      <w:szCs w:val="20"/>
    </w:rPr>
  </w:style>
  <w:style w:type="character" w:customStyle="1" w:styleId="正文newChar">
    <w:name w:val="正文new Char"/>
    <w:link w:val="样式样式样式样式标题2+宋体五号非加粗黑色+段前:6磅段后:0磅行距:单倍行距+段前:..."/>
    <w:uiPriority w:val="99"/>
    <w:qFormat/>
    <w:rPr>
      <w:rFonts w:ascii="宋体" w:hAnsi="宋体"/>
      <w:color w:val="000000"/>
      <w:sz w:val="24"/>
      <w:szCs w:val="24"/>
      <w:lang w:val="zh-CN" w:eastAsia="zh-CN"/>
    </w:rPr>
  </w:style>
  <w:style w:type="paragraph" w:customStyle="1" w:styleId="正文new">
    <w:name w:val="正文new"/>
    <w:basedOn w:val="Normal"/>
    <w:link w:val="标准文件_一级项目符号Char"/>
    <w:uiPriority w:val="99"/>
    <w:qFormat/>
    <w:pPr>
      <w:numPr>
        <w:numId w:val="16"/>
      </w:numPr>
      <w:tabs>
        <w:tab w:val="left" w:pos="0"/>
      </w:tabs>
      <w:spacing w:before="120" w:after="120" w:line="360" w:lineRule="auto"/>
    </w:pPr>
    <w:rPr>
      <w:rFonts w:ascii="宋体" w:eastAsia="Arial" w:hAnsi="宋体" w:eastAsiaTheme="minorEastAsia" w:cs="Arial" w:cstheme="minorBidi"/>
      <w:color w:val="000000"/>
      <w:sz w:val="24"/>
      <w:lang w:val="zh-CN"/>
    </w:rPr>
  </w:style>
  <w:style w:type="paragraph" w:customStyle="1" w:styleId="正文段落">
    <w:name w:val="正文段落"/>
    <w:basedOn w:val="Normal"/>
    <w:uiPriority w:val="99"/>
    <w:qFormat/>
    <w:pPr>
      <w:widowControl/>
      <w:spacing w:line="360" w:lineRule="auto"/>
      <w:ind w:firstLine="440"/>
    </w:pPr>
    <w:rPr>
      <w:sz w:val="22"/>
      <w:szCs w:val="22"/>
      <w:lang w:val="de-DE"/>
    </w:rPr>
  </w:style>
  <w:style w:type="paragraph" w:customStyle="1" w:styleId="UH正文">
    <w:name w:val="UH正文"/>
    <w:link w:val="正文段落"/>
    <w:qFormat/>
    <w:pPr>
      <w:spacing w:line="360" w:lineRule="auto"/>
      <w:ind w:firstLine="200"/>
    </w:pPr>
    <w:rPr>
      <w:rFonts w:ascii="Arial" w:hAnsi="Arial"/>
      <w:sz w:val="24"/>
      <w:szCs w:val="21"/>
    </w:rPr>
  </w:style>
  <w:style w:type="character" w:customStyle="1" w:styleId="UH正文Char">
    <w:name w:val="UH正文 Char"/>
    <w:link w:val="正文new"/>
    <w:qFormat/>
    <w:rPr>
      <w:rFonts w:ascii="Arial" w:eastAsia="宋体" w:hAnsi="Arial" w:cs="Times New Roman"/>
      <w:sz w:val="24"/>
      <w:szCs w:val="21"/>
    </w:rPr>
  </w:style>
  <w:style w:type="character" w:customStyle="1" w:styleId="My正文Char">
    <w:name w:val="My正文 Char"/>
    <w:link w:val="My标题3"/>
    <w:uiPriority w:val="99"/>
    <w:qFormat/>
    <w:rPr>
      <w:rFonts w:ascii="Arial" w:eastAsia="宋体" w:hAnsi="Arial" w:cs="Times New Roman"/>
      <w:sz w:val="24"/>
      <w:szCs w:val="20"/>
      <w:lang w:val="zh-CN" w:eastAsia="zh-CN"/>
    </w:rPr>
  </w:style>
  <w:style w:type="character" w:customStyle="1" w:styleId="已访问的超链接1">
    <w:name w:val="已访问的超链接1"/>
    <w:qFormat/>
    <w:rPr>
      <w:rFonts w:ascii="Times New Roman" w:eastAsia="宋体" w:hAnsi="Times New Roman" w:cs="Times New Roman"/>
      <w:color w:val="800080"/>
      <w:u w:val="single"/>
      <w:lang w:val="en-US" w:eastAsia="zh-CN" w:bidi="ar-SA"/>
    </w:rPr>
  </w:style>
  <w:style w:type="paragraph" w:customStyle="1" w:styleId="列表项目符号1--嵌套文本">
    <w:name w:val="列表项目符号1--嵌套文本"/>
    <w:basedOn w:val="BodyTextFirstIndent2"/>
    <w:next w:val="Char1"/>
    <w:link w:val="已访问的超链接1"/>
    <w:uiPriority w:val="99"/>
    <w:qFormat/>
    <w:pPr>
      <w:widowControl w:val="0"/>
      <w:numPr>
        <w:numId w:val="29"/>
      </w:numPr>
      <w:spacing w:after="0"/>
      <w:ind w:left="0" w:firstLine="0"/>
      <w:jc w:val="left"/>
    </w:pPr>
    <w:rPr>
      <w:rFonts w:ascii="Times New Roman" w:eastAsia="宋体"/>
      <w:color w:val="auto"/>
      <w:szCs w:val="24"/>
      <w:lang w:val="zh-CN"/>
    </w:rPr>
  </w:style>
  <w:style w:type="character" w:customStyle="1" w:styleId="列表项目符号1--嵌套文本Char">
    <w:name w:val="列表项目符号1--嵌套文本 Char"/>
    <w:link w:val="My正文Char"/>
    <w:uiPriority w:val="99"/>
    <w:qFormat/>
    <w:rPr>
      <w:rFonts w:ascii="Times New Roman" w:eastAsia="宋体" w:hAnsi="Times New Roman" w:cs="Times New Roman"/>
      <w:szCs w:val="24"/>
      <w:lang w:val="zh-CN" w:eastAsia="zh-CN"/>
    </w:rPr>
  </w:style>
  <w:style w:type="paragraph" w:customStyle="1" w:styleId="样式(西文)仿宋_GB2312(中文)仿宋_GB2312小四首行缩进:0.85厘米行距:1.5倍...">
    <w:name w:val="样式 (西文) 仿宋_GB2312 (中文) 仿宋_GB2312 小四 首行缩进:  0.85 厘米 行距: 1.5 倍..."/>
    <w:basedOn w:val="Normal"/>
    <w:uiPriority w:val="99"/>
    <w:qFormat/>
    <w:pPr>
      <w:spacing w:line="360" w:lineRule="auto"/>
      <w:ind w:firstLine="480"/>
    </w:pPr>
    <w:rPr>
      <w:rFonts w:ascii="宋体" w:hAnsi="宋体" w:cs="宋体"/>
      <w:sz w:val="24"/>
      <w:szCs w:val="20"/>
    </w:rPr>
  </w:style>
  <w:style w:type="paragraph" w:customStyle="1" w:styleId="样式(西文)仿宋_GB2312(中文)仿宋_GB2312小四首行缩进:0.74厘米行距:1.5倍...">
    <w:name w:val="样式 (西文) 仿宋_GB2312 (中文) 仿宋_GB2312 小四 首行缩进:  0.74 厘米 行距: 1.5 倍..."/>
    <w:basedOn w:val="Normal"/>
    <w:uiPriority w:val="99"/>
    <w:qFormat/>
    <w:pPr>
      <w:spacing w:line="360" w:lineRule="auto"/>
      <w:ind w:firstLine="420"/>
    </w:pPr>
    <w:rPr>
      <w:rFonts w:ascii="仿宋_GB2312" w:cs="宋体"/>
      <w:sz w:val="24"/>
      <w:szCs w:val="20"/>
    </w:rPr>
  </w:style>
  <w:style w:type="paragraph" w:customStyle="1" w:styleId="修订1">
    <w:name w:val="修订1"/>
    <w:qFormat/>
    <w:rPr>
      <w:sz w:val="21"/>
      <w:szCs w:val="24"/>
    </w:rPr>
  </w:style>
  <w:style w:type="paragraph" w:customStyle="1" w:styleId="CM9">
    <w:name w:val="CM9"/>
    <w:basedOn w:val="Default"/>
    <w:next w:val="Style10"/>
    <w:uiPriority w:val="99"/>
    <w:qFormat/>
    <w:pPr>
      <w:spacing w:line="468" w:lineRule="atLeast"/>
    </w:pPr>
    <w:rPr>
      <w:rFonts w:ascii="黑体" w:eastAsia="黑体" w:hAnsi="Calibri" w:cs="Times New Roman"/>
      <w:color w:val="auto"/>
    </w:rPr>
  </w:style>
  <w:style w:type="paragraph" w:customStyle="1" w:styleId="CM66">
    <w:name w:val="CM66"/>
    <w:basedOn w:val="Default"/>
    <w:next w:val="Style10"/>
    <w:uiPriority w:val="99"/>
    <w:qFormat/>
    <w:rPr>
      <w:rFonts w:ascii="黑体" w:eastAsia="黑体" w:hAnsi="Calibri" w:cs="Times New Roman"/>
      <w:color w:val="auto"/>
    </w:rPr>
  </w:style>
  <w:style w:type="paragraph" w:customStyle="1" w:styleId="CM60">
    <w:name w:val="CM60"/>
    <w:basedOn w:val="Default"/>
    <w:next w:val="Style10"/>
    <w:uiPriority w:val="99"/>
    <w:qFormat/>
    <w:rPr>
      <w:rFonts w:ascii="黑体" w:eastAsia="黑体" w:hAnsi="Calibri" w:cs="Times New Roman"/>
      <w:color w:val="auto"/>
    </w:rPr>
  </w:style>
  <w:style w:type="paragraph" w:customStyle="1" w:styleId="CM64">
    <w:name w:val="CM64"/>
    <w:basedOn w:val="Default"/>
    <w:next w:val="Style10"/>
    <w:uiPriority w:val="99"/>
    <w:qFormat/>
    <w:rPr>
      <w:rFonts w:ascii="黑体" w:eastAsia="黑体" w:hAnsi="Calibri" w:cs="Times New Roman"/>
      <w:color w:val="auto"/>
    </w:rPr>
  </w:style>
  <w:style w:type="paragraph" w:customStyle="1" w:styleId="CM7">
    <w:name w:val="CM7"/>
    <w:basedOn w:val="Default"/>
    <w:next w:val="Style10"/>
    <w:uiPriority w:val="99"/>
    <w:qFormat/>
    <w:pPr>
      <w:spacing w:line="468" w:lineRule="atLeast"/>
    </w:pPr>
    <w:rPr>
      <w:rFonts w:ascii="黑体" w:eastAsia="黑体" w:hAnsi="Calibri" w:cs="Times New Roman"/>
      <w:color w:val="auto"/>
    </w:rPr>
  </w:style>
  <w:style w:type="paragraph" w:customStyle="1" w:styleId="CM8">
    <w:name w:val="CM8"/>
    <w:basedOn w:val="Default"/>
    <w:next w:val="Style10"/>
    <w:uiPriority w:val="99"/>
    <w:qFormat/>
    <w:pPr>
      <w:spacing w:line="468" w:lineRule="atLeast"/>
    </w:pPr>
    <w:rPr>
      <w:rFonts w:ascii="黑体" w:eastAsia="黑体" w:hAnsi="Calibri" w:cs="Times New Roman"/>
      <w:color w:val="auto"/>
    </w:rPr>
  </w:style>
  <w:style w:type="paragraph" w:customStyle="1" w:styleId="CM11">
    <w:name w:val="CM11"/>
    <w:basedOn w:val="Default"/>
    <w:next w:val="Style10"/>
    <w:uiPriority w:val="99"/>
    <w:qFormat/>
    <w:pPr>
      <w:spacing w:line="468" w:lineRule="atLeast"/>
    </w:pPr>
    <w:rPr>
      <w:rFonts w:ascii="黑体" w:eastAsia="黑体" w:hAnsi="Calibri" w:cs="Times New Roman"/>
      <w:color w:val="auto"/>
    </w:rPr>
  </w:style>
  <w:style w:type="paragraph" w:customStyle="1" w:styleId="CM13">
    <w:name w:val="CM13"/>
    <w:basedOn w:val="Default"/>
    <w:next w:val="Style10"/>
    <w:uiPriority w:val="99"/>
    <w:qFormat/>
    <w:pPr>
      <w:spacing w:line="468" w:lineRule="atLeast"/>
    </w:pPr>
    <w:rPr>
      <w:rFonts w:ascii="黑体" w:eastAsia="黑体" w:hAnsi="Calibri" w:cs="Times New Roman"/>
      <w:color w:val="auto"/>
    </w:rPr>
  </w:style>
  <w:style w:type="paragraph" w:customStyle="1" w:styleId="CM14">
    <w:name w:val="CM14"/>
    <w:basedOn w:val="Default"/>
    <w:next w:val="Style10"/>
    <w:uiPriority w:val="99"/>
    <w:qFormat/>
    <w:pPr>
      <w:spacing w:line="468" w:lineRule="atLeast"/>
    </w:pPr>
    <w:rPr>
      <w:rFonts w:ascii="黑体" w:eastAsia="黑体" w:hAnsi="Calibri" w:cs="Times New Roman"/>
      <w:color w:val="auto"/>
    </w:rPr>
  </w:style>
  <w:style w:type="paragraph" w:customStyle="1" w:styleId="CM65">
    <w:name w:val="CM65"/>
    <w:basedOn w:val="Default"/>
    <w:next w:val="Style10"/>
    <w:uiPriority w:val="99"/>
    <w:qFormat/>
    <w:rPr>
      <w:rFonts w:ascii="黑体" w:eastAsia="黑体" w:hAnsi="Calibri" w:cs="Times New Roman"/>
      <w:color w:val="auto"/>
    </w:rPr>
  </w:style>
  <w:style w:type="paragraph" w:customStyle="1" w:styleId="CM67">
    <w:name w:val="CM67"/>
    <w:basedOn w:val="Default"/>
    <w:next w:val="Style10"/>
    <w:uiPriority w:val="99"/>
    <w:qFormat/>
    <w:rPr>
      <w:rFonts w:ascii="黑体" w:eastAsia="黑体" w:hAnsi="Calibri" w:cs="Times New Roman"/>
      <w:color w:val="auto"/>
    </w:rPr>
  </w:style>
  <w:style w:type="paragraph" w:customStyle="1" w:styleId="CM34">
    <w:name w:val="CM34"/>
    <w:basedOn w:val="Default"/>
    <w:next w:val="Style10"/>
    <w:uiPriority w:val="99"/>
    <w:qFormat/>
    <w:pPr>
      <w:spacing w:line="468" w:lineRule="atLeast"/>
    </w:pPr>
    <w:rPr>
      <w:rFonts w:ascii="黑体" w:eastAsia="黑体" w:hAnsi="Calibri" w:cs="Times New Roman"/>
      <w:color w:val="auto"/>
    </w:rPr>
  </w:style>
  <w:style w:type="paragraph" w:customStyle="1" w:styleId="CM17">
    <w:name w:val="CM17"/>
    <w:basedOn w:val="Default"/>
    <w:next w:val="Style10"/>
    <w:uiPriority w:val="99"/>
    <w:qFormat/>
    <w:pPr>
      <w:spacing w:line="468" w:lineRule="atLeast"/>
    </w:pPr>
    <w:rPr>
      <w:rFonts w:ascii="黑体" w:eastAsia="黑体" w:hAnsi="Calibri" w:cs="Times New Roman"/>
      <w:color w:val="auto"/>
    </w:rPr>
  </w:style>
  <w:style w:type="paragraph" w:customStyle="1" w:styleId="CM35">
    <w:name w:val="CM35"/>
    <w:basedOn w:val="Default"/>
    <w:next w:val="Style10"/>
    <w:uiPriority w:val="99"/>
    <w:qFormat/>
    <w:pPr>
      <w:spacing w:line="468" w:lineRule="atLeast"/>
    </w:pPr>
    <w:rPr>
      <w:rFonts w:ascii="黑体" w:eastAsia="黑体" w:hAnsi="Calibri" w:cs="Times New Roman"/>
      <w:color w:val="auto"/>
    </w:rPr>
  </w:style>
  <w:style w:type="paragraph" w:customStyle="1" w:styleId="CM59">
    <w:name w:val="CM59"/>
    <w:basedOn w:val="Default"/>
    <w:next w:val="Style10"/>
    <w:uiPriority w:val="99"/>
    <w:qFormat/>
    <w:rPr>
      <w:rFonts w:ascii="黑体" w:eastAsia="黑体" w:hAnsi="Calibri" w:cs="Times New Roman"/>
      <w:color w:val="auto"/>
    </w:rPr>
  </w:style>
  <w:style w:type="paragraph" w:customStyle="1" w:styleId="CM63">
    <w:name w:val="CM63"/>
    <w:basedOn w:val="Default"/>
    <w:next w:val="Style10"/>
    <w:uiPriority w:val="99"/>
    <w:qFormat/>
    <w:rPr>
      <w:rFonts w:ascii="黑体" w:eastAsia="黑体" w:hAnsi="Calibri" w:cs="Times New Roman"/>
      <w:color w:val="auto"/>
    </w:rPr>
  </w:style>
  <w:style w:type="paragraph" w:customStyle="1" w:styleId="CM10">
    <w:name w:val="CM10"/>
    <w:basedOn w:val="Default"/>
    <w:next w:val="Style10"/>
    <w:uiPriority w:val="99"/>
    <w:qFormat/>
    <w:pPr>
      <w:spacing w:line="468" w:lineRule="atLeast"/>
    </w:pPr>
    <w:rPr>
      <w:rFonts w:ascii="黑体" w:eastAsia="黑体" w:hAnsi="Calibri" w:cs="Times New Roman"/>
      <w:color w:val="auto"/>
    </w:rPr>
  </w:style>
  <w:style w:type="paragraph" w:customStyle="1" w:styleId="CM20">
    <w:name w:val="CM20"/>
    <w:basedOn w:val="Default"/>
    <w:next w:val="Style10"/>
    <w:uiPriority w:val="99"/>
    <w:qFormat/>
    <w:pPr>
      <w:spacing w:line="468" w:lineRule="atLeast"/>
    </w:pPr>
    <w:rPr>
      <w:rFonts w:ascii="黑体" w:eastAsia="黑体" w:hAnsi="Calibri" w:cs="Times New Roman"/>
      <w:color w:val="auto"/>
    </w:rPr>
  </w:style>
  <w:style w:type="paragraph" w:customStyle="1" w:styleId="CM24">
    <w:name w:val="CM24"/>
    <w:basedOn w:val="Default"/>
    <w:next w:val="Style10"/>
    <w:uiPriority w:val="99"/>
    <w:qFormat/>
    <w:pPr>
      <w:spacing w:line="468" w:lineRule="atLeast"/>
    </w:pPr>
    <w:rPr>
      <w:rFonts w:ascii="黑体" w:eastAsia="黑体" w:hAnsi="Calibri" w:cs="Times New Roman"/>
      <w:color w:val="auto"/>
    </w:rPr>
  </w:style>
  <w:style w:type="paragraph" w:customStyle="1" w:styleId="CM130">
    <w:name w:val="CM130"/>
    <w:basedOn w:val="Default"/>
    <w:next w:val="Style10"/>
    <w:uiPriority w:val="99"/>
    <w:qFormat/>
    <w:rPr>
      <w:rFonts w:ascii="华文中宋" w:eastAsia="华文中宋" w:hAnsi="Calibri" w:cs="Times New Roman"/>
      <w:color w:val="auto"/>
    </w:rPr>
  </w:style>
  <w:style w:type="paragraph" w:customStyle="1" w:styleId="CM12">
    <w:name w:val="CM12"/>
    <w:basedOn w:val="Default"/>
    <w:next w:val="Style10"/>
    <w:uiPriority w:val="99"/>
    <w:qFormat/>
    <w:pPr>
      <w:spacing w:line="468" w:lineRule="atLeast"/>
    </w:pPr>
    <w:rPr>
      <w:rFonts w:ascii="黑体" w:eastAsia="黑体" w:hAnsi="Calibri" w:cs="Times New Roman"/>
      <w:color w:val="auto"/>
    </w:rPr>
  </w:style>
  <w:style w:type="paragraph" w:customStyle="1" w:styleId="CM68">
    <w:name w:val="CM68"/>
    <w:basedOn w:val="Default"/>
    <w:next w:val="Style10"/>
    <w:uiPriority w:val="99"/>
    <w:qFormat/>
    <w:pPr>
      <w:spacing w:line="468" w:lineRule="atLeast"/>
    </w:pPr>
    <w:rPr>
      <w:rFonts w:ascii="黑体" w:eastAsia="黑体" w:hAnsi="Calibri" w:cs="Times New Roman"/>
      <w:color w:val="auto"/>
    </w:rPr>
  </w:style>
  <w:style w:type="paragraph" w:customStyle="1" w:styleId="CM168">
    <w:name w:val="CM168"/>
    <w:basedOn w:val="Default"/>
    <w:next w:val="Style10"/>
    <w:uiPriority w:val="99"/>
    <w:qFormat/>
    <w:rPr>
      <w:rFonts w:ascii="黑体" w:eastAsia="黑体" w:hAnsi="Calibri" w:cs="Times New Roman"/>
      <w:color w:val="auto"/>
    </w:rPr>
  </w:style>
  <w:style w:type="paragraph" w:customStyle="1" w:styleId="CM72">
    <w:name w:val="CM72"/>
    <w:basedOn w:val="Default"/>
    <w:next w:val="Style10"/>
    <w:uiPriority w:val="99"/>
    <w:qFormat/>
    <w:pPr>
      <w:spacing w:line="468" w:lineRule="atLeast"/>
    </w:pPr>
    <w:rPr>
      <w:rFonts w:ascii="黑体" w:eastAsia="黑体" w:hAnsi="Calibri" w:cs="Times New Roman"/>
      <w:color w:val="auto"/>
    </w:rPr>
  </w:style>
  <w:style w:type="paragraph" w:customStyle="1" w:styleId="CM161">
    <w:name w:val="CM161"/>
    <w:basedOn w:val="Default"/>
    <w:next w:val="Style10"/>
    <w:uiPriority w:val="99"/>
    <w:qFormat/>
    <w:rPr>
      <w:rFonts w:ascii="黑体" w:eastAsia="黑体" w:hAnsi="Calibri" w:cs="Times New Roman"/>
      <w:color w:val="auto"/>
    </w:rPr>
  </w:style>
  <w:style w:type="paragraph" w:customStyle="1" w:styleId="CM79">
    <w:name w:val="CM79"/>
    <w:basedOn w:val="Default"/>
    <w:next w:val="Style10"/>
    <w:uiPriority w:val="99"/>
    <w:qFormat/>
    <w:pPr>
      <w:spacing w:line="468" w:lineRule="atLeast"/>
    </w:pPr>
    <w:rPr>
      <w:rFonts w:ascii="黑体" w:eastAsia="黑体" w:hAnsi="Calibri" w:cs="Times New Roman"/>
      <w:color w:val="auto"/>
    </w:rPr>
  </w:style>
  <w:style w:type="paragraph" w:customStyle="1" w:styleId="CM167">
    <w:name w:val="CM167"/>
    <w:basedOn w:val="Default"/>
    <w:next w:val="Style10"/>
    <w:uiPriority w:val="99"/>
    <w:qFormat/>
    <w:rPr>
      <w:rFonts w:ascii="黑体" w:eastAsia="黑体" w:hAnsi="Calibri" w:cs="Times New Roman"/>
      <w:color w:val="auto"/>
    </w:rPr>
  </w:style>
  <w:style w:type="paragraph" w:customStyle="1" w:styleId="CM146">
    <w:name w:val="CM146"/>
    <w:basedOn w:val="Default"/>
    <w:next w:val="Style10"/>
    <w:uiPriority w:val="99"/>
    <w:qFormat/>
    <w:pPr>
      <w:spacing w:line="508" w:lineRule="atLeast"/>
    </w:pPr>
    <w:rPr>
      <w:rFonts w:ascii="黑体" w:eastAsia="黑体" w:hAnsi="Calibri" w:cs="Times New Roman"/>
      <w:color w:val="auto"/>
    </w:rPr>
  </w:style>
  <w:style w:type="paragraph" w:customStyle="1" w:styleId="CM15">
    <w:name w:val="CM15"/>
    <w:basedOn w:val="Default"/>
    <w:next w:val="Style10"/>
    <w:uiPriority w:val="99"/>
    <w:qFormat/>
    <w:pPr>
      <w:spacing w:line="468" w:lineRule="atLeast"/>
    </w:pPr>
    <w:rPr>
      <w:rFonts w:ascii="黑体" w:eastAsia="黑体" w:hAnsi="Calibri" w:cs="Times New Roman"/>
      <w:color w:val="auto"/>
    </w:rPr>
  </w:style>
  <w:style w:type="paragraph" w:customStyle="1" w:styleId="正文首行缩进CharCharCharCharCharCharCharCharCharCharCharCharCharCharCharCharCharCharCharCharChar">
    <w:name w:val="正文首行缩进 Char Char Char Char Char Char Char Char Char Char Char Char Char Char Char Char Char Char Char Char Char"/>
    <w:basedOn w:val="Default"/>
    <w:next w:val="Style10"/>
    <w:uiPriority w:val="99"/>
    <w:qFormat/>
    <w:rPr>
      <w:rFonts w:ascii="宋体" w:eastAsia="宋体" w:hAnsi="Calibri" w:cs="Times New Roman"/>
      <w:color w:val="auto"/>
    </w:rPr>
  </w:style>
  <w:style w:type="paragraph" w:customStyle="1" w:styleId="CM39">
    <w:name w:val="CM39"/>
    <w:basedOn w:val="Default"/>
    <w:next w:val="Style10"/>
    <w:uiPriority w:val="99"/>
    <w:qFormat/>
    <w:pPr>
      <w:spacing w:line="468" w:lineRule="atLeast"/>
    </w:pPr>
    <w:rPr>
      <w:rFonts w:ascii="黑体" w:eastAsia="黑体" w:hAnsi="Calibri" w:cs="Times New Roman"/>
      <w:color w:val="auto"/>
    </w:rPr>
  </w:style>
  <w:style w:type="paragraph" w:customStyle="1" w:styleId="CM16">
    <w:name w:val="CM16"/>
    <w:basedOn w:val="Default"/>
    <w:next w:val="Style10"/>
    <w:uiPriority w:val="99"/>
    <w:qFormat/>
    <w:pPr>
      <w:spacing w:line="468" w:lineRule="atLeast"/>
    </w:pPr>
    <w:rPr>
      <w:rFonts w:ascii="黑体" w:eastAsia="黑体" w:hAnsi="Calibri" w:cs="Times New Roman"/>
      <w:color w:val="auto"/>
    </w:rPr>
  </w:style>
  <w:style w:type="paragraph" w:customStyle="1" w:styleId="CM166">
    <w:name w:val="CM166"/>
    <w:basedOn w:val="Default"/>
    <w:next w:val="Style10"/>
    <w:uiPriority w:val="99"/>
    <w:qFormat/>
    <w:rPr>
      <w:rFonts w:ascii="黑体" w:eastAsia="黑体" w:hAnsi="Calibri" w:cs="Times New Roman"/>
      <w:color w:val="auto"/>
    </w:rPr>
  </w:style>
  <w:style w:type="paragraph" w:customStyle="1" w:styleId="CM164">
    <w:name w:val="CM164"/>
    <w:basedOn w:val="Default"/>
    <w:next w:val="Style10"/>
    <w:uiPriority w:val="99"/>
    <w:qFormat/>
    <w:rPr>
      <w:rFonts w:ascii="黑体" w:eastAsia="黑体" w:hAnsi="Calibri" w:cs="Times New Roman"/>
      <w:color w:val="auto"/>
    </w:rPr>
  </w:style>
  <w:style w:type="paragraph" w:customStyle="1" w:styleId="CM171">
    <w:name w:val="CM171"/>
    <w:basedOn w:val="Default"/>
    <w:next w:val="Style10"/>
    <w:uiPriority w:val="99"/>
    <w:qFormat/>
    <w:rPr>
      <w:rFonts w:ascii="黑体" w:eastAsia="黑体" w:hAnsi="Calibri" w:cs="Times New Roman"/>
      <w:color w:val="auto"/>
    </w:rPr>
  </w:style>
  <w:style w:type="paragraph" w:customStyle="1" w:styleId="CM45">
    <w:name w:val="CM45"/>
    <w:basedOn w:val="Default"/>
    <w:next w:val="Style10"/>
    <w:uiPriority w:val="99"/>
    <w:qFormat/>
    <w:pPr>
      <w:spacing w:line="508" w:lineRule="atLeast"/>
    </w:pPr>
    <w:rPr>
      <w:rFonts w:ascii="黑体" w:eastAsia="黑体" w:hAnsi="Calibri" w:cs="Times New Roman"/>
      <w:color w:val="auto"/>
    </w:rPr>
  </w:style>
  <w:style w:type="paragraph" w:customStyle="1" w:styleId="CM77">
    <w:name w:val="CM77"/>
    <w:basedOn w:val="Default"/>
    <w:next w:val="Style10"/>
    <w:uiPriority w:val="99"/>
    <w:qFormat/>
    <w:pPr>
      <w:spacing w:line="468" w:lineRule="atLeast"/>
    </w:pPr>
    <w:rPr>
      <w:rFonts w:ascii="黑体" w:eastAsia="黑体" w:hAnsi="Calibri" w:cs="Times New Roman"/>
      <w:color w:val="auto"/>
    </w:rPr>
  </w:style>
  <w:style w:type="paragraph" w:customStyle="1" w:styleId="CM31">
    <w:name w:val="CM31"/>
    <w:basedOn w:val="Default"/>
    <w:next w:val="Style10"/>
    <w:uiPriority w:val="99"/>
    <w:qFormat/>
    <w:pPr>
      <w:spacing w:line="468" w:lineRule="atLeast"/>
    </w:pPr>
    <w:rPr>
      <w:rFonts w:ascii="黑体" w:eastAsia="黑体" w:hAnsi="Calibri" w:cs="Times New Roman"/>
      <w:color w:val="auto"/>
    </w:rPr>
  </w:style>
  <w:style w:type="paragraph" w:customStyle="1" w:styleId="CM138">
    <w:name w:val="CM138"/>
    <w:basedOn w:val="Default"/>
    <w:next w:val="Style10"/>
    <w:uiPriority w:val="99"/>
    <w:qFormat/>
    <w:pPr>
      <w:spacing w:line="468" w:lineRule="atLeast"/>
    </w:pPr>
    <w:rPr>
      <w:rFonts w:ascii="黑体" w:eastAsia="黑体" w:hAnsi="Calibri" w:cs="Times New Roman"/>
      <w:color w:val="auto"/>
    </w:rPr>
  </w:style>
  <w:style w:type="paragraph" w:customStyle="1" w:styleId="CM26">
    <w:name w:val="CM26"/>
    <w:basedOn w:val="Default"/>
    <w:next w:val="Style10"/>
    <w:uiPriority w:val="99"/>
    <w:qFormat/>
    <w:pPr>
      <w:spacing w:line="468" w:lineRule="atLeast"/>
    </w:pPr>
    <w:rPr>
      <w:rFonts w:ascii="黑体" w:eastAsia="黑体" w:hAnsi="Calibri" w:cs="Times New Roman"/>
      <w:color w:val="auto"/>
    </w:rPr>
  </w:style>
  <w:style w:type="paragraph" w:customStyle="1" w:styleId="正文+1">
    <w:name w:val="正文+1"/>
    <w:basedOn w:val="Default"/>
    <w:next w:val="Style10"/>
    <w:uiPriority w:val="99"/>
    <w:qFormat/>
    <w:pPr>
      <w:widowControl/>
    </w:pPr>
    <w:rPr>
      <w:rFonts w:ascii="宋体" w:eastAsia="宋体" w:hAnsi="Calibri" w:cs="Times New Roman"/>
      <w:color w:val="auto"/>
    </w:rPr>
  </w:style>
  <w:style w:type="character" w:customStyle="1" w:styleId="atitle">
    <w:name w:val="atitle"/>
    <w:qFormat/>
    <w:rPr>
      <w:rFonts w:ascii="Times New Roman" w:eastAsia="宋体" w:hAnsi="Times New Roman" w:cs="Times New Roman"/>
      <w:lang w:val="en-US" w:eastAsia="zh-CN" w:bidi="ar-SA"/>
    </w:rPr>
  </w:style>
  <w:style w:type="paragraph" w:customStyle="1" w:styleId="ListParagraph1">
    <w:name w:val="List Paragraph1"/>
    <w:basedOn w:val="Normal"/>
    <w:uiPriority w:val="99"/>
    <w:qFormat/>
    <w:pPr>
      <w:ind w:firstLine="420"/>
    </w:pPr>
    <w:rPr>
      <w:rFonts w:ascii="Calibri" w:hAnsi="Calibri"/>
      <w:szCs w:val="22"/>
    </w:rPr>
  </w:style>
  <w:style w:type="character" w:customStyle="1" w:styleId="自定义样式正文Char">
    <w:name w:val="自定义样式 正文 Char"/>
    <w:link w:val="Paragraph2"/>
    <w:qFormat/>
    <w:rPr>
      <w:rFonts w:ascii="Arial" w:eastAsia="仿宋_GB2312" w:hAnsi="Arial" w:cs="Times New Roman"/>
      <w:bCs/>
      <w:sz w:val="24"/>
      <w:szCs w:val="24"/>
    </w:rPr>
  </w:style>
  <w:style w:type="paragraph" w:customStyle="1" w:styleId="样式标题2+段后:0.1行">
    <w:name w:val="样式 标题 2 + 段后: 0.1 行"/>
    <w:basedOn w:val="Heading2_0_0"/>
    <w:uiPriority w:val="99"/>
    <w:qFormat/>
    <w:rPr/>
  </w:style>
  <w:style w:type="paragraph" w:customStyle="1" w:styleId="样式样式样式三号行距:固定值28磅+首行缩进:2字符2+首行缩进:2字符">
    <w:name w:val="样式 样式 样式 三号 行距: 固定值 28 磅 + 首行缩进:  2 字符2 + 首行缩进:  2 字符"/>
    <w:basedOn w:val="Normal"/>
    <w:uiPriority w:val="99"/>
    <w:qFormat/>
    <w:pPr>
      <w:spacing w:line="400" w:lineRule="exact"/>
      <w:ind w:firstLine="200"/>
      <w:jc w:val="left"/>
    </w:pPr>
    <w:rPr>
      <w:rFonts w:ascii="宋体" w:cs="宋体"/>
      <w:sz w:val="24"/>
      <w:szCs w:val="20"/>
    </w:rPr>
  </w:style>
  <w:style w:type="paragraph" w:customStyle="1" w:styleId="标题1级">
    <w:name w:val="标题1级"/>
    <w:uiPriority w:val="99"/>
    <w:qFormat/>
    <w:pPr>
      <w:tabs>
        <w:tab w:val="left" w:pos="0"/>
      </w:tabs>
      <w:spacing w:line="360" w:lineRule="auto"/>
      <w:jc w:val="center"/>
      <w:outlineLvl w:val="0"/>
    </w:pPr>
    <w:rPr>
      <w:rFonts w:ascii="黑体" w:eastAsia="黑体"/>
      <w:b/>
      <w:sz w:val="32"/>
      <w:szCs w:val="32"/>
    </w:rPr>
  </w:style>
  <w:style w:type="paragraph" w:customStyle="1" w:styleId="标题2级">
    <w:name w:val="标题2级"/>
    <w:uiPriority w:val="99"/>
    <w:qFormat/>
    <w:pPr>
      <w:tabs>
        <w:tab w:val="left" w:pos="0"/>
      </w:tabs>
      <w:spacing w:line="360" w:lineRule="auto"/>
      <w:outlineLvl w:val="1"/>
    </w:pPr>
    <w:rPr>
      <w:rFonts w:ascii="仿宋_GB2312" w:eastAsia="仿宋_GB2312"/>
      <w:b/>
      <w:sz w:val="24"/>
      <w:szCs w:val="24"/>
    </w:rPr>
  </w:style>
  <w:style w:type="paragraph" w:customStyle="1" w:styleId="正文2">
    <w:name w:val="正文2"/>
    <w:basedOn w:val="Default"/>
    <w:next w:val="Style10"/>
    <w:qFormat/>
    <w:rPr>
      <w:rFonts w:ascii="宋体" w:eastAsia="宋体" w:hAnsi="Calibri" w:cs="Times New Roman"/>
      <w:color w:val="auto"/>
    </w:rPr>
  </w:style>
  <w:style w:type="paragraph" w:customStyle="1" w:styleId="列出段落5">
    <w:name w:val="列出段落5"/>
    <w:basedOn w:val="Default"/>
    <w:next w:val="Style10"/>
    <w:uiPriority w:val="99"/>
    <w:qFormat/>
    <w:pPr>
      <w:widowControl/>
    </w:pPr>
    <w:rPr>
      <w:rFonts w:ascii="宋体" w:eastAsia="宋体" w:hAnsi="Calibri" w:cs="Times New Roman"/>
      <w:color w:val="auto"/>
    </w:rPr>
  </w:style>
  <w:style w:type="paragraph" w:customStyle="1" w:styleId="纯文本3">
    <w:name w:val="纯文本3"/>
    <w:basedOn w:val="Default"/>
    <w:next w:val="Style10"/>
    <w:uiPriority w:val="99"/>
    <w:qFormat/>
    <w:pPr>
      <w:widowControl/>
    </w:pPr>
    <w:rPr>
      <w:rFonts w:ascii="宋体" w:eastAsia="宋体" w:hAnsi="Calibri" w:cs="Times New Roman"/>
      <w:color w:val="auto"/>
    </w:rPr>
  </w:style>
  <w:style w:type="paragraph" w:customStyle="1" w:styleId="正文3">
    <w:name w:val="正文3"/>
    <w:basedOn w:val="Default"/>
    <w:next w:val="Style10"/>
    <w:uiPriority w:val="99"/>
    <w:qFormat/>
    <w:rPr>
      <w:rFonts w:ascii="宋体" w:eastAsia="宋体" w:hAnsi="Calibri" w:cs="Times New Roman"/>
      <w:color w:val="auto"/>
    </w:rPr>
  </w:style>
  <w:style w:type="paragraph" w:customStyle="1" w:styleId="列出段落6">
    <w:name w:val="列出段落6"/>
    <w:basedOn w:val="Default"/>
    <w:next w:val="Style10"/>
    <w:uiPriority w:val="99"/>
    <w:qFormat/>
    <w:pPr>
      <w:widowControl/>
    </w:pPr>
    <w:rPr>
      <w:rFonts w:ascii="宋体" w:eastAsia="宋体" w:hAnsi="Calibri" w:cs="Times New Roman"/>
      <w:color w:val="auto"/>
    </w:rPr>
  </w:style>
  <w:style w:type="paragraph" w:customStyle="1" w:styleId="纯文本4">
    <w:name w:val="纯文本4"/>
    <w:basedOn w:val="Default"/>
    <w:next w:val="Style10"/>
    <w:link w:val="ListParagraphChar"/>
    <w:qFormat/>
    <w:pPr>
      <w:widowControl/>
    </w:pPr>
    <w:rPr>
      <w:rFonts w:ascii="宋体" w:eastAsia="宋体" w:hAnsi="Calibri" w:cs="Times New Roman"/>
      <w:color w:val="auto"/>
    </w:rPr>
  </w:style>
  <w:style w:type="character" w:customStyle="1" w:styleId="文章正文Char">
    <w:name w:val="文章正文 Char"/>
    <w:link w:val="纯文本4"/>
    <w:qFormat/>
    <w:rPr>
      <w:rFonts w:eastAsia="宋体"/>
      <w:sz w:val="24"/>
      <w:szCs w:val="24"/>
    </w:rPr>
  </w:style>
  <w:style w:type="paragraph" w:customStyle="1" w:styleId="文章正文">
    <w:name w:val="文章正文"/>
    <w:basedOn w:val="Normal"/>
    <w:link w:val="列出段落6"/>
    <w:qFormat/>
    <w:pPr>
      <w:spacing w:line="360" w:lineRule="auto"/>
      <w:ind w:firstLine="420"/>
    </w:pPr>
    <w:rPr>
      <w:rFonts w:ascii="Calibri" w:hAnsi="Calibri" w:asciiTheme="minorHAnsi" w:hAnsiTheme="minorHAnsi" w:cs="Arial" w:cstheme="minorBidi"/>
      <w:sz w:val="24"/>
    </w:rPr>
  </w:style>
  <w:style w:type="paragraph" w:customStyle="1" w:styleId="标题6">
    <w:name w:val="标题6"/>
    <w:basedOn w:val="Heading5"/>
    <w:uiPriority w:val="99"/>
    <w:qFormat/>
    <w:rPr/>
  </w:style>
  <w:style w:type="paragraph" w:customStyle="1" w:styleId="首行缩进:0.85厘米">
    <w:name w:val="首行缩进:  0.85 厘米"/>
    <w:basedOn w:val="Normal"/>
    <w:link w:val="标题6"/>
    <w:qFormat/>
    <w:pPr>
      <w:widowControl/>
      <w:spacing w:after="100" w:line="360" w:lineRule="auto"/>
      <w:ind w:firstLine="482"/>
      <w:jc w:val="left"/>
    </w:pPr>
    <w:rPr>
      <w:rFonts w:cs="宋体"/>
      <w:sz w:val="24"/>
      <w:szCs w:val="20"/>
      <w:lang w:eastAsia="en-US" w:bidi="en-US"/>
    </w:rPr>
  </w:style>
  <w:style w:type="character" w:customStyle="1" w:styleId="首行缩进:0.85厘米Char">
    <w:name w:val="首行缩进:  0.85 厘米 Char"/>
    <w:link w:val="文章正文"/>
    <w:qFormat/>
    <w:rPr>
      <w:rFonts w:ascii="Times New Roman" w:eastAsia="宋体" w:hAnsi="Times New Roman" w:cs="宋体"/>
      <w:sz w:val="24"/>
      <w:szCs w:val="20"/>
      <w:lang w:eastAsia="en-US" w:bidi="en-US"/>
    </w:rPr>
  </w:style>
  <w:style w:type="paragraph" w:customStyle="1" w:styleId="TableNormal">
    <w:name w:val="TableNormal"/>
    <w:basedOn w:val="Normal"/>
    <w:link w:val="TableNormal"/>
    <w:qFormat/>
    <w:pPr>
      <w:widowControl/>
      <w:spacing w:before="40" w:after="40" w:line="264" w:lineRule="auto"/>
      <w:jc w:val="left"/>
    </w:pPr>
    <w:rPr>
      <w:rFonts w:ascii="Arial" w:hAnsi="Arial"/>
      <w:szCs w:val="20"/>
      <w:lang w:eastAsia="en-US"/>
    </w:rPr>
  </w:style>
  <w:style w:type="table" w:customStyle="1" w:styleId="表格样式-左侧清单">
    <w:name w:val="表格样式-左侧清单"/>
    <w:basedOn w:val="NormalTable"/>
    <w:qFormat/>
    <w:pPr>
      <w:jc w:val="both"/>
    </w:pPr>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Col">
      <w:pPr>
        <w:jc w:val="both"/>
      </w:pPr>
      <w:r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Row">
      <w:pPr>
        <w:spacing w:line="240" w:lineRule="auto"/>
        <w:jc w:val="center"/>
      </w:pPr>
      <w:rPr/>
      <w:tcPr>
        <w:shd w:val="clear" w:color="auto" w:fill="E0E0E0"/>
      </w:tcPr>
    </w:tblStylePr>
  </w:style>
  <w:style w:type="character" w:customStyle="1" w:styleId="TableNormalChar">
    <w:name w:val="TableNormal Char"/>
    <w:link w:val="首行缩进:0.85厘米"/>
    <w:qFormat/>
    <w:rPr>
      <w:rFonts w:ascii="Arial" w:eastAsia="宋体" w:hAnsi="Arial" w:cs="Times New Roman"/>
      <w:szCs w:val="20"/>
      <w:lang w:eastAsia="en-US"/>
    </w:rPr>
  </w:style>
  <w:style w:type="character" w:customStyle="1" w:styleId="Z-符号层进Char">
    <w:name w:val="Z-符号层进 Char"/>
    <w:link w:val="TableNormalChar"/>
    <w:uiPriority w:val="99"/>
    <w:qFormat/>
    <w:rPr>
      <w:sz w:val="24"/>
      <w:lang w:val="zh-CN" w:eastAsia="zh-CN" w:bidi="en-US"/>
    </w:rPr>
  </w:style>
  <w:style w:type="paragraph" w:customStyle="1" w:styleId="Z-符号层进">
    <w:name w:val="Z-符号层进"/>
    <w:basedOn w:val="Normal"/>
    <w:link w:val="表格样式-左侧清单"/>
    <w:uiPriority w:val="99"/>
    <w:qFormat/>
    <w:pPr>
      <w:widowControl/>
      <w:numPr>
        <w:numId w:val="35"/>
      </w:numPr>
      <w:spacing w:line="360" w:lineRule="auto"/>
      <w:jc w:val="left"/>
    </w:pPr>
    <w:rPr>
      <w:rFonts w:ascii="Calibri" w:eastAsia="Arial" w:hAnsi="Calibri" w:asciiTheme="minorHAnsi" w:eastAsiaTheme="minorEastAsia" w:hAnsiTheme="minorHAnsi" w:cs="Arial" w:cstheme="minorBidi"/>
      <w:sz w:val="24"/>
      <w:szCs w:val="22"/>
      <w:lang w:val="zh-CN" w:bidi="en-US"/>
    </w:rPr>
  </w:style>
  <w:style w:type="character" w:customStyle="1" w:styleId="Z-符号层进CharChar">
    <w:name w:val="Z-符号层进 Char Char"/>
    <w:qFormat/>
    <w:rPr>
      <w:rFonts w:ascii="Times New Roman" w:eastAsia="宋体" w:hAnsi="Times New Roman" w:cs="Times New Roman"/>
      <w:sz w:val="24"/>
      <w:szCs w:val="22"/>
      <w:lang w:val="en-US" w:eastAsia="zh-CN" w:bidi="en-US"/>
    </w:rPr>
  </w:style>
  <w:style w:type="character" w:customStyle="1" w:styleId="样式正文文本缩进+左0字符CharChar">
    <w:name w:val="样式 正文文本缩进 + 左  0 字符 Char Char"/>
    <w:qFormat/>
    <w:rPr>
      <w:rFonts w:ascii="Times New Roman" w:eastAsia="宋体" w:hAnsi="Times New Roman" w:cs="宋体"/>
      <w:sz w:val="24"/>
      <w:lang w:val="en-US" w:eastAsia="zh-CN" w:bidi="ar-SA"/>
    </w:rPr>
  </w:style>
  <w:style w:type="paragraph" w:customStyle="1" w:styleId="正文样式">
    <w:name w:val="正文样式"/>
    <w:basedOn w:val="Normal"/>
    <w:link w:val="样式正文文本缩进+左0字符CharChar"/>
    <w:qFormat/>
    <w:pPr>
      <w:spacing w:line="360" w:lineRule="auto"/>
      <w:ind w:firstLine="480"/>
    </w:pPr>
    <w:rPr>
      <w:rFonts w:ascii="Calibri" w:hAnsi="Calibri"/>
      <w:sz w:val="24"/>
      <w:szCs w:val="22"/>
    </w:rPr>
  </w:style>
  <w:style w:type="character" w:customStyle="1" w:styleId="正文样式Char">
    <w:name w:val="正文样式 Char"/>
    <w:link w:val="Z-符号层进CharChar"/>
    <w:qFormat/>
    <w:rPr>
      <w:rFonts w:ascii="Calibri" w:eastAsia="宋体" w:hAnsi="Calibri" w:cs="Times New Roman"/>
      <w:sz w:val="24"/>
    </w:rPr>
  </w:style>
  <w:style w:type="paragraph" w:customStyle="1" w:styleId="列项——（一级）">
    <w:name w:val="列项——（一级）"/>
    <w:uiPriority w:val="99"/>
    <w:qFormat/>
    <w:pPr>
      <w:widowControl w:val="0"/>
      <w:numPr>
        <w:numId w:val="10"/>
      </w:numPr>
      <w:jc w:val="both"/>
    </w:pPr>
    <w:rPr>
      <w:rFonts w:ascii="宋体"/>
      <w:sz w:val="21"/>
    </w:rPr>
  </w:style>
  <w:style w:type="paragraph" w:customStyle="1" w:styleId="列项●（二级）">
    <w:name w:val="列项●（二级）"/>
    <w:uiPriority w:val="99"/>
    <w:qFormat/>
    <w:pPr>
      <w:numPr>
        <w:ilvl w:val="1"/>
        <w:numId w:val="10"/>
      </w:numPr>
      <w:tabs>
        <w:tab w:val="left" w:pos="840"/>
      </w:tabs>
      <w:jc w:val="both"/>
    </w:pPr>
    <w:rPr>
      <w:rFonts w:ascii="宋体"/>
      <w:sz w:val="21"/>
    </w:rPr>
  </w:style>
  <w:style w:type="paragraph" w:customStyle="1" w:styleId="列项◆（三级）">
    <w:name w:val="列项◆（三级）"/>
    <w:basedOn w:val="Normal"/>
    <w:uiPriority w:val="99"/>
    <w:qFormat/>
    <w:pPr>
      <w:numPr>
        <w:ilvl w:val="2"/>
        <w:numId w:val="10"/>
      </w:numPr>
    </w:pPr>
    <w:rPr>
      <w:rFonts w:ascii="宋体"/>
      <w:szCs w:val="21"/>
    </w:rPr>
  </w:style>
  <w:style w:type="paragraph" w:customStyle="1" w:styleId="其他发布日期">
    <w:name w:val="其他发布日期"/>
    <w:basedOn w:val="Normal"/>
    <w:uiPriority w:val="99"/>
    <w:qFormat/>
    <w:pPr>
      <w:framePr w:w="3997" w:h="471" w:hRule="exact" w:vSpace="181" w:wrap="around" w:vAnchor="page" w:hAnchor="page" w:x="1419" w:y="14097"/>
      <w:widowControl/>
      <w:numPr>
        <w:numId w:val="21"/>
      </w:numPr>
      <w:ind w:left="0"/>
      <w:jc w:val="left"/>
    </w:pPr>
    <w:rPr>
      <w:rFonts w:eastAsia="黑体"/>
      <w:sz w:val="28"/>
      <w:szCs w:val="20"/>
    </w:rPr>
  </w:style>
  <w:style w:type="paragraph" w:customStyle="1" w:styleId="正文文本缩进4">
    <w:name w:val="正文文本缩进4"/>
    <w:basedOn w:val="Normal"/>
    <w:uiPriority w:val="99"/>
    <w:qFormat/>
    <w:pPr>
      <w:spacing w:after="120"/>
      <w:ind w:left="420"/>
    </w:pPr>
    <w:rPr/>
  </w:style>
  <w:style w:type="paragraph" w:customStyle="1" w:styleId="CharCharChar1">
    <w:name w:val="Char Char Char1"/>
    <w:basedOn w:val="Normal"/>
    <w:uiPriority w:val="99"/>
    <w:qFormat/>
    <w:rPr/>
  </w:style>
  <w:style w:type="character" w:customStyle="1" w:styleId="cr5Char">
    <w:name w:val="cr5 Char"/>
    <w:link w:val="CharCharChar1"/>
    <w:uiPriority w:val="99"/>
    <w:qFormat/>
    <w:rPr>
      <w:rFonts w:ascii="宋体" w:hAnsi="宋体"/>
      <w:sz w:val="28"/>
      <w:lang w:val="zh-CN" w:eastAsia="zh-CN"/>
    </w:rPr>
  </w:style>
  <w:style w:type="paragraph" w:customStyle="1" w:styleId="cr5">
    <w:name w:val="cr5"/>
    <w:basedOn w:val="Heading5"/>
    <w:next w:val="Normal"/>
    <w:link w:val="正文文本缩进4"/>
    <w:uiPriority w:val="99"/>
    <w:qFormat/>
    <w:rPr>
      <w:rFonts w:ascii="宋体" w:eastAsia="Arial" w:hAnsi="宋体" w:eastAsiaTheme="minorEastAsia" w:cs="Arial" w:cstheme="minorBidi"/>
      <w:b w:val="0"/>
      <w:bCs w:val="0"/>
      <w:szCs w:val="22"/>
    </w:rPr>
  </w:style>
  <w:style w:type="character" w:customStyle="1" w:styleId="w正文Char">
    <w:name w:val="w正文 Char"/>
    <w:qFormat/>
    <w:rPr>
      <w:rFonts w:ascii="Times New Roman" w:eastAsia="宋体" w:hAnsi="Times New Roman" w:cs="Times New Roman"/>
      <w:sz w:val="20"/>
      <w:szCs w:val="20"/>
      <w:lang w:val="en-US" w:eastAsia="zh-CN" w:bidi="ar-SA"/>
    </w:rPr>
  </w:style>
  <w:style w:type="character" w:customStyle="1" w:styleId="样式正文缩进+首行缩进:2字符CharChar">
    <w:name w:val="样式 正文缩进 + 首行缩进:  2 字符 Char Char"/>
    <w:qFormat/>
    <w:rPr>
      <w:rFonts w:ascii="Times New Roman" w:eastAsia="宋体" w:hAnsi="Times New Roman" w:cs="宋体"/>
      <w:sz w:val="24"/>
      <w:lang w:val="en-US" w:eastAsia="zh-CN" w:bidi="ar-SA"/>
    </w:rPr>
  </w:style>
  <w:style w:type="character" w:customStyle="1" w:styleId="st1">
    <w:name w:val="st1"/>
    <w:qFormat/>
    <w:rPr>
      <w:rFonts w:ascii="Times New Roman" w:eastAsia="宋体" w:hAnsi="Times New Roman" w:cs="Times New Roman"/>
      <w:lang w:val="en-US" w:eastAsia="zh-CN" w:bidi="ar-SA"/>
    </w:rPr>
  </w:style>
  <w:style w:type="character" w:customStyle="1" w:styleId="段Char">
    <w:name w:val="段 Char"/>
    <w:link w:val="默认段落字体ParaCharCharCharCharCharCharCharCharChar1CharCharCharCharCharCharChar"/>
    <w:qFormat/>
    <w:rPr>
      <w:rFonts w:ascii="宋体" w:eastAsia="宋体" w:hAnsi="Times New Roman" w:cs="Times New Roman"/>
      <w:szCs w:val="20"/>
    </w:rPr>
  </w:style>
  <w:style w:type="paragraph" w:customStyle="1" w:styleId="正文NewNew">
    <w:name w:val="正文 New New"/>
    <w:uiPriority w:val="99"/>
    <w:qFormat/>
    <w:pPr>
      <w:widowControl w:val="0"/>
      <w:jc w:val="both"/>
    </w:pPr>
    <w:rPr>
      <w:sz w:val="21"/>
      <w:szCs w:val="24"/>
    </w:rPr>
  </w:style>
  <w:style w:type="paragraph" w:customStyle="1" w:styleId="_正文段落">
    <w:name w:val="_正文段落"/>
    <w:basedOn w:val="Normal"/>
    <w:link w:val="正文NewNew"/>
    <w:qFormat/>
    <w:pPr>
      <w:spacing w:line="360" w:lineRule="auto"/>
      <w:ind w:firstLine="200"/>
    </w:pPr>
    <w:rPr>
      <w:sz w:val="24"/>
    </w:rPr>
  </w:style>
  <w:style w:type="character" w:customStyle="1" w:styleId="_正文段落Char">
    <w:name w:val="_正文段落 Char"/>
    <w:link w:val="段Char"/>
    <w:qFormat/>
    <w:rPr>
      <w:rFonts w:ascii="Times New Roman" w:eastAsia="宋体" w:hAnsi="Times New Roman" w:cs="Times New Roman"/>
      <w:sz w:val="24"/>
      <w:szCs w:val="24"/>
    </w:rPr>
  </w:style>
  <w:style w:type="paragraph" w:customStyle="1" w:styleId="Z-数字层进">
    <w:name w:val="Z-数字层进"/>
    <w:basedOn w:val="Normal"/>
    <w:link w:val="NumList_2"/>
    <w:uiPriority w:val="99"/>
    <w:qFormat/>
    <w:pPr>
      <w:widowControl/>
      <w:numPr>
        <w:numId w:val="13"/>
      </w:numPr>
      <w:spacing w:after="100" w:line="360" w:lineRule="auto"/>
      <w:jc w:val="left"/>
    </w:pPr>
    <w:rPr>
      <w:sz w:val="24"/>
      <w:szCs w:val="22"/>
      <w:lang w:val="zh-CN" w:eastAsia="en-US" w:bidi="en-US"/>
    </w:rPr>
  </w:style>
  <w:style w:type="paragraph" w:customStyle="1" w:styleId="NumList_2">
    <w:name w:val="NumList_2"/>
    <w:basedOn w:val="Normal"/>
    <w:uiPriority w:val="99"/>
    <w:qFormat/>
    <w:pPr>
      <w:widowControl/>
      <w:numPr>
        <w:ilvl w:val="1"/>
        <w:numId w:val="13"/>
      </w:numPr>
      <w:spacing w:after="100" w:line="360" w:lineRule="auto"/>
      <w:jc w:val="left"/>
    </w:pPr>
    <w:rPr>
      <w:sz w:val="24"/>
      <w:szCs w:val="22"/>
      <w:lang w:eastAsia="en-US" w:bidi="en-US"/>
    </w:rPr>
  </w:style>
  <w:style w:type="paragraph" w:customStyle="1" w:styleId="NumList_3">
    <w:name w:val="NumList_3"/>
    <w:basedOn w:val="Normal"/>
    <w:uiPriority w:val="99"/>
    <w:qFormat/>
    <w:pPr>
      <w:widowControl/>
      <w:numPr>
        <w:ilvl w:val="2"/>
        <w:numId w:val="13"/>
      </w:numPr>
      <w:spacing w:after="100" w:line="360" w:lineRule="auto"/>
      <w:jc w:val="left"/>
    </w:pPr>
    <w:rPr>
      <w:sz w:val="24"/>
      <w:szCs w:val="22"/>
      <w:lang w:eastAsia="en-US" w:bidi="en-US"/>
    </w:rPr>
  </w:style>
  <w:style w:type="character" w:customStyle="1" w:styleId="Z-数字层进Char">
    <w:name w:val="Z-数字层进 Char"/>
    <w:link w:val="_正文段落"/>
    <w:uiPriority w:val="99"/>
    <w:qFormat/>
    <w:rPr>
      <w:rFonts w:ascii="Times New Roman" w:eastAsia="宋体" w:hAnsi="Times New Roman" w:cs="Times New Roman"/>
      <w:sz w:val="24"/>
      <w:lang w:val="zh-CN" w:eastAsia="en-US" w:bidi="en-US"/>
    </w:rPr>
  </w:style>
  <w:style w:type="paragraph" w:customStyle="1" w:styleId="普通(网站)3">
    <w:name w:val="普通(网站)3"/>
    <w:basedOn w:val="Normal"/>
    <w:uiPriority w:val="99"/>
    <w:qFormat/>
    <w:pPr>
      <w:widowControl/>
      <w:spacing w:before="100" w:beforeAutospacing="1" w:after="100" w:afterAutospacing="1" w:line="276" w:lineRule="auto"/>
      <w:jc w:val="left"/>
    </w:pPr>
    <w:rPr>
      <w:rFonts w:ascii="宋体" w:hAnsi="宋体" w:cs="宋体"/>
      <w:sz w:val="22"/>
      <w:szCs w:val="22"/>
      <w:lang w:eastAsia="en-US"/>
    </w:rPr>
  </w:style>
  <w:style w:type="paragraph" w:customStyle="1" w:styleId="style3">
    <w:name w:val="style3"/>
    <w:basedOn w:val="Normal"/>
    <w:uiPriority w:val="99"/>
    <w:qFormat/>
    <w:pPr>
      <w:widowControl/>
      <w:spacing w:before="100" w:beforeAutospacing="1" w:after="100" w:afterAutospacing="1" w:line="360" w:lineRule="auto"/>
      <w:jc w:val="left"/>
    </w:pPr>
    <w:rPr>
      <w:rFonts w:ascii="宋体" w:hAnsi="宋体"/>
      <w:color w:val="666666"/>
      <w:sz w:val="24"/>
    </w:rPr>
  </w:style>
  <w:style w:type="paragraph" w:customStyle="1" w:styleId="标准正文格式">
    <w:name w:val="标准正文格式"/>
    <w:basedOn w:val="Normal"/>
    <w:link w:val="style3"/>
    <w:qFormat/>
    <w:pPr>
      <w:widowControl/>
      <w:spacing w:line="360" w:lineRule="auto"/>
      <w:ind w:firstLine="200"/>
    </w:pPr>
    <w:rPr>
      <w:rFonts w:ascii="宋体"/>
      <w:color w:val="000000"/>
      <w:sz w:val="24"/>
      <w:szCs w:val="20"/>
    </w:rPr>
  </w:style>
  <w:style w:type="character" w:customStyle="1" w:styleId="标准正文格式Char">
    <w:name w:val="标准正文格式 Char"/>
    <w:link w:val="普通(网站)3"/>
    <w:qFormat/>
    <w:rPr>
      <w:rFonts w:ascii="宋体" w:eastAsia="宋体" w:hAnsi="Times New Roman" w:cs="Times New Roman"/>
      <w:color w:val="000000"/>
      <w:sz w:val="24"/>
      <w:szCs w:val="20"/>
    </w:rPr>
  </w:style>
  <w:style w:type="character" w:customStyle="1" w:styleId="表格CharChar">
    <w:name w:val="表格 Char Char"/>
    <w:link w:val="样式样式正文缩进+首行缩进:2字符+五号居中"/>
    <w:qFormat/>
    <w:rPr>
      <w:rFonts w:ascii="Times New Roman" w:eastAsia="宋体" w:hAnsi="Times New Roman" w:cs="Times New Roman"/>
      <w:sz w:val="18"/>
      <w:szCs w:val="18"/>
    </w:rPr>
  </w:style>
  <w:style w:type="character" w:customStyle="1" w:styleId="列出段落字符">
    <w:name w:val="列出段落 字符"/>
    <w:qFormat/>
    <w:rPr>
      <w:rFonts w:ascii="Times New Roman" w:eastAsia="宋体" w:hAnsi="Times New Roman" w:cs="Times New Roman"/>
      <w:sz w:val="24"/>
      <w:lang w:val="en-US" w:eastAsia="zh-CN" w:bidi="ar-SA"/>
    </w:rPr>
  </w:style>
  <w:style w:type="character" w:customStyle="1" w:styleId="批注文字字符">
    <w:name w:val="批注文字 字符"/>
    <w:qFormat/>
    <w:rPr>
      <w:rFonts w:ascii="Times New Roman" w:eastAsia="宋体" w:hAnsi="Times New Roman" w:cs="Times New Roman"/>
      <w:sz w:val="24"/>
      <w:szCs w:val="24"/>
      <w:lang w:val="en-US" w:eastAsia="zh-CN" w:bidi="ar-SA"/>
    </w:rPr>
  </w:style>
  <w:style w:type="character" w:customStyle="1" w:styleId="批注文字字符1">
    <w:name w:val="批注文字 字符1"/>
    <w:qFormat/>
    <w:rPr>
      <w:rFonts w:ascii="Times New Roman" w:eastAsia="宋体" w:hAnsi="Times New Roman" w:cs="Times New Roman"/>
      <w:sz w:val="21"/>
      <w:lang w:val="en-US" w:eastAsia="zh-CN" w:bidi="ar-SA"/>
    </w:rPr>
  </w:style>
  <w:style w:type="table" w:customStyle="1" w:styleId="浅色底纹-强调文字颜色51">
    <w:name w:val="浅色底纹 - 强调文字颜色 51"/>
    <w:basedOn w:val="NormalTable"/>
    <w:qFormat/>
    <w:rPr>
      <w:color w:val="31849B"/>
    </w:rPr>
    <w:tblPr>
      <w:tblBorders>
        <w:top w:val="single" w:sz="8" w:space="0" w:color="4BACC6"/>
        <w:bottom w:val="single" w:sz="8" w:space="0" w:color="4BACC6"/>
      </w:tblBorders>
    </w:tblPr>
    <w:tblStylePr w:type="band1Horz">
      <w:rPr/>
      <w:tcPr>
        <w:tcBorders>
          <w:left w:val="none" w:sz="0" w:space="0" w:color="auto"/>
          <w:right w:val="none" w:sz="0" w:space="0" w:color="auto"/>
          <w:insideH w:val="none" w:sz="0" w:space="0" w:color="auto"/>
          <w:insideV w:val="none" w:sz="0" w:space="0" w:color="auto"/>
        </w:tcBorders>
        <w:shd w:val="clear" w:color="auto" w:fill="D2EAF1"/>
      </w:tcPr>
    </w:tblStylePr>
    <w:tblStylePr w:type="band1Vert">
      <w:rPr/>
      <w:tcPr>
        <w:tcBorders>
          <w:left w:val="none" w:sz="0" w:space="0" w:color="auto"/>
          <w:right w:val="none" w:sz="0" w:space="0" w:color="auto"/>
          <w:insideH w:val="none" w:sz="0" w:space="0" w:color="auto"/>
          <w:insideV w:val="none" w:sz="0" w:space="0" w:color="auto"/>
        </w:tcBorders>
        <w:shd w:val="clear" w:color="auto" w:fill="D2EAF1"/>
      </w:tcPr>
    </w:tblStylePr>
    <w:tblStylePr w:type="firstRow">
      <w:pPr>
        <w:spacing w:beforeAutospacing="0" w:afterAutospacing="0" w:line="240" w:lineRule="auto"/>
      </w:pPr>
      <w:rPr/>
      <w:tcPr>
        <w:tcBorders>
          <w:top w:val="single" w:sz="8" w:space="0" w:color="4BACC6"/>
          <w:left w:val="none" w:sz="0" w:space="0" w:color="auto"/>
          <w:bottom w:val="single" w:sz="8" w:space="0" w:color="4BACC6"/>
          <w:right w:val="none" w:sz="0" w:space="0" w:color="auto"/>
          <w:insideH w:val="none" w:sz="0" w:space="0" w:color="auto"/>
          <w:insideV w:val="none" w:sz="0" w:space="0" w:color="auto"/>
        </w:tcBorders>
      </w:tcPr>
    </w:tblStylePr>
    <w:tblStylePr w:type="lastRow">
      <w:pPr>
        <w:spacing w:beforeAutospacing="0" w:afterAutospacing="0" w:line="240" w:lineRule="auto"/>
      </w:pPr>
      <w:rPr/>
      <w:tcPr>
        <w:tcBorders>
          <w:top w:val="single" w:sz="8" w:space="0" w:color="4BACC6"/>
          <w:left w:val="none" w:sz="0" w:space="0" w:color="auto"/>
          <w:bottom w:val="single" w:sz="8" w:space="0" w:color="4BACC6"/>
          <w:right w:val="none" w:sz="0" w:space="0" w:color="auto"/>
          <w:insideH w:val="none" w:sz="0" w:space="0" w:color="auto"/>
          <w:insideV w:val="none" w:sz="0" w:space="0" w:color="auto"/>
        </w:tcBorders>
      </w:tcPr>
    </w:tblStylePr>
  </w:style>
  <w:style w:type="table" w:customStyle="1" w:styleId="浅色列表-强调文字颜色21">
    <w:name w:val="浅色列表 - 强调文字颜色 21"/>
    <w:basedOn w:val="NormalTable"/>
    <w:qFormat/>
    <w:rPr/>
    <w:tblPr>
      <w:tblBorders>
        <w:top w:val="single" w:sz="8" w:space="0" w:color="C0504D"/>
        <w:left w:val="single" w:sz="8" w:space="0" w:color="C0504D"/>
        <w:bottom w:val="single" w:sz="8" w:space="0" w:color="C0504D"/>
        <w:right w:val="single" w:sz="8" w:space="0" w:color="C0504D"/>
      </w:tblBorders>
    </w:tblPr>
    <w:tblStylePr w:type="band1Horz">
      <w:rPr/>
      <w:tcPr>
        <w:tcBorders>
          <w:top w:val="single" w:sz="8" w:space="0" w:color="C0504D"/>
          <w:left w:val="single" w:sz="8" w:space="0" w:color="C0504D"/>
          <w:bottom w:val="single" w:sz="8" w:space="0" w:color="C0504D"/>
          <w:right w:val="single" w:sz="8" w:space="0" w:color="C0504D"/>
        </w:tcBorders>
      </w:tcPr>
    </w:tblStylePr>
    <w:tblStylePr w:type="band1Vert">
      <w:rPr/>
      <w:tcPr>
        <w:tcBorders>
          <w:top w:val="single" w:sz="8" w:space="0" w:color="C0504D"/>
          <w:left w:val="single" w:sz="8" w:space="0" w:color="C0504D"/>
          <w:bottom w:val="single" w:sz="8" w:space="0" w:color="C0504D"/>
          <w:right w:val="single" w:sz="8" w:space="0" w:color="C0504D"/>
        </w:tcBorders>
      </w:tcPr>
    </w:tblStylePr>
    <w:tblStylePr w:type="firstRow">
      <w:pPr>
        <w:spacing w:beforeAutospacing="0" w:afterAutospacing="0" w:line="240" w:lineRule="auto"/>
      </w:pPr>
      <w:rPr/>
      <w:tcPr>
        <w:shd w:val="clear" w:color="auto" w:fill="C0504D"/>
      </w:tcPr>
    </w:tblStylePr>
    <w:tblStylePr w:type="lastRow">
      <w:pPr>
        <w:spacing w:beforeAutospacing="0" w:afterAutospacing="0" w:line="240" w:lineRule="auto"/>
      </w:pPr>
      <w:rPr/>
      <w:tcPr>
        <w:tcBorders>
          <w:top w:val="single" w:sz="6" w:space="0" w:color="C0504D"/>
          <w:left w:val="single" w:sz="8" w:space="0" w:color="C0504D"/>
          <w:bottom w:val="single" w:sz="8" w:space="0" w:color="C0504D"/>
          <w:right w:val="single" w:sz="8" w:space="0" w:color="C0504D"/>
        </w:tcBorders>
      </w:tcPr>
    </w:tblStylePr>
  </w:style>
  <w:style w:type="table" w:customStyle="1" w:styleId="中等深浅网格3-强调文字颜色61">
    <w:name w:val="中等深浅网格 3 - 强调文字颜色 61"/>
    <w:basedOn w:val="NormalTable"/>
    <w:qFormat/>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band1Horz">
      <w:r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tblStylePr w:type="band1Vert">
      <w:rPr/>
      <w:tcPr>
        <w:tcBorders>
          <w:top w:val="single" w:sz="8" w:space="0" w:color="FFFFFF"/>
          <w:left w:val="single" w:sz="8" w:space="0" w:color="FFFFFF"/>
          <w:bottom w:val="single" w:sz="8" w:space="0" w:color="FFFFFF"/>
          <w:right w:val="single" w:sz="8" w:space="0" w:color="FFFFFF"/>
          <w:insideH w:val="none" w:sz="0" w:space="0" w:color="auto"/>
          <w:insideV w:val="none" w:sz="0" w:space="0" w:color="auto"/>
        </w:tcBorders>
        <w:shd w:val="clear" w:color="auto" w:fill="FBCAA2"/>
      </w:tcPr>
    </w:tblStylePr>
    <w:tblStylePr w:type="firstCol">
      <w:rPr/>
      <w:tcPr>
        <w:tcBorders>
          <w:left w:val="single" w:sz="8" w:space="0" w:color="FFFFFF"/>
          <w:right w:val="single" w:sz="24" w:space="0" w:color="FFFFFF"/>
          <w:insideH w:val="none" w:sz="0" w:space="0" w:color="auto"/>
          <w:insideV w:val="none" w:sz="0" w:space="0" w:color="auto"/>
        </w:tcBorders>
        <w:shd w:val="clear" w:color="auto" w:fill="F79646"/>
      </w:tcPr>
    </w:tblStylePr>
    <w:tblStylePr w:type="firstRow">
      <w:rPr/>
      <w:tcPr>
        <w:tcBorders>
          <w:top w:val="single" w:sz="8" w:space="0" w:color="FFFFFF"/>
          <w:left w:val="single" w:sz="8" w:space="0" w:color="FFFFFF"/>
          <w:bottom w:val="single" w:sz="24" w:space="0" w:color="FFFFFF"/>
          <w:right w:val="single" w:sz="8" w:space="0" w:color="FFFFFF"/>
          <w:insideH w:val="none" w:sz="0" w:space="0" w:color="auto"/>
          <w:insideV w:val="single" w:sz="8" w:space="0" w:color="auto"/>
        </w:tcBorders>
        <w:shd w:val="clear" w:color="auto" w:fill="F79646"/>
      </w:tcPr>
    </w:tblStylePr>
    <w:tblStylePr w:type="lastCol">
      <w:rPr/>
      <w:tcPr>
        <w:tcBorders>
          <w:top w:val="none" w:sz="0" w:space="0" w:color="auto"/>
          <w:left w:val="single" w:sz="24" w:space="0" w:color="FFFFFF"/>
          <w:bottom w:val="none" w:sz="0" w:space="0" w:color="auto"/>
          <w:right w:val="none" w:sz="0" w:space="0" w:color="auto"/>
          <w:insideH w:val="none" w:sz="0" w:space="0" w:color="auto"/>
          <w:insideV w:val="none" w:sz="0" w:space="0" w:color="auto"/>
        </w:tcBorders>
        <w:shd w:val="clear" w:color="auto" w:fill="F79646"/>
      </w:tcPr>
    </w:tblStylePr>
    <w:tblStylePr w:type="lastRow">
      <w:rPr/>
      <w:tcPr>
        <w:tcBorders>
          <w:top w:val="single" w:sz="24" w:space="0" w:color="FFFFFF"/>
          <w:left w:val="single" w:sz="8" w:space="0" w:color="FFFFFF"/>
          <w:bottom w:val="single" w:sz="8" w:space="0" w:color="FFFFFF"/>
          <w:right w:val="single" w:sz="8" w:space="0" w:color="FFFFFF"/>
          <w:insideH w:val="none" w:sz="0" w:space="0" w:color="auto"/>
          <w:insideV w:val="single" w:sz="8" w:space="0" w:color="auto"/>
        </w:tcBorders>
        <w:shd w:val="clear" w:color="auto" w:fill="F79646"/>
      </w:tcPr>
    </w:tblStylePr>
  </w:style>
  <w:style w:type="table" w:customStyle="1" w:styleId="中等深浅网格1-强调文字颜色51">
    <w:name w:val="中等深浅网格 1 - 强调文字颜色 51"/>
    <w:basedOn w:val="NormalTable"/>
    <w:qFormat/>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band1Horz">
      <w:rPr/>
      <w:tcPr>
        <w:shd w:val="clear" w:color="auto" w:fill="A5D5E2"/>
      </w:tcPr>
    </w:tblStylePr>
    <w:tblStylePr w:type="band1Vert">
      <w:rPr/>
      <w:tcPr>
        <w:shd w:val="clear" w:color="auto" w:fill="A5D5E2"/>
      </w:tcPr>
    </w:tblStylePr>
    <w:tblStylePr w:type="lastRow">
      <w:rPr/>
      <w:tcPr>
        <w:tcBorders>
          <w:top w:val="single" w:sz="18" w:space="0" w:color="78C0D4"/>
        </w:tcBorders>
      </w:tcPr>
    </w:tblStylePr>
  </w:style>
  <w:style w:type="character" w:customStyle="1" w:styleId="正文首行缩进Char1">
    <w:name w:val="正文首行缩进 Char1"/>
    <w:basedOn w:val="正文文本字符1"/>
    <w:qFormat/>
    <w:rPr>
      <w:rFonts w:ascii="华文彩云" w:eastAsia="华文彩云" w:hAnsi="宋体" w:cs="Times New Roman"/>
      <w:bCs/>
      <w:color w:val="000000"/>
      <w:sz w:val="28"/>
      <w:szCs w:val="24"/>
    </w:rPr>
  </w:style>
  <w:style w:type="character" w:customStyle="1" w:styleId="HTML地址Char1">
    <w:name w:val="HTML 地址 Char1"/>
    <w:basedOn w:val="DefaultParagraphFont"/>
    <w:uiPriority w:val="99"/>
    <w:semiHidden/>
    <w:qFormat/>
    <w:rPr>
      <w:rFonts w:ascii="Times New Roman" w:eastAsia="宋体" w:hAnsi="Times New Roman" w:cs="Times New Roman"/>
      <w:i/>
      <w:iCs/>
      <w:szCs w:val="24"/>
    </w:rPr>
  </w:style>
  <w:style w:type="character" w:customStyle="1" w:styleId="HTML预设格式Char1">
    <w:name w:val="HTML 预设格式 Char1"/>
    <w:basedOn w:val="DefaultParagraphFont"/>
    <w:uiPriority w:val="99"/>
    <w:semiHidden/>
    <w:qFormat/>
    <w:rPr>
      <w:rFonts w:ascii="Courier New" w:eastAsia="宋体" w:hAnsi="Courier New" w:cs="Courier New"/>
      <w:sz w:val="20"/>
      <w:szCs w:val="20"/>
    </w:rPr>
  </w:style>
  <w:style w:type="character" w:customStyle="1" w:styleId="电子邮件签名Char1">
    <w:name w:val="电子邮件签名 Char1"/>
    <w:basedOn w:val="DefaultParagraphFont"/>
    <w:uiPriority w:val="99"/>
    <w:semiHidden/>
    <w:qFormat/>
    <w:rPr>
      <w:rFonts w:ascii="Times New Roman" w:eastAsia="宋体" w:hAnsi="Times New Roman" w:cs="Times New Roman"/>
      <w:szCs w:val="24"/>
    </w:rPr>
  </w:style>
  <w:style w:type="character" w:customStyle="1" w:styleId="宏文本Char1">
    <w:name w:val="宏文本 Char1"/>
    <w:basedOn w:val="DefaultParagraphFont"/>
    <w:uiPriority w:val="99"/>
    <w:semiHidden/>
    <w:qFormat/>
    <w:rPr>
      <w:rFonts w:ascii="Courier New" w:eastAsia="宋体" w:hAnsi="Courier New" w:cs="Courier New"/>
      <w:sz w:val="24"/>
      <w:szCs w:val="24"/>
    </w:rPr>
  </w:style>
  <w:style w:type="character" w:customStyle="1" w:styleId="脚注文本Char2">
    <w:name w:val="脚注文本 Char2"/>
    <w:basedOn w:val="DefaultParagraphFont"/>
    <w:uiPriority w:val="99"/>
    <w:semiHidden/>
    <w:qFormat/>
    <w:rPr>
      <w:rFonts w:ascii="Times New Roman" w:eastAsia="宋体" w:hAnsi="Times New Roman" w:cs="Times New Roman"/>
      <w:sz w:val="18"/>
      <w:szCs w:val="18"/>
    </w:rPr>
  </w:style>
  <w:style w:type="character" w:customStyle="1" w:styleId="结束语Char1">
    <w:name w:val="结束语 Char1"/>
    <w:basedOn w:val="DefaultParagraphFont"/>
    <w:uiPriority w:val="99"/>
    <w:semiHidden/>
    <w:qFormat/>
    <w:rPr>
      <w:rFonts w:ascii="Times New Roman" w:eastAsia="宋体" w:hAnsi="Times New Roman" w:cs="Times New Roman"/>
      <w:szCs w:val="24"/>
    </w:rPr>
  </w:style>
  <w:style w:type="character" w:customStyle="1" w:styleId="签名Char1">
    <w:name w:val="签名 Char1"/>
    <w:basedOn w:val="DefaultParagraphFont"/>
    <w:uiPriority w:val="99"/>
    <w:semiHidden/>
    <w:qFormat/>
    <w:rPr>
      <w:rFonts w:ascii="Times New Roman" w:eastAsia="宋体" w:hAnsi="Times New Roman" w:cs="Times New Roman"/>
      <w:szCs w:val="24"/>
    </w:rPr>
  </w:style>
  <w:style w:type="character" w:customStyle="1" w:styleId="尾注文本Char2">
    <w:name w:val="尾注文本 Char2"/>
    <w:basedOn w:val="DefaultParagraphFont"/>
    <w:uiPriority w:val="99"/>
    <w:semiHidden/>
    <w:qFormat/>
    <w:rPr>
      <w:rFonts w:ascii="Times New Roman" w:eastAsia="宋体" w:hAnsi="Times New Roman" w:cs="Times New Roman"/>
      <w:szCs w:val="24"/>
    </w:rPr>
  </w:style>
  <w:style w:type="character" w:customStyle="1" w:styleId="信息标题Char1">
    <w:name w:val="信息标题 Char1"/>
    <w:basedOn w:val="DefaultParagraphFont"/>
    <w:uiPriority w:val="99"/>
    <w:semiHidden/>
    <w:qFormat/>
    <w:rPr>
      <w:rFonts w:ascii="Cambria" w:eastAsia="Arial" w:hAnsi="Cambria" w:asciiTheme="majorHAnsi" w:eastAsiaTheme="majorEastAsia" w:hAnsiTheme="majorHAnsi" w:cs="Arial" w:cstheme="majorBidi"/>
      <w:sz w:val="24"/>
      <w:szCs w:val="24"/>
      <w:shd w:val="pct20" w:color="auto" w:fill="auto"/>
    </w:rPr>
  </w:style>
  <w:style w:type="character" w:customStyle="1" w:styleId="注释标题Char1">
    <w:name w:val="注释标题 Char1"/>
    <w:basedOn w:val="DefaultParagraphFont"/>
    <w:qFormat/>
    <w:rPr>
      <w:rFonts w:ascii="Times New Roman" w:eastAsia="宋体" w:hAnsi="Times New Roman" w:cs="Times New Roman"/>
      <w:szCs w:val="24"/>
    </w:rPr>
  </w:style>
  <w:style w:type="character" w:customStyle="1" w:styleId="param-name">
    <w:name w:val="param-name"/>
    <w:basedOn w:val="DefaultParagraphFont"/>
    <w:qFormat/>
    <w:rPr/>
  </w:style>
  <w:style w:type="character" w:customStyle="1" w:styleId="标题1.7.2Char">
    <w:name w:val="标题1.7.2 Char"/>
    <w:link w:val="param-name"/>
    <w:qFormat/>
    <w:rPr>
      <w:rFonts w:ascii="Cambria" w:hAnsi="Cambria"/>
      <w:b/>
      <w:bCs/>
      <w:sz w:val="28"/>
      <w:szCs w:val="28"/>
    </w:rPr>
  </w:style>
  <w:style w:type="paragraph" w:customStyle="1" w:styleId="标题1.7.2">
    <w:name w:val="标题1.7.2"/>
    <w:basedOn w:val="Heading4"/>
    <w:link w:val="注释标题Char1"/>
    <w:qFormat/>
    <w:pPr>
      <w:numPr>
        <w:numId w:val="0"/>
      </w:numPr>
      <w:spacing w:before="0" w:after="0" w:line="360" w:lineRule="auto"/>
    </w:pPr>
    <w:rPr>
      <w:rFonts w:eastAsia="Arial" w:eastAsiaTheme="minorEastAsia" w:cs="Arial" w:cstheme="minorBidi"/>
      <w:lang w:val="en-US"/>
    </w:rPr>
  </w:style>
  <w:style w:type="character" w:customStyle="1" w:styleId="方案正文Char">
    <w:name w:val="方案正文 Char"/>
    <w:link w:val="标题1.7.2"/>
    <w:qFormat/>
    <w:rPr>
      <w:rFonts w:eastAsia="仿宋"/>
      <w:sz w:val="28"/>
      <w:szCs w:val="24"/>
    </w:rPr>
  </w:style>
  <w:style w:type="paragraph" w:customStyle="1" w:styleId="方案正文">
    <w:name w:val="方案正文"/>
    <w:basedOn w:val="Normal"/>
    <w:link w:val="标题1.7.2Char"/>
    <w:qFormat/>
    <w:pPr>
      <w:spacing w:line="360" w:lineRule="auto"/>
      <w:ind w:firstLine="480"/>
      <w:jc w:val="left"/>
    </w:pPr>
    <w:rPr>
      <w:rFonts w:ascii="Calibri" w:eastAsia="仿宋" w:hAnsi="Calibri" w:asciiTheme="minorHAnsi" w:hAnsiTheme="minorHAnsi" w:cs="Arial" w:cstheme="minorBidi"/>
      <w:sz w:val="28"/>
    </w:rPr>
  </w:style>
  <w:style w:type="character" w:customStyle="1" w:styleId="正文-1Char">
    <w:name w:val="正文-1 Char"/>
    <w:link w:val="方案正文"/>
    <w:qFormat/>
    <w:rPr>
      <w:rFonts w:ascii="宋体" w:hAnsi="宋体"/>
      <w:sz w:val="24"/>
      <w:szCs w:val="24"/>
    </w:rPr>
  </w:style>
  <w:style w:type="paragraph" w:customStyle="1" w:styleId="正文-1">
    <w:name w:val="正文-1"/>
    <w:basedOn w:val="Normal(Web)"/>
    <w:link w:val="方案正文Char"/>
    <w:qFormat/>
    <w:pPr>
      <w:spacing w:line="360" w:lineRule="auto"/>
      <w:ind w:firstLine="200"/>
      <w:jc w:val="both"/>
    </w:pPr>
    <w:rPr>
      <w:rFonts w:eastAsia="Arial" w:eastAsiaTheme="minorEastAsia" w:cs="Arial" w:cstheme="minorBidi"/>
    </w:rPr>
  </w:style>
  <w:style w:type="character" w:customStyle="1" w:styleId="标题1.1.1.1Char">
    <w:name w:val="标题1.1.1.1 Char"/>
    <w:link w:val="正文-1"/>
    <w:qFormat/>
    <w:rPr>
      <w:rFonts w:ascii="Cambria" w:hAnsi="Cambria"/>
      <w:b/>
      <w:bCs/>
      <w:sz w:val="28"/>
      <w:szCs w:val="28"/>
    </w:rPr>
  </w:style>
  <w:style w:type="paragraph" w:customStyle="1" w:styleId="标题1.1.1.1">
    <w:name w:val="标题1.1.1.1"/>
    <w:basedOn w:val="Heading4"/>
    <w:link w:val="正文-1Char"/>
    <w:qFormat/>
    <w:pPr>
      <w:numPr>
        <w:numId w:val="0"/>
      </w:numPr>
      <w:spacing w:before="0" w:after="0" w:line="360" w:lineRule="auto"/>
      <w:ind w:left="851" w:hanging="851"/>
    </w:pPr>
    <w:rPr>
      <w:rFonts w:eastAsia="Arial" w:eastAsiaTheme="minorEastAsia" w:cs="Arial" w:cstheme="minorBidi"/>
      <w:lang w:val="en-US"/>
    </w:rPr>
  </w:style>
  <w:style w:type="character" w:customStyle="1" w:styleId="标题1.1.1Char">
    <w:name w:val="标题1.1.1 Char"/>
    <w:link w:val="标题1.1.1.1"/>
    <w:qFormat/>
    <w:rPr>
      <w:b/>
      <w:bCs/>
      <w:sz w:val="32"/>
      <w:szCs w:val="32"/>
    </w:rPr>
  </w:style>
  <w:style w:type="paragraph" w:customStyle="1" w:styleId="标题1.1.1">
    <w:name w:val="标题1.1.1"/>
    <w:basedOn w:val="Heading3"/>
    <w:link w:val="标题1.1.1.1Char"/>
    <w:qFormat/>
    <w:pPr>
      <w:numPr>
        <w:numId w:val="0"/>
      </w:numPr>
      <w:spacing w:after="0" w:line="360" w:lineRule="auto"/>
    </w:pPr>
    <w:rPr>
      <w:rFonts w:ascii="Calibri" w:eastAsia="Arial" w:hAnsi="Calibri" w:asciiTheme="minorHAnsi" w:eastAsiaTheme="minorEastAsia" w:hAnsiTheme="minorHAnsi" w:cs="Arial" w:cstheme="minorBidi"/>
      <w:bCs/>
      <w:szCs w:val="32"/>
      <w:lang w:val="en-US"/>
    </w:rPr>
  </w:style>
  <w:style w:type="character" w:customStyle="1" w:styleId="投标正文Char">
    <w:name w:val="投标正文 Char"/>
    <w:link w:val="标题1.1.1"/>
    <w:qFormat/>
    <w:rPr>
      <w:rFonts w:ascii="宋体" w:hAnsi="宋体"/>
      <w:sz w:val="24"/>
      <w:szCs w:val="24"/>
    </w:rPr>
  </w:style>
  <w:style w:type="paragraph" w:customStyle="1" w:styleId="投标正文">
    <w:name w:val="投标正文"/>
    <w:basedOn w:val="Normal"/>
    <w:link w:val="标题1.1.1Char"/>
    <w:qFormat/>
    <w:pPr>
      <w:spacing w:line="360" w:lineRule="auto"/>
      <w:ind w:firstLine="480"/>
    </w:pPr>
    <w:rPr>
      <w:rFonts w:ascii="宋体" w:eastAsia="Arial" w:hAnsi="宋体" w:eastAsiaTheme="minorEastAsia" w:cs="Arial" w:cstheme="minorBidi"/>
      <w:sz w:val="24"/>
    </w:rPr>
  </w:style>
  <w:style w:type="character" w:customStyle="1" w:styleId="批注主题字符">
    <w:name w:val="批注主题 字符"/>
    <w:uiPriority w:val="99"/>
    <w:qFormat/>
    <w:rPr>
      <w:b/>
      <w:bCs/>
      <w:sz w:val="24"/>
      <w:szCs w:val="22"/>
    </w:rPr>
  </w:style>
  <w:style w:type="character" w:customStyle="1" w:styleId="标题1.1Char">
    <w:name w:val="标题1.1 Char"/>
    <w:link w:val="批注主题字符"/>
    <w:qFormat/>
    <w:rPr>
      <w:rFonts w:ascii="Cambria" w:eastAsia="宋体" w:hAnsi="Cambria"/>
      <w:b/>
      <w:bCs/>
      <w:sz w:val="32"/>
      <w:szCs w:val="32"/>
    </w:rPr>
  </w:style>
  <w:style w:type="paragraph" w:customStyle="1" w:styleId="标题1.1">
    <w:name w:val="标题1.1"/>
    <w:basedOn w:val="Heading2_0_0"/>
    <w:link w:val="投标正文"/>
    <w:qFormat/>
    <w:pPr>
      <w:numPr>
        <w:numId w:val="0"/>
      </w:numPr>
      <w:spacing w:before="120" w:after="0" w:line="360" w:lineRule="auto"/>
    </w:pPr>
    <w:rPr>
      <w:rFonts w:ascii="Cambria" w:eastAsia="宋体" w:hAnsi="Cambria" w:cs="Arial" w:cstheme="minorBidi"/>
      <w:bCs/>
      <w:szCs w:val="32"/>
    </w:rPr>
  </w:style>
  <w:style w:type="character" w:customStyle="1" w:styleId="批注框文本字符">
    <w:name w:val="批注框文本 字符"/>
    <w:semiHidden/>
    <w:qFormat/>
    <w:rPr>
      <w:sz w:val="18"/>
      <w:szCs w:val="18"/>
    </w:rPr>
  </w:style>
  <w:style w:type="paragraph" w:customStyle="1" w:styleId="TOC标题2">
    <w:name w:val="TOC 标题2"/>
    <w:basedOn w:val="Heading1_0"/>
    <w:next w:val="Normal"/>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3CharChar">
    <w:name w:val="Char Char3 Char Char"/>
    <w:basedOn w:val="Normal"/>
    <w:qFormat/>
    <w:pPr>
      <w:widowControl/>
      <w:spacing w:after="160" w:line="240" w:lineRule="exact"/>
      <w:jc w:val="left"/>
    </w:pPr>
    <w:rPr>
      <w:rFonts w:ascii="Arial" w:eastAsia="Times New Roman" w:hAnsi="Arial" w:cs="Verdana"/>
      <w:b/>
      <w:sz w:val="24"/>
      <w:lang w:eastAsia="en-US"/>
    </w:rPr>
  </w:style>
  <w:style w:type="paragraph" w:customStyle="1" w:styleId="列出段落11">
    <w:name w:val="列出段落11"/>
    <w:basedOn w:val="Normal"/>
    <w:uiPriority w:val="99"/>
    <w:qFormat/>
    <w:pPr>
      <w:ind w:firstLine="420"/>
    </w:pPr>
    <w:rPr>
      <w:rFonts w:ascii="Calibri" w:hAnsi="Calibri"/>
      <w:szCs w:val="22"/>
    </w:rPr>
  </w:style>
  <w:style w:type="character" w:customStyle="1" w:styleId="font71">
    <w:name w:val="font71"/>
    <w:uiPriority w:val="99"/>
    <w:qFormat/>
    <w:rPr>
      <w:rFonts w:ascii="宋体" w:eastAsia="宋体" w:hAnsi="宋体" w:cs="宋体" w:hint="eastAsia"/>
      <w:color w:val="000000"/>
      <w:sz w:val="20"/>
      <w:szCs w:val="20"/>
      <w:u w:val="none"/>
    </w:rPr>
  </w:style>
  <w:style w:type="character" w:customStyle="1" w:styleId="font31">
    <w:name w:val="font31"/>
    <w:uiPriority w:val="99"/>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cs="宋体" w:hint="eastAsia"/>
      <w:color w:val="000000"/>
      <w:sz w:val="20"/>
      <w:szCs w:val="20"/>
      <w:u w:val="none"/>
    </w:rPr>
  </w:style>
  <w:style w:type="character" w:customStyle="1" w:styleId="font51">
    <w:name w:val="font51"/>
    <w:qFormat/>
    <w:rPr>
      <w:rFonts w:ascii="Calibri" w:hAnsi="Calibri" w:cs="Calibri"/>
      <w:color w:val="000000"/>
      <w:sz w:val="20"/>
      <w:szCs w:val="20"/>
      <w:u w:val="none"/>
    </w:rPr>
  </w:style>
  <w:style w:type="character" w:customStyle="1" w:styleId="font41">
    <w:name w:val="font41"/>
    <w:qFormat/>
    <w:rPr>
      <w:rFonts w:ascii="Arial" w:hAnsi="Arial" w:cs="Arial"/>
      <w:color w:val="000000"/>
      <w:sz w:val="20"/>
      <w:szCs w:val="20"/>
      <w:u w:val="none"/>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61">
    <w:name w:val="font61"/>
    <w:uiPriority w:val="99"/>
    <w:qFormat/>
    <w:rPr>
      <w:rFonts w:ascii="Times New Roman" w:hAnsi="Times New Roman" w:cs="Times New Roman" w:hint="default"/>
      <w:color w:val="000000"/>
      <w:sz w:val="20"/>
      <w:szCs w:val="20"/>
      <w:u w:val="none"/>
    </w:rPr>
  </w:style>
  <w:style w:type="paragraph" w:customStyle="1" w:styleId="正文NewNewNewNewNewNewNewNewNewNewNewNewNewNewNew">
    <w:name w:val="正文 New New New New New New New New New New New New New New New"/>
    <w:uiPriority w:val="99"/>
    <w:qFormat/>
    <w:pPr>
      <w:widowControl w:val="0"/>
      <w:jc w:val="both"/>
    </w:pPr>
    <w:rPr>
      <w:rFonts w:ascii="Arial" w:hAnsi="Arial" w:cs="Arial"/>
      <w:sz w:val="21"/>
      <w:szCs w:val="24"/>
    </w:rPr>
  </w:style>
  <w:style w:type="paragraph" w:customStyle="1" w:styleId="列出段落8">
    <w:name w:val="列出段落8"/>
    <w:basedOn w:val="Normal"/>
    <w:link w:val="msolistparagraph"/>
    <w:qFormat/>
    <w:pPr>
      <w:ind w:firstLine="420"/>
    </w:pPr>
    <w:rPr>
      <w:szCs w:val="20"/>
    </w:rPr>
  </w:style>
  <w:style w:type="character" w:customStyle="1" w:styleId="Heading1Char">
    <w:name w:val="Heading 1 Char"/>
    <w:uiPriority w:val="9"/>
    <w:qFormat/>
    <w:rPr>
      <w:rFonts w:ascii="Calibri" w:hAnsi="Calibri" w:cs="Times New Roman"/>
      <w:b/>
      <w:bCs/>
      <w:sz w:val="44"/>
      <w:szCs w:val="44"/>
    </w:rPr>
  </w:style>
  <w:style w:type="character" w:customStyle="1" w:styleId="标题2字符2">
    <w:name w:val="标题 2 字符2"/>
    <w:qFormat/>
    <w:rPr>
      <w:rFonts w:ascii="Arial" w:eastAsia="黑体" w:hAnsi="Arial" w:cs="Times New Roman"/>
      <w:b/>
      <w:sz w:val="32"/>
      <w:szCs w:val="20"/>
    </w:rPr>
  </w:style>
  <w:style w:type="character" w:customStyle="1" w:styleId="BalloonTextChar">
    <w:name w:val="Balloon Text Char"/>
    <w:qFormat/>
    <w:rPr>
      <w:rFonts w:ascii="Calibri" w:eastAsia="宋体" w:hAnsi="Calibri" w:cs="Times New Roman"/>
      <w:sz w:val="18"/>
      <w:szCs w:val="18"/>
    </w:rPr>
  </w:style>
  <w:style w:type="character" w:customStyle="1" w:styleId="FooterChar">
    <w:name w:val="Footer Char"/>
    <w:qFormat/>
    <w:rPr>
      <w:rFonts w:ascii="Calibri" w:eastAsia="宋体" w:hAnsi="Calibri" w:cs="Times New Roman"/>
      <w:sz w:val="18"/>
      <w:szCs w:val="18"/>
    </w:rPr>
  </w:style>
  <w:style w:type="character" w:customStyle="1" w:styleId="HeaderChar">
    <w:name w:val="Header Char"/>
    <w:qFormat/>
    <w:rPr>
      <w:rFonts w:ascii="Calibri" w:eastAsia="宋体" w:hAnsi="Calibri" w:cs="Times New Roman"/>
      <w:sz w:val="18"/>
      <w:szCs w:val="18"/>
    </w:rPr>
  </w:style>
  <w:style w:type="character" w:customStyle="1" w:styleId="标题2Char1">
    <w:name w:val="标题 2 Char1"/>
    <w:qFormat/>
    <w:rPr>
      <w:rFonts w:ascii="Arial" w:eastAsia="黑体" w:hAnsi="Arial" w:cs="Times New Roman"/>
      <w:b/>
      <w:bCs/>
      <w:sz w:val="32"/>
      <w:szCs w:val="32"/>
    </w:rPr>
  </w:style>
  <w:style w:type="paragraph" w:customStyle="1" w:styleId="reader-word-layerreader-word-s1-1">
    <w:name w:val="reader-word-layer reader-word-s1-1"/>
    <w:basedOn w:val="Normal"/>
    <w:uiPriority w:val="99"/>
    <w:qFormat/>
    <w:pPr>
      <w:widowControl/>
      <w:spacing w:before="100" w:beforeAutospacing="1" w:after="100" w:afterAutospacing="1"/>
      <w:jc w:val="left"/>
    </w:pPr>
    <w:rPr>
      <w:rFonts w:ascii="宋体" w:hAnsi="宋体" w:cs="宋体"/>
      <w:sz w:val="24"/>
    </w:rPr>
  </w:style>
  <w:style w:type="character" w:customStyle="1" w:styleId="BodyTextChar">
    <w:name w:val="Body Text Char"/>
    <w:qFormat/>
    <w:rPr>
      <w:rFonts w:eastAsia="宋体"/>
      <w:sz w:val="24"/>
    </w:rPr>
  </w:style>
  <w:style w:type="character" w:customStyle="1" w:styleId="font261">
    <w:name w:val="font261"/>
    <w:qFormat/>
    <w:rPr>
      <w:rFonts w:ascii="宋体" w:eastAsia="宋体" w:hAnsi="宋体" w:cs="宋体" w:hint="eastAsia"/>
      <w:b/>
      <w:color w:val="000000"/>
      <w:sz w:val="20"/>
      <w:szCs w:val="20"/>
      <w:u w:val="none"/>
    </w:rPr>
  </w:style>
  <w:style w:type="character" w:customStyle="1" w:styleId="font231">
    <w:name w:val="font231"/>
    <w:qFormat/>
    <w:rPr>
      <w:rFonts w:ascii="宋体" w:eastAsia="宋体" w:hAnsi="宋体" w:cs="宋体" w:hint="eastAsia"/>
      <w:color w:val="000000"/>
      <w:sz w:val="21"/>
      <w:szCs w:val="21"/>
      <w:u w:val="none"/>
    </w:rPr>
  </w:style>
  <w:style w:type="character" w:customStyle="1" w:styleId="font151">
    <w:name w:val="font151"/>
    <w:qFormat/>
    <w:rPr>
      <w:rFonts w:ascii="宋体" w:eastAsia="宋体" w:hAnsi="宋体" w:cs="宋体" w:hint="eastAsia"/>
      <w:b/>
      <w:color w:val="000000"/>
      <w:sz w:val="18"/>
      <w:szCs w:val="18"/>
      <w:u w:val="none"/>
    </w:rPr>
  </w:style>
  <w:style w:type="character" w:customStyle="1" w:styleId="font161">
    <w:name w:val="font161"/>
    <w:qFormat/>
    <w:rPr>
      <w:rFonts w:ascii="新宋体" w:eastAsia="新宋体" w:hAnsi="新宋体" w:cs="新宋体"/>
      <w:b/>
      <w:color w:val="000000"/>
      <w:sz w:val="18"/>
      <w:szCs w:val="18"/>
      <w:u w:val="none"/>
    </w:rPr>
  </w:style>
  <w:style w:type="character" w:customStyle="1" w:styleId="font271">
    <w:name w:val="font271"/>
    <w:qFormat/>
    <w:rPr>
      <w:rFonts w:ascii="宋体" w:eastAsia="宋体" w:hAnsi="宋体" w:cs="宋体" w:hint="eastAsia"/>
      <w:b/>
      <w:color w:val="000000"/>
      <w:sz w:val="18"/>
      <w:szCs w:val="18"/>
      <w:u w:val="none"/>
    </w:rPr>
  </w:style>
  <w:style w:type="character" w:customStyle="1" w:styleId="font331">
    <w:name w:val="font331"/>
    <w:qFormat/>
    <w:rPr>
      <w:rFonts w:ascii="宋体" w:eastAsia="宋体" w:hAnsi="宋体" w:cs="宋体" w:hint="eastAsia"/>
      <w:color w:val="000000"/>
      <w:sz w:val="22"/>
      <w:szCs w:val="22"/>
      <w:u w:val="none"/>
    </w:rPr>
  </w:style>
  <w:style w:type="character" w:customStyle="1" w:styleId="font211">
    <w:name w:val="font211"/>
    <w:qFormat/>
    <w:rPr>
      <w:rFonts w:ascii="宋体" w:eastAsia="宋体" w:hAnsi="宋体" w:cs="宋体" w:hint="eastAsia"/>
      <w:color w:val="000000"/>
      <w:sz w:val="18"/>
      <w:szCs w:val="18"/>
      <w:u w:val="none"/>
    </w:rPr>
  </w:style>
  <w:style w:type="character" w:customStyle="1" w:styleId="font241">
    <w:name w:val="font241"/>
    <w:qFormat/>
    <w:rPr>
      <w:rFonts w:ascii="宋体" w:eastAsia="宋体" w:hAnsi="宋体" w:cs="宋体" w:hint="eastAsia"/>
      <w:b/>
      <w:color w:val="000000"/>
      <w:sz w:val="18"/>
      <w:szCs w:val="18"/>
      <w:u w:val="none"/>
    </w:rPr>
  </w:style>
  <w:style w:type="character" w:customStyle="1" w:styleId="font131">
    <w:name w:val="font131"/>
    <w:uiPriority w:val="99"/>
    <w:qFormat/>
    <w:rPr>
      <w:rFonts w:ascii="宋体" w:eastAsia="宋体" w:hAnsi="宋体" w:hint="eastAsia"/>
      <w:color w:val="000000"/>
      <w:sz w:val="18"/>
      <w:szCs w:val="18"/>
      <w:u w:val="none"/>
    </w:rPr>
  </w:style>
  <w:style w:type="character" w:customStyle="1" w:styleId="font401">
    <w:name w:val="font401"/>
    <w:qFormat/>
    <w:rPr>
      <w:rFonts w:ascii="宋体" w:eastAsia="宋体" w:hAnsi="宋体" w:cs="宋体" w:hint="eastAsia"/>
      <w:b/>
      <w:color w:val="000000"/>
      <w:sz w:val="21"/>
      <w:szCs w:val="21"/>
      <w:u w:val="none"/>
    </w:rPr>
  </w:style>
  <w:style w:type="character" w:customStyle="1" w:styleId="font251">
    <w:name w:val="font251"/>
    <w:qFormat/>
    <w:rPr>
      <w:rFonts w:ascii="宋体" w:eastAsia="宋体" w:hAnsi="宋体" w:cs="宋体" w:hint="eastAsia"/>
      <w:b/>
      <w:color w:val="000000"/>
      <w:sz w:val="18"/>
      <w:szCs w:val="18"/>
      <w:u w:val="none"/>
    </w:rPr>
  </w:style>
  <w:style w:type="character" w:customStyle="1" w:styleId="font361">
    <w:name w:val="font361"/>
    <w:qFormat/>
    <w:rPr>
      <w:rFonts w:ascii="新宋体" w:eastAsia="新宋体" w:hAnsi="新宋体" w:cs="新宋体"/>
      <w:b/>
      <w:color w:val="000000"/>
      <w:sz w:val="18"/>
      <w:szCs w:val="18"/>
      <w:u w:val="none"/>
    </w:rPr>
  </w:style>
  <w:style w:type="character" w:customStyle="1" w:styleId="font311">
    <w:name w:val="font311"/>
    <w:qFormat/>
    <w:rPr>
      <w:rFonts w:ascii="新宋体" w:eastAsia="新宋体" w:hAnsi="新宋体" w:cs="新宋体" w:hint="eastAsia"/>
      <w:color w:val="000000"/>
      <w:sz w:val="18"/>
      <w:szCs w:val="18"/>
      <w:u w:val="none"/>
    </w:rPr>
  </w:style>
  <w:style w:type="character" w:customStyle="1" w:styleId="font111">
    <w:name w:val="font111"/>
    <w:uiPriority w:val="99"/>
    <w:qFormat/>
    <w:rPr>
      <w:rFonts w:ascii="宋体" w:eastAsia="宋体" w:hAnsi="宋体" w:cs="宋体" w:hint="eastAsia"/>
      <w:color w:val="000000"/>
      <w:sz w:val="20"/>
      <w:szCs w:val="20"/>
      <w:u w:val="none"/>
    </w:rPr>
  </w:style>
  <w:style w:type="character" w:customStyle="1" w:styleId="font101">
    <w:name w:val="font101"/>
    <w:uiPriority w:val="99"/>
    <w:qFormat/>
    <w:rPr>
      <w:rFonts w:ascii="宋体" w:eastAsia="宋体" w:hAnsi="宋体" w:cs="宋体" w:hint="eastAsia"/>
      <w:color w:val="000000"/>
      <w:sz w:val="18"/>
      <w:szCs w:val="18"/>
      <w:u w:val="none"/>
    </w:rPr>
  </w:style>
  <w:style w:type="character" w:customStyle="1" w:styleId="font341">
    <w:name w:val="font341"/>
    <w:qFormat/>
    <w:rPr>
      <w:rFonts w:ascii="宋体" w:eastAsia="宋体" w:hAnsi="宋体" w:cs="宋体" w:hint="eastAsia"/>
      <w:b/>
      <w:color w:val="000000"/>
      <w:sz w:val="20"/>
      <w:szCs w:val="20"/>
      <w:u w:val="none"/>
    </w:rPr>
  </w:style>
  <w:style w:type="character" w:customStyle="1" w:styleId="font351">
    <w:name w:val="font351"/>
    <w:qFormat/>
    <w:rPr>
      <w:rFonts w:ascii="宋体" w:eastAsia="宋体" w:hAnsi="宋体" w:cs="宋体" w:hint="eastAsia"/>
      <w:b/>
      <w:color w:val="000000"/>
      <w:sz w:val="18"/>
      <w:szCs w:val="18"/>
      <w:u w:val="none"/>
    </w:rPr>
  </w:style>
  <w:style w:type="character" w:customStyle="1" w:styleId="font122">
    <w:name w:val="font122"/>
    <w:qFormat/>
    <w:rPr>
      <w:rFonts w:ascii="宋体" w:eastAsia="宋体" w:hAnsi="宋体" w:cs="宋体" w:hint="eastAsia"/>
      <w:color w:val="000000"/>
      <w:sz w:val="18"/>
      <w:szCs w:val="18"/>
      <w:u w:val="none"/>
    </w:rPr>
  </w:style>
  <w:style w:type="character" w:customStyle="1" w:styleId="font301">
    <w:name w:val="font301"/>
    <w:qFormat/>
    <w:rPr>
      <w:rFonts w:ascii="新宋体" w:eastAsia="新宋体" w:hAnsi="新宋体" w:cs="新宋体" w:hint="eastAsia"/>
      <w:color w:val="000000"/>
      <w:sz w:val="18"/>
      <w:szCs w:val="18"/>
      <w:u w:val="none"/>
    </w:rPr>
  </w:style>
  <w:style w:type="character" w:customStyle="1" w:styleId="标题4字符">
    <w:name w:val="标题 4字符"/>
    <w:qFormat/>
    <w:rPr>
      <w:rFonts w:ascii="Cambria" w:hAnsi="Cambria"/>
      <w:b/>
      <w:bCs/>
      <w:sz w:val="28"/>
      <w:szCs w:val="28"/>
    </w:rPr>
  </w:style>
  <w:style w:type="character" w:customStyle="1" w:styleId="font141">
    <w:name w:val="font141"/>
    <w:qFormat/>
    <w:rPr>
      <w:rFonts w:ascii="宋体" w:eastAsia="宋体" w:hAnsi="宋体" w:cs="宋体" w:hint="eastAsia"/>
      <w:color w:val="000000"/>
      <w:sz w:val="22"/>
      <w:szCs w:val="22"/>
      <w:u w:val="none"/>
    </w:rPr>
  </w:style>
  <w:style w:type="character" w:customStyle="1" w:styleId="纯文本字符">
    <w:name w:val="纯文本字符"/>
    <w:qFormat/>
    <w:rPr>
      <w:rFonts w:ascii="宋体" w:eastAsia="宋体" w:hAnsi="Courier New"/>
      <w:sz w:val="21"/>
      <w:lang w:val="en-US" w:eastAsia="zh-CN" w:bidi="ar-SA"/>
    </w:rPr>
  </w:style>
  <w:style w:type="character" w:customStyle="1" w:styleId="font81">
    <w:name w:val="font81"/>
    <w:uiPriority w:val="99"/>
    <w:qFormat/>
    <w:rPr>
      <w:rFonts w:ascii="宋体" w:eastAsia="宋体" w:hAnsi="宋体" w:cs="宋体" w:hint="eastAsia"/>
      <w:color w:val="000000"/>
      <w:sz w:val="18"/>
      <w:szCs w:val="18"/>
      <w:u w:val="none"/>
    </w:rPr>
  </w:style>
  <w:style w:type="character" w:customStyle="1" w:styleId="批注框文本字符0">
    <w:name w:val="批注框文本字符"/>
    <w:qFormat/>
    <w:rPr>
      <w:rFonts w:ascii="Calibri" w:hAnsi="Calibri"/>
      <w:sz w:val="18"/>
      <w:szCs w:val="18"/>
    </w:rPr>
  </w:style>
  <w:style w:type="character" w:customStyle="1" w:styleId="font391">
    <w:name w:val="font391"/>
    <w:qFormat/>
    <w:rPr>
      <w:rFonts w:ascii="宋体" w:eastAsia="宋体" w:hAnsi="宋体" w:cs="宋体" w:hint="eastAsia"/>
      <w:color w:val="000000"/>
      <w:sz w:val="22"/>
      <w:szCs w:val="22"/>
      <w:u w:val="none"/>
    </w:rPr>
  </w:style>
  <w:style w:type="character" w:customStyle="1" w:styleId="font281">
    <w:name w:val="font281"/>
    <w:qFormat/>
    <w:rPr>
      <w:rFonts w:ascii="宋体" w:eastAsia="宋体" w:hAnsi="宋体" w:cs="宋体" w:hint="eastAsia"/>
      <w:b/>
      <w:color w:val="000000"/>
      <w:sz w:val="21"/>
      <w:szCs w:val="21"/>
      <w:u w:val="none"/>
    </w:rPr>
  </w:style>
  <w:style w:type="character" w:customStyle="1" w:styleId="font91">
    <w:name w:val="font91"/>
    <w:uiPriority w:val="99"/>
    <w:qFormat/>
    <w:rPr>
      <w:rFonts w:ascii="宋体" w:eastAsia="宋体" w:hAnsi="宋体" w:cs="宋体" w:hint="eastAsia"/>
      <w:color w:val="000000"/>
      <w:sz w:val="20"/>
      <w:szCs w:val="20"/>
      <w:u w:val="none"/>
    </w:rPr>
  </w:style>
  <w:style w:type="character" w:customStyle="1" w:styleId="font381">
    <w:name w:val="font381"/>
    <w:qFormat/>
    <w:rPr>
      <w:rFonts w:ascii="宋体" w:eastAsia="宋体" w:hAnsi="宋体" w:cs="宋体" w:hint="eastAsia"/>
      <w:b/>
      <w:color w:val="000000"/>
      <w:sz w:val="20"/>
      <w:szCs w:val="20"/>
      <w:u w:val="none"/>
    </w:rPr>
  </w:style>
  <w:style w:type="character" w:customStyle="1" w:styleId="font412">
    <w:name w:val="font412"/>
    <w:qFormat/>
    <w:rPr>
      <w:rFonts w:ascii="宋体" w:eastAsia="宋体" w:hAnsi="宋体" w:cs="宋体" w:hint="eastAsia"/>
      <w:b/>
      <w:color w:val="000000"/>
      <w:sz w:val="18"/>
      <w:szCs w:val="18"/>
      <w:u w:val="none"/>
    </w:rPr>
  </w:style>
  <w:style w:type="character" w:customStyle="1" w:styleId="列出段落字符0">
    <w:name w:val="列出段落字符"/>
    <w:qFormat/>
    <w:rPr>
      <w:rFonts w:ascii="Calibri" w:hAnsi="Calibri"/>
      <w:sz w:val="21"/>
      <w:szCs w:val="22"/>
    </w:rPr>
  </w:style>
  <w:style w:type="character" w:customStyle="1" w:styleId="font431">
    <w:name w:val="font431"/>
    <w:qFormat/>
    <w:rPr>
      <w:rFonts w:ascii="宋体" w:eastAsia="宋体" w:hAnsi="宋体" w:cs="宋体" w:hint="eastAsia"/>
      <w:color w:val="000000"/>
      <w:sz w:val="18"/>
      <w:szCs w:val="18"/>
      <w:u w:val="none"/>
      <w:vertAlign w:val="superscript"/>
    </w:rPr>
  </w:style>
  <w:style w:type="character" w:customStyle="1" w:styleId="font421">
    <w:name w:val="font421"/>
    <w:qFormat/>
    <w:rPr>
      <w:rFonts w:ascii="宋体" w:eastAsia="宋体" w:hAnsi="宋体" w:cs="宋体" w:hint="eastAsia"/>
      <w:color w:val="000000"/>
      <w:sz w:val="22"/>
      <w:szCs w:val="22"/>
      <w:u w:val="none"/>
    </w:rPr>
  </w:style>
  <w:style w:type="character" w:customStyle="1" w:styleId="font321">
    <w:name w:val="font321"/>
    <w:qFormat/>
    <w:rPr>
      <w:rFonts w:ascii="宋体" w:eastAsia="宋体" w:hAnsi="宋体" w:cs="宋体" w:hint="eastAsia"/>
      <w:color w:val="FF0000"/>
      <w:sz w:val="20"/>
      <w:szCs w:val="20"/>
      <w:u w:val="none"/>
    </w:rPr>
  </w:style>
  <w:style w:type="character" w:customStyle="1" w:styleId="font112">
    <w:name w:val="font112"/>
    <w:qFormat/>
    <w:rPr>
      <w:rFonts w:ascii="宋体" w:eastAsia="宋体" w:hAnsi="宋体" w:cs="宋体" w:hint="eastAsia"/>
      <w:b/>
      <w:color w:val="000000"/>
      <w:sz w:val="18"/>
      <w:szCs w:val="18"/>
      <w:u w:val="none"/>
    </w:rPr>
  </w:style>
  <w:style w:type="character" w:customStyle="1" w:styleId="font371">
    <w:name w:val="font371"/>
    <w:qFormat/>
    <w:rPr>
      <w:rFonts w:ascii="宋体" w:eastAsia="宋体" w:hAnsi="宋体" w:cs="宋体" w:hint="eastAsia"/>
      <w:color w:val="FF0000"/>
      <w:sz w:val="20"/>
      <w:szCs w:val="20"/>
      <w:u w:val="none"/>
    </w:rPr>
  </w:style>
  <w:style w:type="character" w:customStyle="1" w:styleId="font201">
    <w:name w:val="font201"/>
    <w:qFormat/>
    <w:rPr>
      <w:rFonts w:ascii="宋体" w:eastAsia="宋体" w:hAnsi="宋体" w:cs="宋体" w:hint="eastAsia"/>
      <w:b/>
      <w:color w:val="000000"/>
      <w:sz w:val="18"/>
      <w:szCs w:val="18"/>
      <w:u w:val="none"/>
    </w:rPr>
  </w:style>
  <w:style w:type="character" w:customStyle="1" w:styleId="标题5字符">
    <w:name w:val="标题 5字符"/>
    <w:qFormat/>
    <w:rPr>
      <w:b/>
      <w:bCs/>
      <w:sz w:val="28"/>
      <w:szCs w:val="28"/>
    </w:rPr>
  </w:style>
  <w:style w:type="character" w:customStyle="1" w:styleId="font171">
    <w:name w:val="font171"/>
    <w:qFormat/>
    <w:rPr>
      <w:rFonts w:ascii="宋体" w:eastAsia="宋体" w:hAnsi="宋体" w:hint="eastAsia"/>
      <w:color w:val="000000"/>
      <w:sz w:val="18"/>
      <w:szCs w:val="18"/>
      <w:u w:val="none"/>
    </w:rPr>
  </w:style>
  <w:style w:type="character" w:customStyle="1" w:styleId="批注文字字符0">
    <w:name w:val="批注文字字符"/>
    <w:qFormat/>
    <w:rPr>
      <w:sz w:val="21"/>
      <w:szCs w:val="24"/>
    </w:rPr>
  </w:style>
  <w:style w:type="character" w:customStyle="1" w:styleId="日期字符0">
    <w:name w:val="日期字符"/>
    <w:qFormat/>
    <w:rPr>
      <w:sz w:val="21"/>
    </w:rPr>
  </w:style>
  <w:style w:type="character" w:customStyle="1" w:styleId="font291">
    <w:name w:val="font291"/>
    <w:qFormat/>
    <w:rPr>
      <w:rFonts w:ascii="宋体" w:eastAsia="宋体" w:hAnsi="宋体" w:cs="宋体" w:hint="eastAsia"/>
      <w:b/>
      <w:color w:val="000000"/>
      <w:sz w:val="18"/>
      <w:szCs w:val="18"/>
      <w:u w:val="none"/>
    </w:rPr>
  </w:style>
  <w:style w:type="character" w:customStyle="1" w:styleId="font121">
    <w:name w:val="font121"/>
    <w:qFormat/>
    <w:rPr>
      <w:rFonts w:ascii="新宋体" w:eastAsia="新宋体" w:hAnsi="新宋体" w:hint="eastAsia"/>
      <w:b/>
      <w:bCs/>
      <w:color w:val="000000"/>
      <w:sz w:val="18"/>
      <w:szCs w:val="18"/>
      <w:u w:val="none"/>
    </w:rPr>
  </w:style>
  <w:style w:type="character" w:customStyle="1" w:styleId="正文缩进字符0">
    <w:name w:val="正文缩进字符"/>
    <w:qFormat/>
    <w:rPr>
      <w:sz w:val="21"/>
    </w:rPr>
  </w:style>
  <w:style w:type="character" w:customStyle="1" w:styleId="正文+宋体Char">
    <w:name w:val="正文 + 宋体 Char"/>
    <w:link w:val="段落正文Char"/>
    <w:uiPriority w:val="99"/>
    <w:qFormat/>
    <w:rPr>
      <w:rFonts w:ascii="宋体" w:hAnsi="宋体"/>
      <w:i/>
      <w:szCs w:val="24"/>
    </w:rPr>
  </w:style>
  <w:style w:type="paragraph" w:customStyle="1" w:styleId="段落">
    <w:name w:val="段落"/>
    <w:basedOn w:val="Normal"/>
    <w:link w:val="style21"/>
    <w:qFormat/>
    <w:pPr>
      <w:spacing w:line="276" w:lineRule="auto"/>
      <w:ind w:firstLine="200"/>
    </w:pPr>
    <w:rPr>
      <w:rFonts w:ascii="Calibri" w:hAnsi="Calibri"/>
      <w:sz w:val="24"/>
      <w:szCs w:val="21"/>
    </w:rPr>
  </w:style>
  <w:style w:type="paragraph" w:customStyle="1" w:styleId="xl139">
    <w:name w:val="xl139"/>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0">
    <w:name w:val="xl140"/>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1">
    <w:name w:val="xl141"/>
    <w:basedOn w:val="Normal"/>
    <w:uiPriority w:val="99"/>
    <w:qFormat/>
    <w:pPr>
      <w:widowControl/>
      <w:shd w:val="clear" w:color="auto" w:fill="FFFFFF"/>
      <w:spacing w:before="100" w:beforeAutospacing="1" w:after="100" w:afterAutospacing="1"/>
      <w:jc w:val="center"/>
    </w:pPr>
    <w:rPr>
      <w:rFonts w:ascii="宋体" w:hAnsi="宋体" w:cs="宋体"/>
      <w:sz w:val="20"/>
      <w:szCs w:val="20"/>
    </w:rPr>
  </w:style>
  <w:style w:type="paragraph" w:customStyle="1" w:styleId="xl142">
    <w:name w:val="xl142"/>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3">
    <w:name w:val="xl143"/>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4">
    <w:name w:val="xl144"/>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5">
    <w:name w:val="xl145"/>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6">
    <w:name w:val="xl146"/>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7">
    <w:name w:val="xl147"/>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8">
    <w:name w:val="xl148"/>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9">
    <w:name w:val="xl149"/>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0">
    <w:name w:val="xl150"/>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1">
    <w:name w:val="xl151"/>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2">
    <w:name w:val="xl152"/>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3">
    <w:name w:val="xl153"/>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4">
    <w:name w:val="xl154"/>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5">
    <w:name w:val="xl155"/>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6">
    <w:name w:val="xl156"/>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7">
    <w:name w:val="xl157"/>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8">
    <w:name w:val="xl158"/>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9">
    <w:name w:val="xl159"/>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0">
    <w:name w:val="xl160"/>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1">
    <w:name w:val="xl161"/>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2">
    <w:name w:val="xl162"/>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3">
    <w:name w:val="xl163"/>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4">
    <w:name w:val="xl164"/>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5">
    <w:name w:val="xl165"/>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6">
    <w:name w:val="xl166"/>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7">
    <w:name w:val="xl167"/>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8">
    <w:name w:val="xl168"/>
    <w:basedOn w:val="Normal"/>
    <w:uiPriority w:val="99"/>
    <w:qFormat/>
    <w:pPr>
      <w:widowControl/>
      <w:shd w:val="clear" w:color="auto" w:fill="FFFFFF"/>
      <w:spacing w:before="100" w:beforeAutospacing="1" w:after="100" w:afterAutospacing="1"/>
      <w:jc w:val="left"/>
    </w:pPr>
    <w:rPr>
      <w:rFonts w:ascii="宋体" w:hAnsi="宋体" w:cs="宋体"/>
      <w:sz w:val="20"/>
      <w:szCs w:val="20"/>
    </w:rPr>
  </w:style>
  <w:style w:type="paragraph" w:customStyle="1" w:styleId="xl169">
    <w:name w:val="xl169"/>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0">
    <w:name w:val="xl170"/>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1">
    <w:name w:val="xl171"/>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2">
    <w:name w:val="xl172"/>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73">
    <w:name w:val="xl173"/>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4">
    <w:name w:val="xl174"/>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5">
    <w:name w:val="xl175"/>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6">
    <w:name w:val="xl176"/>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7">
    <w:name w:val="xl177"/>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8">
    <w:name w:val="xl178"/>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9">
    <w:name w:val="xl179"/>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80">
    <w:name w:val="xl180"/>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81">
    <w:name w:val="xl181"/>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2">
    <w:name w:val="xl182"/>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83">
    <w:name w:val="xl183"/>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4">
    <w:name w:val="xl184"/>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sz w:val="20"/>
      <w:szCs w:val="20"/>
    </w:rPr>
  </w:style>
  <w:style w:type="paragraph" w:customStyle="1" w:styleId="xl185">
    <w:name w:val="xl18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6">
    <w:name w:val="xl18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7">
    <w:name w:val="xl187"/>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8">
    <w:name w:val="xl18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9">
    <w:name w:val="xl189"/>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0">
    <w:name w:val="xl190"/>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1">
    <w:name w:val="xl191"/>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2">
    <w:name w:val="xl192"/>
    <w:basedOn w:val="Normal"/>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3">
    <w:name w:val="xl193"/>
    <w:basedOn w:val="Normal"/>
    <w:uiPriority w:val="99"/>
    <w:qFormat/>
    <w:pPr>
      <w:widowControl/>
      <w:pBdr>
        <w:bottom w:val="single" w:sz="4" w:space="0" w:color="auto"/>
      </w:pBdr>
      <w:shd w:val="clear" w:color="auto" w:fill="FFFFFF"/>
      <w:spacing w:before="100" w:beforeAutospacing="1" w:after="100" w:afterAutospacing="1"/>
      <w:jc w:val="center"/>
    </w:pPr>
    <w:rPr>
      <w:rFonts w:ascii="宋体" w:hAnsi="宋体" w:cs="宋体"/>
      <w:b/>
      <w:bCs/>
      <w:sz w:val="28"/>
      <w:szCs w:val="28"/>
    </w:rPr>
  </w:style>
  <w:style w:type="paragraph" w:customStyle="1" w:styleId="正文_0">
    <w:name w:val="正文_0"/>
    <w:uiPriority w:val="99"/>
    <w:qFormat/>
    <w:pPr>
      <w:widowControl w:val="0"/>
      <w:jc w:val="both"/>
    </w:pPr>
    <w:rPr>
      <w:rFonts w:ascii="Arial" w:eastAsia="楷体_GB2312" w:hAnsi="Arial"/>
      <w:sz w:val="24"/>
    </w:rPr>
  </w:style>
  <w:style w:type="paragraph" w:customStyle="1" w:styleId="标题3_0">
    <w:name w:val="标题 3_0"/>
    <w:basedOn w:val="正文_0"/>
    <w:next w:val="xl192"/>
    <w:link w:val="正文_0"/>
    <w:qFormat/>
    <w:pPr>
      <w:widowControl/>
      <w:spacing w:before="120" w:after="120" w:line="300" w:lineRule="auto"/>
      <w:outlineLvl w:val="2"/>
    </w:pPr>
    <w:rPr>
      <w:rFonts w:ascii="Times New Roman" w:eastAsia="宋体" w:hAnsi="Times New Roman"/>
    </w:rPr>
  </w:style>
  <w:style w:type="character" w:customStyle="1" w:styleId="标题3Char_0">
    <w:name w:val="标题 3 Char_0"/>
    <w:link w:val="xl193"/>
    <w:qFormat/>
    <w:rPr>
      <w:rFonts w:ascii="Times New Roman" w:eastAsia="宋体" w:hAnsi="Times New Roman" w:cs="Times New Roman"/>
      <w:sz w:val="24"/>
      <w:szCs w:val="20"/>
    </w:rPr>
  </w:style>
  <w:style w:type="character" w:customStyle="1" w:styleId="标题3Char1">
    <w:name w:val="标题 3 Char1"/>
    <w:qFormat/>
    <w:rPr>
      <w:b/>
      <w:bCs/>
      <w:sz w:val="32"/>
      <w:szCs w:val="32"/>
    </w:rPr>
  </w:style>
  <w:style w:type="character" w:customStyle="1" w:styleId="标准文本CharChar">
    <w:name w:val="标准文本 Char Char"/>
    <w:link w:val="标题3Char1"/>
    <w:qFormat/>
    <w:rPr>
      <w:rFonts w:ascii="宋体" w:eastAsia="宋体" w:hAnsi="宋体"/>
      <w:sz w:val="24"/>
      <w:szCs w:val="24"/>
    </w:rPr>
  </w:style>
  <w:style w:type="paragraph" w:customStyle="1" w:styleId="标准文本">
    <w:name w:val="标准文本"/>
    <w:basedOn w:val="Normal"/>
    <w:link w:val="标题3Char_0"/>
    <w:qFormat/>
    <w:pPr>
      <w:spacing w:before="100" w:beforeAutospacing="1" w:after="100" w:afterAutospacing="1" w:line="360" w:lineRule="auto"/>
      <w:ind w:firstLine="480"/>
    </w:pPr>
    <w:rPr>
      <w:rFonts w:ascii="宋体" w:hAnsi="宋体" w:cs="Arial" w:cstheme="minorBidi"/>
      <w:sz w:val="24"/>
    </w:rPr>
  </w:style>
  <w:style w:type="character" w:customStyle="1" w:styleId="headline-content2">
    <w:name w:val="headline-content2"/>
    <w:basedOn w:val="DefaultParagraphFont"/>
    <w:qFormat/>
    <w:rPr/>
  </w:style>
  <w:style w:type="character" w:customStyle="1" w:styleId="编号符号圆CharChar">
    <w:name w:val="编号符号圆 Char Char"/>
    <w:link w:val="headline-content2"/>
    <w:uiPriority w:val="99"/>
    <w:qFormat/>
    <w:rPr>
      <w:rFonts w:ascii="Arial" w:eastAsia="华文中宋" w:hAnsi="Arial"/>
      <w:sz w:val="24"/>
      <w:szCs w:val="24"/>
      <w:lang w:val="zh-CN" w:eastAsia="zh-CN"/>
    </w:rPr>
  </w:style>
  <w:style w:type="paragraph" w:customStyle="1" w:styleId="编号符号圆">
    <w:name w:val="编号符号圆"/>
    <w:basedOn w:val="列出段落2"/>
    <w:link w:val="标准文本"/>
    <w:uiPriority w:val="99"/>
    <w:qFormat/>
    <w:pPr>
      <w:tabs>
        <w:tab w:val="left" w:pos="360"/>
        <w:tab w:val="left" w:pos="420"/>
      </w:tabs>
      <w:spacing w:before="100" w:beforeAutospacing="1" w:after="100" w:afterAutospacing="1" w:line="276" w:lineRule="auto"/>
      <w:ind w:left="850" w:hanging="424"/>
    </w:pPr>
    <w:rPr>
      <w:rFonts w:ascii="Arial" w:eastAsia="华文中宋" w:hAnsi="Arial"/>
      <w:sz w:val="24"/>
      <w:szCs w:val="24"/>
      <w:lang w:val="zh-CN"/>
    </w:rPr>
  </w:style>
  <w:style w:type="character" w:customStyle="1" w:styleId="正文文本缩进2Char1">
    <w:name w:val="正文文本缩进 2 Char1"/>
    <w:qFormat/>
    <w:rPr>
      <w:sz w:val="24"/>
      <w:szCs w:val="22"/>
    </w:rPr>
  </w:style>
  <w:style w:type="character" w:customStyle="1" w:styleId="ItemlistCharChar">
    <w:name w:val="Item list Char Char"/>
    <w:link w:val="正文文本缩进2Char1"/>
    <w:qFormat/>
    <w:rPr>
      <w:rFonts w:eastAsia="宋体"/>
      <w:sz w:val="24"/>
      <w:szCs w:val="18"/>
    </w:rPr>
  </w:style>
  <w:style w:type="paragraph" w:customStyle="1" w:styleId="Itemlist">
    <w:name w:val="Item list"/>
    <w:basedOn w:val="Normal"/>
    <w:link w:val="编号符号圆"/>
    <w:qFormat/>
    <w:pPr>
      <w:widowControl/>
      <w:tabs>
        <w:tab w:val="left" w:pos="420"/>
      </w:tabs>
      <w:spacing w:before="100" w:beforeAutospacing="1" w:after="100" w:afterAutospacing="1" w:line="360" w:lineRule="auto"/>
      <w:ind w:left="420" w:hanging="420"/>
    </w:pPr>
    <w:rPr>
      <w:rFonts w:ascii="Calibri" w:hAnsi="Calibri" w:asciiTheme="minorHAnsi" w:hAnsiTheme="minorHAnsi" w:cs="Arial" w:cstheme="minorBidi"/>
      <w:sz w:val="24"/>
      <w:szCs w:val="18"/>
    </w:rPr>
  </w:style>
  <w:style w:type="character" w:customStyle="1" w:styleId="标题3-3.1.1Char">
    <w:name w:val="标题 3-3.1.1 Char"/>
    <w:qFormat/>
    <w:rPr>
      <w:rFonts w:eastAsia="宋体"/>
      <w:b/>
      <w:bCs/>
      <w:sz w:val="32"/>
      <w:szCs w:val="32"/>
      <w:lang w:val="en-US" w:eastAsia="zh-CN" w:bidi="ar-SA"/>
    </w:rPr>
  </w:style>
  <w:style w:type="character" w:customStyle="1" w:styleId="编号符号箭CharChar">
    <w:name w:val="编号符号箭 Char Char"/>
    <w:link w:val="标题3-3.1.1Char"/>
    <w:uiPriority w:val="99"/>
    <w:qFormat/>
    <w:rPr>
      <w:rFonts w:ascii="Arial" w:eastAsia="华文中宋" w:hAnsi="Arial"/>
      <w:b/>
      <w:szCs w:val="24"/>
      <w:lang w:val="zh-CN" w:eastAsia="zh-CN"/>
    </w:rPr>
  </w:style>
  <w:style w:type="paragraph" w:customStyle="1" w:styleId="编号符号箭">
    <w:name w:val="编号符号箭"/>
    <w:basedOn w:val="列出段落2"/>
    <w:link w:val="Itemlist"/>
    <w:uiPriority w:val="99"/>
    <w:qFormat/>
    <w:pPr>
      <w:tabs>
        <w:tab w:val="left" w:pos="360"/>
      </w:tabs>
      <w:spacing w:after="240" w:line="276" w:lineRule="auto"/>
      <w:ind w:left="426" w:hanging="426"/>
    </w:pPr>
    <w:rPr>
      <w:rFonts w:ascii="Arial" w:eastAsia="华文中宋" w:hAnsi="Arial"/>
      <w:b/>
      <w:szCs w:val="24"/>
      <w:lang w:val="zh-CN"/>
    </w:rPr>
  </w:style>
  <w:style w:type="character" w:customStyle="1" w:styleId="w011">
    <w:name w:val="w011"/>
    <w:qFormat/>
    <w:rPr>
      <w:rFonts w:ascii="Arial" w:hAnsi="Arial" w:cs="Arial" w:hint="default"/>
      <w:color w:val="000000"/>
      <w:sz w:val="18"/>
      <w:szCs w:val="18"/>
    </w:rPr>
  </w:style>
  <w:style w:type="character" w:customStyle="1" w:styleId="style31">
    <w:name w:val="style31"/>
    <w:qFormat/>
    <w:rPr>
      <w:sz w:val="23"/>
      <w:szCs w:val="23"/>
    </w:rPr>
  </w:style>
  <w:style w:type="character" w:customStyle="1" w:styleId="标题5Char1">
    <w:name w:val="标题 5 Char1"/>
    <w:uiPriority w:val="9"/>
    <w:qFormat/>
    <w:rPr>
      <w:b/>
      <w:bCs/>
      <w:sz w:val="28"/>
      <w:szCs w:val="28"/>
    </w:rPr>
  </w:style>
  <w:style w:type="character" w:customStyle="1" w:styleId="表正文Char1">
    <w:name w:val="表正文 Char1"/>
    <w:link w:val="标题5Char1"/>
    <w:qFormat/>
    <w:rPr>
      <w:rFonts w:eastAsia="宋体"/>
    </w:rPr>
  </w:style>
  <w:style w:type="paragraph" w:customStyle="1" w:styleId="标题40">
    <w:name w:val="标题4"/>
    <w:basedOn w:val="Normal"/>
    <w:link w:val="style31"/>
    <w:qFormat/>
    <w:pPr>
      <w:ind w:firstLine="454"/>
    </w:pPr>
    <w:rPr>
      <w:rFonts w:ascii="Calibri" w:hAnsi="Calibri" w:asciiTheme="minorHAnsi" w:hAnsiTheme="minorHAnsi" w:cs="Arial" w:cstheme="minorBidi"/>
      <w:szCs w:val="22"/>
    </w:rPr>
  </w:style>
  <w:style w:type="character" w:customStyle="1" w:styleId="编号列表♢CharChar">
    <w:name w:val="编号列表♢ Char Char"/>
    <w:link w:val="标题40"/>
    <w:qFormat/>
    <w:rPr>
      <w:rFonts w:ascii="Arial" w:eastAsia="华文中宋" w:hAnsi="Arial"/>
      <w:szCs w:val="24"/>
      <w:lang w:val="zh-CN" w:eastAsia="zh-CN"/>
    </w:rPr>
  </w:style>
  <w:style w:type="paragraph" w:customStyle="1" w:styleId="编号列表♢">
    <w:name w:val="编号列表♢"/>
    <w:basedOn w:val="编号符号圆"/>
    <w:link w:val="表正文Char1"/>
    <w:qFormat/>
    <w:pPr>
      <w:spacing w:before="0" w:beforeAutospacing="0" w:after="0" w:afterAutospacing="0"/>
      <w:ind w:left="1554"/>
    </w:pPr>
    <w:rPr>
      <w:sz w:val="21"/>
    </w:rPr>
  </w:style>
  <w:style w:type="character" w:customStyle="1" w:styleId="普通段落CharChar">
    <w:name w:val="普通段落 Char Char"/>
    <w:link w:val="编号列表♢"/>
    <w:qFormat/>
    <w:rPr>
      <w:rFonts w:ascii="Arial" w:eastAsia="宋体" w:hAnsi="Arial"/>
    </w:rPr>
  </w:style>
  <w:style w:type="paragraph" w:customStyle="1" w:styleId="普通段落">
    <w:name w:val="普通段落"/>
    <w:basedOn w:val="Normal"/>
    <w:link w:val="编号列表♢CharChar"/>
    <w:qFormat/>
    <w:pPr>
      <w:spacing w:line="360" w:lineRule="auto"/>
    </w:pPr>
    <w:rPr>
      <w:rFonts w:ascii="Arial" w:hAnsi="Arial" w:cs="Arial" w:cstheme="minorBidi"/>
      <w:szCs w:val="22"/>
    </w:rPr>
  </w:style>
  <w:style w:type="character" w:customStyle="1" w:styleId="CharChar42">
    <w:name w:val="Char Char42"/>
    <w:qFormat/>
    <w:rPr>
      <w:rFonts w:ascii="Arial" w:eastAsia="黑体" w:hAnsi="Arial"/>
      <w:b/>
      <w:bCs/>
      <w:sz w:val="32"/>
      <w:szCs w:val="32"/>
      <w:lang w:val="en-US" w:eastAsia="zh-CN" w:bidi="ar-SA"/>
    </w:rPr>
  </w:style>
  <w:style w:type="character" w:customStyle="1" w:styleId="编号符号菱CharChar">
    <w:name w:val="编号符号菱 Char Char"/>
    <w:link w:val="CharChar42"/>
    <w:uiPriority w:val="99"/>
    <w:qFormat/>
    <w:rPr>
      <w:rFonts w:ascii="Arial" w:eastAsia="华文中宋" w:hAnsi="Arial"/>
      <w:b/>
      <w:bCs/>
      <w:szCs w:val="24"/>
      <w:lang w:val="zh-CN" w:eastAsia="zh-CN"/>
    </w:rPr>
  </w:style>
  <w:style w:type="paragraph" w:customStyle="1" w:styleId="编号符号菱">
    <w:name w:val="编号符号菱"/>
    <w:basedOn w:val="列出段落2"/>
    <w:link w:val="普通段落"/>
    <w:uiPriority w:val="99"/>
    <w:qFormat/>
    <w:pPr>
      <w:tabs>
        <w:tab w:val="left" w:pos="840"/>
      </w:tabs>
      <w:spacing w:line="276" w:lineRule="auto"/>
      <w:ind w:left="426" w:hanging="426"/>
    </w:pPr>
    <w:rPr>
      <w:rFonts w:ascii="Arial" w:eastAsia="华文中宋" w:hAnsi="Arial"/>
      <w:b/>
      <w:bCs/>
      <w:szCs w:val="24"/>
      <w:lang w:val="zh-CN"/>
    </w:rPr>
  </w:style>
  <w:style w:type="character" w:customStyle="1" w:styleId="m11">
    <w:name w:val="m11"/>
    <w:qFormat/>
    <w:rPr>
      <w:szCs w:val="28"/>
    </w:rPr>
  </w:style>
  <w:style w:type="character" w:customStyle="1" w:styleId="大汉方案正文Char1">
    <w:name w:val="大汉方案正文 Char1"/>
    <w:link w:val="m11"/>
    <w:qFormat/>
    <w:rPr>
      <w:rFonts w:ascii="Arial" w:eastAsia="宋体" w:hAnsi="Arial"/>
      <w:sz w:val="24"/>
      <w:szCs w:val="24"/>
    </w:rPr>
  </w:style>
  <w:style w:type="paragraph" w:customStyle="1" w:styleId="大汉方案正文">
    <w:name w:val="大汉方案正文"/>
    <w:basedOn w:val="Normal"/>
    <w:link w:val="编号符号菱"/>
    <w:qFormat/>
    <w:pPr>
      <w:spacing w:before="100" w:beforeAutospacing="1" w:after="100" w:afterAutospacing="1" w:line="360" w:lineRule="auto"/>
      <w:ind w:firstLine="200"/>
    </w:pPr>
    <w:rPr>
      <w:rFonts w:ascii="Arial" w:hAnsi="Arial" w:cs="Arial" w:cstheme="minorBidi"/>
      <w:sz w:val="24"/>
    </w:rPr>
  </w:style>
  <w:style w:type="character" w:customStyle="1" w:styleId="标题4Char10">
    <w:name w:val="标题 4 Char1"/>
    <w:uiPriority w:val="9"/>
    <w:qFormat/>
    <w:rPr>
      <w:rFonts w:ascii="Cambria" w:eastAsia="宋体" w:hAnsi="Cambria" w:cs="Times New Roman"/>
      <w:b/>
      <w:bCs/>
      <w:sz w:val="28"/>
      <w:szCs w:val="28"/>
    </w:rPr>
  </w:style>
  <w:style w:type="character" w:customStyle="1" w:styleId="CharChar44">
    <w:name w:val="Char Char44"/>
    <w:qFormat/>
    <w:rPr>
      <w:rFonts w:eastAsia="宋体"/>
      <w:b/>
      <w:bCs/>
      <w:sz w:val="44"/>
      <w:szCs w:val="44"/>
      <w:lang w:val="en-US" w:eastAsia="zh-CN" w:bidi="ar-SA"/>
    </w:rPr>
  </w:style>
  <w:style w:type="character" w:customStyle="1" w:styleId="CharChar43">
    <w:name w:val="Char Char43"/>
    <w:qFormat/>
    <w:rPr>
      <w:rFonts w:ascii="Arial" w:eastAsia="黑体" w:hAnsi="Arial"/>
      <w:b/>
      <w:bCs/>
      <w:sz w:val="32"/>
      <w:szCs w:val="32"/>
      <w:lang w:val="en-US" w:eastAsia="zh-CN" w:bidi="ar-SA"/>
    </w:rPr>
  </w:style>
  <w:style w:type="character" w:customStyle="1" w:styleId="称呼Char1">
    <w:name w:val="称呼 Char1"/>
    <w:qFormat/>
    <w:rPr>
      <w:sz w:val="24"/>
      <w:szCs w:val="22"/>
    </w:rPr>
  </w:style>
  <w:style w:type="character" w:customStyle="1" w:styleId="正文首行缩进:2字符CharChar">
    <w:name w:val="正文 首行缩进:  2 字符 Char Char"/>
    <w:link w:val="称呼Char1"/>
    <w:qFormat/>
    <w:rPr>
      <w:rFonts w:eastAsia="楷体_GB2312"/>
      <w:sz w:val="28"/>
    </w:rPr>
  </w:style>
  <w:style w:type="paragraph" w:customStyle="1" w:styleId="正文首行缩进:2字符">
    <w:name w:val="正文 首行缩进:  2 字符"/>
    <w:basedOn w:val="Normal"/>
    <w:link w:val="CharChar43"/>
    <w:qFormat/>
    <w:pPr>
      <w:spacing w:before="100" w:beforeAutospacing="1" w:after="100" w:afterAutospacing="1" w:line="360" w:lineRule="auto"/>
      <w:ind w:firstLine="560"/>
    </w:pPr>
    <w:rPr>
      <w:rFonts w:ascii="Calibri" w:eastAsia="楷体_GB2312" w:hAnsi="Calibri" w:asciiTheme="minorHAnsi" w:hAnsiTheme="minorHAnsi" w:cs="Arial" w:cstheme="minorBidi"/>
      <w:sz w:val="28"/>
      <w:szCs w:val="22"/>
    </w:rPr>
  </w:style>
  <w:style w:type="character" w:customStyle="1" w:styleId="CharChar10">
    <w:name w:val="Char Char10"/>
    <w:qFormat/>
    <w:rPr>
      <w:rFonts w:ascii="宋体" w:hAnsi="宋体"/>
      <w:sz w:val="24"/>
      <w:szCs w:val="24"/>
      <w:u w:val="single"/>
    </w:rPr>
  </w:style>
  <w:style w:type="character" w:customStyle="1" w:styleId="px14">
    <w:name w:val="px14"/>
    <w:basedOn w:val="DefaultParagraphFont"/>
    <w:qFormat/>
    <w:rPr/>
  </w:style>
  <w:style w:type="character" w:customStyle="1" w:styleId="标题1Char1">
    <w:name w:val="标题 1 Char1"/>
    <w:qFormat/>
    <w:rPr>
      <w:b/>
      <w:bCs/>
      <w:sz w:val="44"/>
      <w:szCs w:val="44"/>
    </w:rPr>
  </w:style>
  <w:style w:type="character" w:customStyle="1" w:styleId="无间隔字符">
    <w:name w:val="无间隔 字符"/>
    <w:link w:val="标题1Char1"/>
    <w:qFormat/>
    <w:rPr>
      <w:rFonts w:ascii="Calibri" w:eastAsia="Times New Roman" w:hAnsi="Calibri"/>
      <w:sz w:val="22"/>
    </w:rPr>
  </w:style>
  <w:style w:type="paragraph" w:styleId="NoSpacing">
    <w:name w:val="No Spacing"/>
    <w:link w:val="px14"/>
    <w:qFormat/>
    <w:rPr>
      <w:rFonts w:ascii="Calibri" w:eastAsia="Times New Roman" w:hAnsi="Calibri" w:cs="Arial" w:cstheme="minorBidi"/>
      <w:sz w:val="22"/>
      <w:szCs w:val="22"/>
    </w:rPr>
  </w:style>
  <w:style w:type="character" w:customStyle="1" w:styleId="明显强调1">
    <w:name w:val="明显强调1"/>
    <w:qFormat/>
    <w:rPr>
      <w:b/>
      <w:bCs/>
      <w:i/>
      <w:iCs/>
      <w:color w:val="4F81BD"/>
    </w:rPr>
  </w:style>
  <w:style w:type="character" w:customStyle="1" w:styleId="正文文本3Char1">
    <w:name w:val="正文文本 3 Char1"/>
    <w:qFormat/>
    <w:rPr>
      <w:sz w:val="16"/>
      <w:szCs w:val="16"/>
    </w:rPr>
  </w:style>
  <w:style w:type="character" w:customStyle="1" w:styleId="样式4CharChar">
    <w:name w:val="样式4 Char Char"/>
    <w:qFormat/>
    <w:rPr>
      <w:rFonts w:ascii="Arial Black" w:eastAsia="宋体" w:hAnsi="Arial Black"/>
      <w:color w:val="000000"/>
      <w:sz w:val="24"/>
      <w:szCs w:val="52"/>
      <w:lang w:bidi="ar-SA"/>
    </w:rPr>
  </w:style>
  <w:style w:type="character" w:customStyle="1" w:styleId="p1481">
    <w:name w:val="p1481"/>
    <w:qFormat/>
    <w:rPr>
      <w:color w:val="515151"/>
      <w:sz w:val="22"/>
      <w:szCs w:val="22"/>
    </w:rPr>
  </w:style>
  <w:style w:type="character" w:customStyle="1" w:styleId="正文符号1CharChar">
    <w:name w:val="正文符号1 Char Char"/>
    <w:link w:val="p1481"/>
    <w:uiPriority w:val="99"/>
    <w:qFormat/>
    <w:rPr>
      <w:rFonts w:eastAsia="楷体_GB2312"/>
      <w:sz w:val="24"/>
      <w:szCs w:val="24"/>
      <w:lang w:val="zh-CN" w:eastAsia="zh-CN"/>
    </w:rPr>
  </w:style>
  <w:style w:type="paragraph" w:customStyle="1" w:styleId="正文符号1">
    <w:name w:val="正文符号1"/>
    <w:basedOn w:val="Normal"/>
    <w:link w:val="样式4CharChar"/>
    <w:uiPriority w:val="99"/>
    <w:qFormat/>
    <w:pPr>
      <w:tabs>
        <w:tab w:val="left" w:pos="1080"/>
      </w:tabs>
      <w:spacing w:before="100" w:beforeAutospacing="1" w:after="100" w:afterAutospacing="1" w:line="288" w:lineRule="auto"/>
      <w:ind w:left="900" w:firstLine="200"/>
    </w:pPr>
    <w:rPr>
      <w:rFonts w:ascii="Calibri" w:eastAsia="楷体_GB2312" w:hAnsi="Calibri" w:asciiTheme="minorHAnsi" w:hAnsiTheme="minorHAnsi" w:cs="Arial" w:cstheme="minorBidi"/>
      <w:sz w:val="24"/>
      <w:lang w:val="zh-CN"/>
    </w:rPr>
  </w:style>
  <w:style w:type="character" w:customStyle="1" w:styleId="无格式标题CharChar">
    <w:name w:val="无格式标题 Char Char"/>
    <w:link w:val="正文符号1"/>
    <w:qFormat/>
    <w:rPr>
      <w:rFonts w:ascii="宋体" w:eastAsia="宋体" w:hAnsi="宋体"/>
      <w:b/>
      <w:sz w:val="24"/>
      <w:szCs w:val="24"/>
    </w:rPr>
  </w:style>
  <w:style w:type="paragraph" w:customStyle="1" w:styleId="无格式标题">
    <w:name w:val="无格式标题"/>
    <w:basedOn w:val="Normal"/>
    <w:link w:val="正文符号1CharChar"/>
    <w:qFormat/>
    <w:pPr>
      <w:spacing w:before="100" w:beforeAutospacing="1" w:after="100" w:afterAutospacing="1" w:line="360" w:lineRule="auto"/>
      <w:ind w:firstLine="200"/>
    </w:pPr>
    <w:rPr>
      <w:rFonts w:ascii="宋体" w:hAnsi="宋体" w:cs="Arial" w:cstheme="minorBidi"/>
      <w:b/>
      <w:sz w:val="24"/>
    </w:rPr>
  </w:style>
  <w:style w:type="character" w:customStyle="1" w:styleId="普通文字Char">
    <w:name w:val="普通文字 Char"/>
    <w:qFormat/>
    <w:rPr>
      <w:rFonts w:ascii="宋体" w:hAnsi="Courier New"/>
      <w:szCs w:val="21"/>
    </w:rPr>
  </w:style>
  <w:style w:type="character" w:customStyle="1" w:styleId="style110">
    <w:name w:val="style11"/>
    <w:qFormat/>
    <w:rPr>
      <w:sz w:val="27"/>
      <w:szCs w:val="27"/>
    </w:rPr>
  </w:style>
  <w:style w:type="character" w:customStyle="1" w:styleId="style3style3style3样式2">
    <w:name w:val="style3 style3 style3 样式2"/>
    <w:basedOn w:val="DefaultParagraphFont"/>
    <w:qFormat/>
    <w:rPr/>
  </w:style>
  <w:style w:type="character" w:customStyle="1" w:styleId="图表说明CharChar">
    <w:name w:val="图表说明 Char Char"/>
    <w:link w:val="style3style3style3样式2"/>
    <w:qFormat/>
    <w:rPr>
      <w:rFonts w:ascii="Arial" w:eastAsia="宋体" w:hAnsi="Arial"/>
      <w:b/>
      <w:sz w:val="18"/>
      <w:szCs w:val="24"/>
    </w:rPr>
  </w:style>
  <w:style w:type="paragraph" w:customStyle="1" w:styleId="图表说明">
    <w:name w:val="图表说明"/>
    <w:basedOn w:val="Normal"/>
    <w:link w:val="style110"/>
    <w:qFormat/>
    <w:pPr>
      <w:spacing w:before="100" w:beforeAutospacing="1" w:after="100" w:afterAutospacing="1" w:line="360" w:lineRule="auto"/>
      <w:ind w:firstLine="200"/>
      <w:jc w:val="center"/>
    </w:pPr>
    <w:rPr>
      <w:rFonts w:ascii="Arial" w:hAnsi="Arial" w:cs="Arial" w:cstheme="minorBidi"/>
      <w:b/>
      <w:sz w:val="18"/>
    </w:rPr>
  </w:style>
  <w:style w:type="character" w:customStyle="1" w:styleId="文章标题1级CharChar">
    <w:name w:val="文章标题1级 Char Char"/>
    <w:link w:val="图表说明"/>
    <w:uiPriority w:val="99"/>
    <w:qFormat/>
    <w:rPr>
      <w:rFonts w:ascii="黑体" w:eastAsia="黑体" w:hAnsi="宋体"/>
      <w:b/>
      <w:spacing w:val="20"/>
      <w:sz w:val="36"/>
      <w:szCs w:val="32"/>
    </w:rPr>
  </w:style>
  <w:style w:type="paragraph" w:customStyle="1" w:styleId="文章标题1级">
    <w:name w:val="文章标题1级"/>
    <w:next w:val="Normal"/>
    <w:link w:val="图表说明CharChar"/>
    <w:uiPriority w:val="99"/>
    <w:qFormat/>
    <w:pPr>
      <w:pageBreakBefore/>
      <w:spacing w:before="624" w:line="360" w:lineRule="auto"/>
      <w:ind w:left="283"/>
      <w:jc w:val="center"/>
      <w:outlineLvl w:val="0"/>
    </w:pPr>
    <w:rPr>
      <w:rFonts w:ascii="黑体" w:eastAsia="黑体" w:hAnsi="宋体" w:cs="Arial" w:cstheme="minorBidi"/>
      <w:b/>
      <w:spacing w:val="20"/>
      <w:sz w:val="36"/>
      <w:szCs w:val="32"/>
    </w:rPr>
  </w:style>
  <w:style w:type="character" w:customStyle="1" w:styleId="SOW正文CharChar">
    <w:name w:val="SOW正文 Char Char"/>
    <w:link w:val="文章标题1级"/>
    <w:qFormat/>
    <w:rPr>
      <w:rFonts w:ascii="Calibri" w:eastAsia="宋体" w:hAnsi="Calibri"/>
      <w:sz w:val="24"/>
    </w:rPr>
  </w:style>
  <w:style w:type="paragraph" w:customStyle="1" w:styleId="SOW正文">
    <w:name w:val="SOW正文"/>
    <w:basedOn w:val="Normal"/>
    <w:link w:val="文章标题1级CharChar"/>
    <w:qFormat/>
    <w:pPr>
      <w:spacing w:before="100" w:beforeAutospacing="1" w:after="100" w:afterAutospacing="1" w:line="400" w:lineRule="exact"/>
      <w:ind w:firstLine="425"/>
    </w:pPr>
    <w:rPr>
      <w:rFonts w:ascii="Calibri" w:hAnsi="Calibri" w:cs="Arial" w:cstheme="minorBidi"/>
      <w:sz w:val="24"/>
      <w:szCs w:val="22"/>
    </w:rPr>
  </w:style>
  <w:style w:type="character" w:customStyle="1" w:styleId="CharChar41">
    <w:name w:val="Char Char41"/>
    <w:qFormat/>
    <w:rPr>
      <w:rFonts w:eastAsia="宋体"/>
      <w:b/>
      <w:bCs/>
      <w:sz w:val="32"/>
      <w:szCs w:val="32"/>
      <w:lang w:val="en-US" w:eastAsia="zh-CN" w:bidi="ar-SA"/>
    </w:rPr>
  </w:style>
  <w:style w:type="character" w:customStyle="1" w:styleId="样式2CharChar">
    <w:name w:val="样式2 Char Char"/>
    <w:link w:val="CharCharCharChar1CharCharCharCharCharCharCharCharCharCharChar"/>
    <w:qFormat/>
    <w:rPr>
      <w:rFonts w:ascii="Arial" w:eastAsia="宋体" w:hAnsi="Arial" w:cs="Times New Roman"/>
      <w:b/>
      <w:sz w:val="32"/>
      <w:szCs w:val="20"/>
      <w:lang w:val="zh-CN" w:eastAsia="zh-CN"/>
    </w:rPr>
  </w:style>
  <w:style w:type="character" w:customStyle="1" w:styleId="标题7Char1">
    <w:name w:val="标题 7 Char1"/>
    <w:qFormat/>
    <w:rPr>
      <w:b/>
      <w:bCs/>
      <w:sz w:val="24"/>
      <w:szCs w:val="24"/>
    </w:rPr>
  </w:style>
  <w:style w:type="character" w:customStyle="1" w:styleId="BodyCharChar">
    <w:name w:val="Body Char Char"/>
    <w:link w:val="标题7Char1"/>
    <w:qFormat/>
    <w:rPr>
      <w:rFonts w:ascii="宋体" w:eastAsia="宋体" w:hAnsi="宋体"/>
      <w:b/>
      <w:sz w:val="24"/>
      <w:szCs w:val="24"/>
    </w:rPr>
  </w:style>
  <w:style w:type="paragraph" w:customStyle="1" w:styleId="Body">
    <w:name w:val="Body"/>
    <w:basedOn w:val="Normal"/>
    <w:link w:val="样式2CharChar"/>
    <w:qFormat/>
    <w:pPr>
      <w:widowControl/>
      <w:tabs>
        <w:tab w:val="left" w:pos="9255"/>
      </w:tabs>
      <w:spacing w:before="80" w:after="80" w:line="360" w:lineRule="auto"/>
      <w:ind w:left="1" w:right="210" w:firstLine="482"/>
      <w:jc w:val="left"/>
    </w:pPr>
    <w:rPr>
      <w:rFonts w:ascii="宋体" w:hAnsi="宋体" w:cs="Arial" w:cstheme="minorBidi"/>
      <w:b/>
      <w:sz w:val="24"/>
    </w:rPr>
  </w:style>
  <w:style w:type="character" w:customStyle="1" w:styleId="标题0CharChar">
    <w:name w:val="标题 0 Char Char"/>
    <w:link w:val="Body"/>
    <w:qFormat/>
    <w:rPr>
      <w:rFonts w:ascii="黑体" w:eastAsia="黑体" w:hAnsi="黑体"/>
      <w:b/>
      <w:bCs/>
      <w:sz w:val="30"/>
      <w:szCs w:val="44"/>
    </w:rPr>
  </w:style>
  <w:style w:type="paragraph" w:customStyle="1" w:styleId="标题0">
    <w:name w:val="标题 0"/>
    <w:basedOn w:val="Heading1_0"/>
    <w:link w:val="BodyCharChar"/>
    <w:qFormat/>
    <w:pPr>
      <w:numPr>
        <w:numId w:val="0"/>
      </w:numPr>
      <w:tabs>
        <w:tab w:val="left" w:pos="851"/>
      </w:tabs>
      <w:spacing w:before="120" w:after="120" w:line="360" w:lineRule="auto"/>
      <w:ind w:left="432" w:hanging="432"/>
      <w:jc w:val="center"/>
    </w:pPr>
    <w:rPr>
      <w:rFonts w:ascii="黑体" w:eastAsia="黑体" w:hAnsi="黑体" w:cs="Arial" w:cstheme="minorBidi"/>
      <w:sz w:val="30"/>
      <w:lang w:val="en-US"/>
    </w:rPr>
  </w:style>
  <w:style w:type="character" w:customStyle="1" w:styleId="列出段落Char1">
    <w:name w:val="列出段落 Char1"/>
    <w:qFormat/>
    <w:rPr>
      <w:rFonts w:ascii="Calibri" w:eastAsia="宋体" w:hAnsi="Calibri"/>
      <w:sz w:val="21"/>
      <w:szCs w:val="22"/>
      <w:lang w:val="en-US" w:eastAsia="zh-CN" w:bidi="ar-SA"/>
    </w:rPr>
  </w:style>
  <w:style w:type="character" w:customStyle="1" w:styleId="style5">
    <w:name w:val="style5"/>
    <w:basedOn w:val="DefaultParagraphFont"/>
    <w:qFormat/>
    <w:rPr/>
  </w:style>
  <w:style w:type="character" w:customStyle="1" w:styleId="标题4CharChar0">
    <w:name w:val="标题  4 Char Char"/>
    <w:qFormat/>
    <w:rPr>
      <w:rFonts w:eastAsia="宋体"/>
      <w:b/>
      <w:sz w:val="28"/>
      <w:lang w:val="en-US" w:eastAsia="zh-CN" w:bidi="ar-SA"/>
    </w:rPr>
  </w:style>
  <w:style w:type="character" w:customStyle="1" w:styleId="标题9Char1">
    <w:name w:val="标题 9 Char1"/>
    <w:qFormat/>
    <w:rPr>
      <w:rFonts w:ascii="Cambria" w:eastAsia="宋体" w:hAnsi="Cambria" w:cs="Times New Roman"/>
      <w:sz w:val="21"/>
      <w:szCs w:val="21"/>
    </w:rPr>
  </w:style>
  <w:style w:type="character" w:customStyle="1" w:styleId="FA正文CharChar">
    <w:name w:val="FA正文 Char Char"/>
    <w:link w:val="标题9Char1"/>
    <w:qFormat/>
    <w:rPr>
      <w:rFonts w:eastAsia="仿宋_GB2312" w:hAnsi="宋体"/>
      <w:sz w:val="24"/>
    </w:rPr>
  </w:style>
  <w:style w:type="paragraph" w:customStyle="1" w:styleId="FA正文">
    <w:name w:val="FA正文"/>
    <w:basedOn w:val="Normal"/>
    <w:link w:val="标题4CharChar0"/>
    <w:qFormat/>
    <w:pPr>
      <w:tabs>
        <w:tab w:val="left" w:pos="3375"/>
      </w:tabs>
      <w:spacing w:line="360" w:lineRule="auto"/>
      <w:ind w:firstLine="480"/>
    </w:pPr>
    <w:rPr>
      <w:rFonts w:ascii="Calibri" w:eastAsia="仿宋_GB2312" w:hAnsi="宋体" w:asciiTheme="minorHAnsi" w:cs="Arial" w:cstheme="minorBidi"/>
      <w:sz w:val="24"/>
      <w:szCs w:val="22"/>
    </w:rPr>
  </w:style>
  <w:style w:type="character" w:customStyle="1" w:styleId="CharChar40">
    <w:name w:val="Char Char40"/>
    <w:qFormat/>
    <w:rPr>
      <w:rFonts w:eastAsia="宋体"/>
      <w:b/>
      <w:bCs/>
      <w:sz w:val="32"/>
      <w:szCs w:val="32"/>
      <w:lang w:val="en-US" w:eastAsia="zh-CN" w:bidi="ar-SA"/>
    </w:rPr>
  </w:style>
  <w:style w:type="character" w:customStyle="1" w:styleId="正文首行缩进2字CharChar">
    <w:name w:val="正文首行缩进2字 Char Char"/>
    <w:link w:val="CharChar40"/>
    <w:qFormat/>
    <w:rPr>
      <w:rFonts w:eastAsia="楷体_GB2312"/>
      <w:sz w:val="24"/>
      <w:szCs w:val="24"/>
    </w:rPr>
  </w:style>
  <w:style w:type="paragraph" w:customStyle="1" w:styleId="正文首行缩进2字">
    <w:name w:val="正文首行缩进2字"/>
    <w:basedOn w:val="Normal"/>
    <w:link w:val="FA正文"/>
    <w:qFormat/>
    <w:pPr>
      <w:spacing w:before="100" w:beforeAutospacing="1" w:after="100" w:afterAutospacing="1" w:line="288" w:lineRule="auto"/>
      <w:ind w:firstLine="480"/>
    </w:pPr>
    <w:rPr>
      <w:rFonts w:ascii="Calibri" w:eastAsia="楷体_GB2312" w:hAnsi="Calibri" w:asciiTheme="minorHAnsi" w:hAnsiTheme="minorHAnsi" w:cs="Arial" w:cstheme="minorBidi"/>
      <w:sz w:val="24"/>
    </w:rPr>
  </w:style>
  <w:style w:type="character" w:customStyle="1" w:styleId="编号符号方CharChar">
    <w:name w:val="编号符号方 Char Char"/>
    <w:link w:val="正文首行缩进2字"/>
    <w:uiPriority w:val="99"/>
    <w:qFormat/>
    <w:rPr>
      <w:rFonts w:ascii="Arial" w:eastAsia="华文中宋" w:hAnsi="Arial"/>
      <w:sz w:val="24"/>
      <w:szCs w:val="24"/>
      <w:lang w:val="zh-CN" w:eastAsia="zh-CN"/>
    </w:rPr>
  </w:style>
  <w:style w:type="paragraph" w:customStyle="1" w:styleId="编号符号方">
    <w:name w:val="编号符号方"/>
    <w:basedOn w:val="列出段落2"/>
    <w:link w:val="正文首行缩进2字CharChar"/>
    <w:uiPriority w:val="99"/>
    <w:qFormat/>
    <w:pPr>
      <w:tabs>
        <w:tab w:val="left" w:pos="420"/>
      </w:tabs>
      <w:spacing w:before="100" w:beforeAutospacing="1" w:after="100" w:afterAutospacing="1" w:line="276" w:lineRule="auto"/>
      <w:ind w:left="420" w:firstLine="0"/>
    </w:pPr>
    <w:rPr>
      <w:rFonts w:ascii="Arial" w:eastAsia="华文中宋" w:hAnsi="Arial"/>
      <w:sz w:val="24"/>
      <w:szCs w:val="24"/>
      <w:lang w:val="zh-CN"/>
    </w:rPr>
  </w:style>
  <w:style w:type="character" w:customStyle="1" w:styleId="普通(网站)Char">
    <w:name w:val="普通(网站) Char"/>
    <w:qFormat/>
    <w:rPr>
      <w:sz w:val="24"/>
      <w:szCs w:val="22"/>
    </w:rPr>
  </w:style>
  <w:style w:type="character" w:customStyle="1" w:styleId="L正文CharChar">
    <w:name w:val="L正文 Char Char"/>
    <w:link w:val="普通(网站)Char"/>
    <w:qFormat/>
    <w:rPr>
      <w:rFonts w:eastAsia="宋体"/>
      <w:sz w:val="24"/>
      <w:szCs w:val="24"/>
    </w:rPr>
  </w:style>
  <w:style w:type="paragraph" w:customStyle="1" w:styleId="L正文">
    <w:name w:val="L正文"/>
    <w:basedOn w:val="Normal"/>
    <w:link w:val="编号符号方"/>
    <w:qFormat/>
    <w:pPr>
      <w:spacing w:before="100" w:beforeAutospacing="1" w:after="156" w:afterAutospacing="1" w:line="360" w:lineRule="auto"/>
      <w:ind w:left="160" w:firstLine="200"/>
    </w:pPr>
    <w:rPr>
      <w:rFonts w:ascii="Calibri" w:hAnsi="Calibri" w:asciiTheme="minorHAnsi" w:hAnsiTheme="minorHAnsi" w:cs="Arial" w:cstheme="minorBidi"/>
      <w:sz w:val="24"/>
    </w:rPr>
  </w:style>
  <w:style w:type="character" w:customStyle="1" w:styleId="标题8Char1">
    <w:name w:val="标题 8 Char1"/>
    <w:qFormat/>
    <w:rPr>
      <w:rFonts w:ascii="Cambria" w:eastAsia="宋体" w:hAnsi="Cambria" w:cs="Times New Roman"/>
      <w:sz w:val="24"/>
      <w:szCs w:val="24"/>
    </w:rPr>
  </w:style>
  <w:style w:type="character" w:customStyle="1" w:styleId="常规CharChar">
    <w:name w:val="常规 Char Char"/>
    <w:link w:val="标题8Char1"/>
    <w:qFormat/>
    <w:rPr>
      <w:rFonts w:eastAsia="宋体"/>
      <w:sz w:val="24"/>
      <w:szCs w:val="21"/>
    </w:rPr>
  </w:style>
  <w:style w:type="paragraph" w:customStyle="1" w:styleId="常规">
    <w:name w:val="常规"/>
    <w:basedOn w:val="Normal"/>
    <w:link w:val="L正文"/>
    <w:qFormat/>
    <w:pPr>
      <w:spacing w:before="312" w:beforeAutospacing="1" w:after="312" w:afterAutospacing="1" w:line="360" w:lineRule="auto"/>
      <w:ind w:left="1134" w:firstLine="200"/>
    </w:pPr>
    <w:rPr>
      <w:rFonts w:ascii="Calibri" w:hAnsi="Calibri" w:asciiTheme="minorHAnsi" w:hAnsiTheme="minorHAnsi" w:cs="Arial" w:cstheme="minorBidi"/>
      <w:sz w:val="24"/>
      <w:szCs w:val="21"/>
    </w:rPr>
  </w:style>
  <w:style w:type="character" w:customStyle="1" w:styleId="正文文字Char">
    <w:name w:val="正文文字 Char"/>
    <w:qFormat/>
    <w:rPr>
      <w:rFonts w:ascii="Arial" w:eastAsia="宋体" w:hAnsi="Arial"/>
      <w:sz w:val="24"/>
      <w:lang w:val="en-US" w:eastAsia="zh-CN" w:bidi="ar-SA"/>
    </w:rPr>
  </w:style>
  <w:style w:type="character" w:customStyle="1" w:styleId="正文首行缩进2Char1">
    <w:name w:val="正文首行缩进 2 Char1"/>
    <w:qFormat/>
    <w:rPr>
      <w:rFonts w:ascii="Times New Roman" w:eastAsia="宋体" w:hAnsi="Times New Roman" w:cs="Arial"/>
      <w:sz w:val="24"/>
      <w:szCs w:val="22"/>
    </w:rPr>
  </w:style>
  <w:style w:type="character" w:customStyle="1" w:styleId="正文符号2CharChar">
    <w:name w:val="正文符号2 Char Char"/>
    <w:link w:val="正文首行缩进2Char1"/>
    <w:qFormat/>
    <w:rPr>
      <w:rFonts w:eastAsia="楷体_GB2312"/>
      <w:sz w:val="24"/>
      <w:szCs w:val="24"/>
      <w:lang w:val="zh-CN" w:eastAsia="zh-CN"/>
    </w:rPr>
  </w:style>
  <w:style w:type="paragraph" w:customStyle="1" w:styleId="正文符号2">
    <w:name w:val="正文符号2"/>
    <w:basedOn w:val="正文符号1"/>
    <w:link w:val="正文文字Char"/>
    <w:qFormat/>
    <w:pPr>
      <w:tabs>
        <w:tab w:val="clear" w:pos="1080"/>
        <w:tab w:val="left" w:pos="1407"/>
      </w:tabs>
      <w:spacing w:line="440" w:lineRule="exact"/>
      <w:ind w:left="640" w:firstLine="0"/>
    </w:pPr>
    <w:rPr/>
  </w:style>
  <w:style w:type="character" w:customStyle="1" w:styleId="style3style3style3样式5">
    <w:name w:val="style3 style3 style3 样式5"/>
    <w:basedOn w:val="DefaultParagraphFont"/>
    <w:qFormat/>
    <w:rPr/>
  </w:style>
  <w:style w:type="character" w:customStyle="1" w:styleId="style21">
    <w:name w:val="style21"/>
    <w:qFormat/>
    <w:rPr>
      <w:sz w:val="27"/>
      <w:szCs w:val="27"/>
    </w:rPr>
  </w:style>
  <w:style w:type="character" w:customStyle="1" w:styleId="文档结构图Char1">
    <w:name w:val="文档结构图 Char1"/>
    <w:qFormat/>
    <w:rPr>
      <w:rFonts w:ascii="宋体"/>
      <w:sz w:val="18"/>
      <w:szCs w:val="18"/>
    </w:rPr>
  </w:style>
  <w:style w:type="character" w:customStyle="1" w:styleId="段落Char1">
    <w:name w:val="段落 Char1"/>
    <w:link w:val="正文缩进字符0"/>
    <w:qFormat/>
    <w:rPr>
      <w:rFonts w:ascii="Calibri" w:eastAsia="宋体" w:hAnsi="Calibri" w:cs="Times New Roman"/>
      <w:sz w:val="24"/>
      <w:szCs w:val="21"/>
    </w:rPr>
  </w:style>
  <w:style w:type="character" w:customStyle="1" w:styleId="style6">
    <w:name w:val="style6"/>
    <w:basedOn w:val="DefaultParagraphFont"/>
    <w:qFormat/>
    <w:rPr/>
  </w:style>
  <w:style w:type="character" w:customStyle="1" w:styleId="日期Char1">
    <w:name w:val="日期 Char1"/>
    <w:qFormat/>
    <w:rPr>
      <w:sz w:val="24"/>
      <w:szCs w:val="22"/>
    </w:rPr>
  </w:style>
  <w:style w:type="character" w:customStyle="1" w:styleId="正文文本缩进3Char1">
    <w:name w:val="正文文本缩进 3 Char1"/>
    <w:qFormat/>
    <w:rPr>
      <w:sz w:val="16"/>
      <w:szCs w:val="16"/>
    </w:rPr>
  </w:style>
  <w:style w:type="character" w:customStyle="1" w:styleId="编号列表1CharChar">
    <w:name w:val="编号列表1 Char Char"/>
    <w:link w:val="正文文本缩进3Char1"/>
    <w:uiPriority w:val="99"/>
    <w:qFormat/>
    <w:rPr>
      <w:rFonts w:ascii="Calibri" w:eastAsia="华文中宋" w:hAnsi="Calibri"/>
      <w:lang w:val="zh-CN" w:eastAsia="zh-CN"/>
    </w:rPr>
  </w:style>
  <w:style w:type="paragraph" w:customStyle="1" w:styleId="编号列表1">
    <w:name w:val="编号列表1"/>
    <w:basedOn w:val="列出段落2"/>
    <w:link w:val="日期Char1"/>
    <w:uiPriority w:val="99"/>
    <w:qFormat/>
    <w:pPr>
      <w:spacing w:after="240" w:line="360" w:lineRule="auto"/>
      <w:ind w:left="850" w:hanging="424"/>
    </w:pPr>
    <w:rPr>
      <w:rFonts w:eastAsia="华文中宋"/>
      <w:lang w:val="zh-CN"/>
    </w:rPr>
  </w:style>
  <w:style w:type="character" w:customStyle="1" w:styleId="表格文本CharChar">
    <w:name w:val="表格文本 Char Char"/>
    <w:link w:val="编号列表1"/>
    <w:qFormat/>
    <w:rPr>
      <w:sz w:val="24"/>
      <w:szCs w:val="21"/>
    </w:rPr>
  </w:style>
  <w:style w:type="paragraph" w:customStyle="1" w:styleId="表格文本">
    <w:name w:val="表格文本"/>
    <w:basedOn w:val="Normal"/>
    <w:link w:val="编号列表1CharChar"/>
    <w:qFormat/>
    <w:pPr>
      <w:tabs>
        <w:tab w:val="decimal" w:pos="0"/>
      </w:tabs>
      <w:jc w:val="left"/>
    </w:pPr>
    <w:rPr>
      <w:rFonts w:ascii="Calibri" w:eastAsia="Arial" w:hAnsi="Calibri" w:asciiTheme="minorHAnsi" w:eastAsiaTheme="minorEastAsia" w:hAnsiTheme="minorHAnsi" w:cs="Arial" w:cstheme="minorBidi"/>
      <w:sz w:val="24"/>
      <w:szCs w:val="21"/>
    </w:rPr>
  </w:style>
  <w:style w:type="character" w:customStyle="1" w:styleId="A1Char">
    <w:name w:val="A1 Char"/>
    <w:qFormat/>
    <w:rPr>
      <w:rFonts w:eastAsia="宋体"/>
      <w:b/>
      <w:bCs/>
      <w:sz w:val="44"/>
      <w:szCs w:val="44"/>
      <w:lang w:val="en-US" w:eastAsia="zh-CN" w:bidi="ar-SA"/>
    </w:rPr>
  </w:style>
  <w:style w:type="character" w:customStyle="1" w:styleId="方案文档CharChar">
    <w:name w:val="方案文档 Char Char"/>
    <w:link w:val="A1Char"/>
    <w:qFormat/>
    <w:rPr>
      <w:rFonts w:ascii="Arial" w:eastAsia="宋体" w:hAnsi="Arial"/>
      <w:color w:val="000000"/>
      <w:sz w:val="24"/>
      <w:szCs w:val="24"/>
    </w:rPr>
  </w:style>
  <w:style w:type="paragraph" w:customStyle="1" w:styleId="方案文档">
    <w:name w:val="方案文档"/>
    <w:basedOn w:val="Normal"/>
    <w:link w:val="表格文本"/>
    <w:qFormat/>
    <w:pPr>
      <w:spacing w:before="100" w:beforeAutospacing="1" w:after="100" w:afterAutospacing="1" w:line="360" w:lineRule="auto"/>
      <w:ind w:firstLine="200"/>
      <w:jc w:val="left"/>
    </w:pPr>
    <w:rPr>
      <w:rFonts w:ascii="Arial" w:hAnsi="Arial" w:cs="Arial" w:cstheme="minorBidi"/>
      <w:color w:val="000000"/>
      <w:sz w:val="24"/>
    </w:rPr>
  </w:style>
  <w:style w:type="character" w:customStyle="1" w:styleId="正文文本2Char1">
    <w:name w:val="正文文本 2 Char1"/>
    <w:qFormat/>
    <w:rPr>
      <w:sz w:val="24"/>
    </w:rPr>
  </w:style>
  <w:style w:type="character" w:customStyle="1" w:styleId="style51">
    <w:name w:val="style51"/>
    <w:qFormat/>
    <w:rPr>
      <w:sz w:val="30"/>
      <w:szCs w:val="30"/>
    </w:rPr>
  </w:style>
  <w:style w:type="character" w:customStyle="1" w:styleId="编号列表ACharChar">
    <w:name w:val="编号列表A Char Char"/>
    <w:basedOn w:val="编号列表1CharChar"/>
    <w:link w:val="style51"/>
    <w:uiPriority w:val="99"/>
    <w:qFormat/>
    <w:rPr>
      <w:rFonts w:ascii="Calibri" w:eastAsia="华文中宋" w:hAnsi="Calibri"/>
      <w:lang w:val="zh-CN" w:eastAsia="zh-CN"/>
    </w:rPr>
  </w:style>
  <w:style w:type="paragraph" w:customStyle="1" w:styleId="编号列表A">
    <w:name w:val="编号列表A"/>
    <w:basedOn w:val="编号列表1"/>
    <w:link w:val="正文文本2Char1"/>
    <w:uiPriority w:val="99"/>
    <w:qFormat/>
    <w:pPr>
      <w:tabs>
        <w:tab w:val="left" w:pos="720"/>
      </w:tabs>
    </w:pPr>
    <w:rPr/>
  </w:style>
  <w:style w:type="paragraph" w:customStyle="1" w:styleId="xl132">
    <w:name w:val="xl132"/>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font1">
    <w:name w:val="font1"/>
    <w:basedOn w:val="Normal"/>
    <w:uiPriority w:val="99"/>
    <w:qFormat/>
    <w:pPr>
      <w:widowControl/>
      <w:spacing w:before="100" w:beforeAutospacing="1" w:after="100" w:afterAutospacing="1" w:line="360" w:lineRule="auto"/>
      <w:ind w:firstLine="200"/>
      <w:jc w:val="left"/>
    </w:pPr>
    <w:rPr>
      <w:rFonts w:ascii="宋体" w:hAnsi="宋体"/>
      <w:sz w:val="24"/>
    </w:rPr>
  </w:style>
  <w:style w:type="paragraph" w:customStyle="1" w:styleId="模板普通正文">
    <w:name w:val="模板普通正文"/>
    <w:basedOn w:val="Normal"/>
    <w:next w:val="Normal"/>
    <w:uiPriority w:val="99"/>
    <w:qFormat/>
    <w:pPr>
      <w:spacing w:before="100" w:beforeAutospacing="1" w:after="100" w:afterAutospacing="1" w:line="360" w:lineRule="auto"/>
      <w:ind w:left="420" w:firstLine="200"/>
    </w:pPr>
    <w:rPr>
      <w:rFonts w:ascii="Calibri" w:hAnsi="Calibri"/>
      <w:sz w:val="24"/>
      <w:szCs w:val="22"/>
    </w:rPr>
  </w:style>
  <w:style w:type="paragraph" w:customStyle="1" w:styleId="项目符号A">
    <w:name w:val="项目符号A"/>
    <w:basedOn w:val="Normal"/>
    <w:uiPriority w:val="99"/>
    <w:qFormat/>
    <w:pPr>
      <w:tabs>
        <w:tab w:val="left" w:pos="420"/>
      </w:tabs>
      <w:spacing w:line="360" w:lineRule="auto"/>
      <w:ind w:left="420"/>
    </w:pPr>
    <w:rPr>
      <w:rFonts w:ascii="Arial" w:hAnsi="Arial"/>
      <w:color w:val="FF0000"/>
      <w:szCs w:val="21"/>
    </w:rPr>
  </w:style>
  <w:style w:type="paragraph" w:customStyle="1" w:styleId="表身">
    <w:name w:val="表身"/>
    <w:uiPriority w:val="99"/>
    <w:qFormat/>
    <w:pPr>
      <w:keepNext/>
      <w:spacing w:before="60" w:after="60" w:line="300" w:lineRule="auto"/>
      <w:jc w:val="both"/>
    </w:pPr>
    <w:rPr>
      <w:sz w:val="18"/>
    </w:rPr>
  </w:style>
  <w:style w:type="paragraph" w:customStyle="1" w:styleId="cjk">
    <w:name w:val="cjk"/>
    <w:basedOn w:val="Normal"/>
    <w:uiPriority w:val="99"/>
    <w:qFormat/>
    <w:pPr>
      <w:widowControl/>
      <w:spacing w:before="100" w:beforeAutospacing="1"/>
      <w:jc w:val="center"/>
    </w:pPr>
    <w:rPr>
      <w:rFonts w:ascii="仿宋_GB2312" w:eastAsia="仿宋_GB2312" w:hAnsi="宋体" w:cs="宋体"/>
      <w:color w:val="000000"/>
      <w:sz w:val="28"/>
      <w:szCs w:val="28"/>
    </w:rPr>
  </w:style>
  <w:style w:type="paragraph" w:customStyle="1" w:styleId="xl69">
    <w:name w:val="xl69"/>
    <w:basedOn w:val="Normal"/>
    <w:qFormat/>
    <w:pPr>
      <w:widowControl/>
      <w:pBdr>
        <w:top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CharCharCharCharCharCharCharCharCharChar">
    <w:name w:val="Char Char Char Char Char Char Char Char Char Char"/>
    <w:basedOn w:val="DocumentMap"/>
    <w:next w:val="TOC5"/>
    <w:uiPriority w:val="99"/>
    <w:qFormat/>
    <w:pPr>
      <w:spacing w:before="100" w:beforeAutospacing="1" w:after="100" w:afterAutospacing="1" w:line="360" w:lineRule="auto"/>
      <w:ind w:firstLine="200"/>
    </w:pPr>
    <w:rPr>
      <w:rFonts w:ascii="Tahoma" w:hAnsi="Tahoma"/>
      <w:sz w:val="24"/>
      <w:lang w:val="zh-CN"/>
    </w:rPr>
  </w:style>
  <w:style w:type="paragraph" w:customStyle="1" w:styleId="xl135">
    <w:name w:val="xl135"/>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4">
    <w:name w:val="A4"/>
    <w:basedOn w:val="Heading4"/>
    <w:next w:val="Normal"/>
    <w:uiPriority w:val="99"/>
    <w:qFormat/>
    <w:pPr>
      <w:numPr>
        <w:numId w:val="0"/>
      </w:numPr>
      <w:jc w:val="left"/>
    </w:pPr>
    <w:rPr/>
  </w:style>
  <w:style w:type="paragraph" w:customStyle="1" w:styleId="表格1">
    <w:name w:val="表格1"/>
    <w:basedOn w:val="Normal"/>
    <w:uiPriority w:val="99"/>
    <w:qFormat/>
    <w:pPr>
      <w:spacing w:line="440" w:lineRule="exact"/>
      <w:jc w:val="left"/>
    </w:pPr>
    <w:rPr>
      <w:rFonts w:ascii="宋体" w:hAnsi="宋体"/>
      <w:szCs w:val="20"/>
    </w:rPr>
  </w:style>
  <w:style w:type="paragraph" w:customStyle="1" w:styleId="Blockquote">
    <w:name w:val="Blockquote"/>
    <w:basedOn w:val="Normal"/>
    <w:uiPriority w:val="99"/>
    <w:qFormat/>
    <w:pPr>
      <w:spacing w:before="100" w:after="100"/>
      <w:ind w:left="360" w:right="360"/>
      <w:jc w:val="left"/>
    </w:pPr>
    <w:rPr>
      <w:sz w:val="24"/>
      <w:szCs w:val="20"/>
    </w:rPr>
  </w:style>
  <w:style w:type="paragraph" w:customStyle="1" w:styleId="xl138">
    <w:name w:val="xl138"/>
    <w:basedOn w:val="Normal"/>
    <w:uiPriority w:val="99"/>
    <w:qFormat/>
    <w:pPr>
      <w:widowControl/>
      <w:shd w:val="clear" w:color="000000" w:fill="FAC090"/>
      <w:spacing w:before="100" w:beforeAutospacing="1" w:after="100" w:afterAutospacing="1"/>
      <w:jc w:val="left"/>
    </w:pPr>
    <w:rPr>
      <w:rFonts w:ascii="宋体" w:hAnsi="宋体" w:cs="宋体"/>
      <w:sz w:val="20"/>
      <w:szCs w:val="20"/>
    </w:rPr>
  </w:style>
  <w:style w:type="paragraph" w:customStyle="1" w:styleId="正文NewNewNewNew">
    <w:name w:val="正文 New New New New"/>
    <w:qFormat/>
    <w:pPr>
      <w:widowControl w:val="0"/>
      <w:jc w:val="both"/>
    </w:pPr>
    <w:rPr>
      <w:szCs w:val="24"/>
    </w:rPr>
  </w:style>
  <w:style w:type="paragraph" w:customStyle="1" w:styleId="xl128">
    <w:name w:val="xl128"/>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页脚1">
    <w:name w:val="页脚1"/>
    <w:basedOn w:val="Normal"/>
    <w:uiPriority w:val="99"/>
    <w:qFormat/>
    <w:pPr>
      <w:widowControl/>
      <w:tabs>
        <w:tab w:val="center" w:pos="4153"/>
        <w:tab w:val="right" w:pos="8306"/>
      </w:tabs>
      <w:spacing w:line="360" w:lineRule="auto"/>
      <w:jc w:val="left"/>
    </w:pPr>
    <w:rPr>
      <w:color w:val="000000"/>
      <w:sz w:val="18"/>
      <w:szCs w:val="18"/>
    </w:rPr>
  </w:style>
  <w:style w:type="paragraph" w:customStyle="1" w:styleId="Address">
    <w:name w:val="Address"/>
    <w:basedOn w:val="Normal"/>
    <w:next w:val="Normal"/>
    <w:uiPriority w:val="99"/>
    <w:qFormat/>
    <w:pPr>
      <w:jc w:val="left"/>
    </w:pPr>
    <w:rPr>
      <w:i/>
      <w:sz w:val="24"/>
      <w:szCs w:val="20"/>
    </w:rPr>
  </w:style>
  <w:style w:type="paragraph" w:customStyle="1" w:styleId="表格居中0">
    <w:name w:val="表格 居中"/>
    <w:basedOn w:val="Normal"/>
    <w:uiPriority w:val="99"/>
    <w:qFormat/>
    <w:rPr>
      <w:szCs w:val="20"/>
    </w:rPr>
  </w:style>
  <w:style w:type="paragraph" w:customStyle="1" w:styleId="正文编号2">
    <w:name w:val="正文编号2"/>
    <w:basedOn w:val="正文首行缩进2字"/>
    <w:uiPriority w:val="99"/>
    <w:qFormat/>
    <w:pPr>
      <w:tabs>
        <w:tab w:val="left" w:pos="360"/>
        <w:tab w:val="left" w:pos="907"/>
        <w:tab w:val="left" w:pos="1425"/>
      </w:tabs>
      <w:spacing w:line="240" w:lineRule="auto"/>
      <w:ind w:left="907" w:firstLine="0"/>
    </w:pPr>
    <w:rPr>
      <w:sz w:val="28"/>
    </w:rPr>
  </w:style>
  <w:style w:type="paragraph" w:customStyle="1" w:styleId="xl72">
    <w:name w:val="xl72"/>
    <w:basedOn w:val="Normal"/>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xl71">
    <w:name w:val="xl71"/>
    <w:basedOn w:val="Normal"/>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11-1">
    <w:name w:val="F11-1"/>
    <w:basedOn w:val="Normal"/>
    <w:uiPriority w:val="99"/>
    <w:qFormat/>
    <w:pPr>
      <w:tabs>
        <w:tab w:val="left" w:pos="240"/>
        <w:tab w:val="left" w:pos="4680"/>
      </w:tabs>
      <w:spacing w:before="100" w:beforeAutospacing="1" w:after="100" w:afterAutospacing="1" w:line="360" w:lineRule="auto"/>
      <w:ind w:firstLine="200"/>
    </w:pPr>
    <w:rPr>
      <w:rFonts w:eastAsia="華康細圓體"/>
      <w:sz w:val="24"/>
      <w:lang w:eastAsia="zh-TW"/>
    </w:rPr>
  </w:style>
  <w:style w:type="paragraph" w:customStyle="1" w:styleId="A5">
    <w:name w:val="A5"/>
    <w:basedOn w:val="Heading5"/>
    <w:uiPriority w:val="99"/>
    <w:qFormat/>
    <w:pPr>
      <w:tabs>
        <w:tab w:val="left" w:pos="1008"/>
      </w:tabs>
      <w:spacing w:before="100" w:beforeAutospacing="1" w:after="100" w:afterAutospacing="1" w:line="377" w:lineRule="auto"/>
      <w:ind w:left="0" w:firstLine="0"/>
    </w:pPr>
    <w:rPr/>
  </w:style>
  <w:style w:type="paragraph" w:customStyle="1" w:styleId="xl65">
    <w:name w:val="xl65"/>
    <w:basedOn w:val="Normal"/>
    <w:qFormat/>
    <w:pPr>
      <w:widowControl/>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Pa5">
    <w:name w:val="Pa5"/>
    <w:basedOn w:val="Default"/>
    <w:next w:val="Style10"/>
    <w:uiPriority w:val="99"/>
    <w:qFormat/>
    <w:pPr>
      <w:spacing w:line="281" w:lineRule="atLeast"/>
    </w:pPr>
    <w:rPr>
      <w:rFonts w:ascii="幼圆.." w:eastAsia="幼圆.." w:hAnsi="幼圆.." w:cs="Times New Roman"/>
      <w:szCs w:val="20"/>
    </w:rPr>
  </w:style>
  <w:style w:type="paragraph" w:customStyle="1" w:styleId="A2">
    <w:name w:val="A2"/>
    <w:basedOn w:val="Heading2_0_0"/>
    <w:next w:val="Normal"/>
    <w:uiPriority w:val="99"/>
    <w:qFormat/>
    <w:pPr>
      <w:numPr>
        <w:numId w:val="0"/>
      </w:numPr>
      <w:spacing w:before="100" w:beforeAutospacing="1" w:after="100" w:afterAutospacing="1" w:line="415" w:lineRule="auto"/>
    </w:pPr>
    <w:rPr>
      <w:rFonts w:ascii="Cambria" w:eastAsia="宋体" w:hAnsi="Cambria"/>
      <w:bCs/>
      <w:szCs w:val="32"/>
    </w:rPr>
  </w:style>
  <w:style w:type="paragraph" w:customStyle="1" w:styleId="xl126">
    <w:name w:val="xl12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szCs w:val="20"/>
    </w:rPr>
  </w:style>
  <w:style w:type="paragraph" w:customStyle="1" w:styleId="表格右">
    <w:name w:val="表格右"/>
    <w:basedOn w:val="Normal"/>
    <w:uiPriority w:val="99"/>
    <w:qFormat/>
    <w:pPr>
      <w:spacing w:line="400" w:lineRule="exact"/>
    </w:pPr>
    <w:rPr>
      <w:rFonts w:ascii="Arial" w:hAnsi="Arial"/>
      <w:sz w:val="24"/>
      <w:szCs w:val="20"/>
    </w:rPr>
  </w:style>
  <w:style w:type="paragraph" w:customStyle="1" w:styleId="graph">
    <w:name w:val="graph"/>
    <w:basedOn w:val="BodyText"/>
    <w:uiPriority w:val="99"/>
    <w:qFormat/>
    <w:pPr>
      <w:tabs>
        <w:tab w:val="clear" w:pos="2020"/>
        <w:tab w:val="clear" w:pos="4535"/>
      </w:tabs>
      <w:spacing w:before="100" w:beforeAutospacing="1" w:after="120" w:line="360" w:lineRule="auto"/>
      <w:ind w:right="74" w:firstLine="200"/>
      <w:jc w:val="center"/>
      <w:outlineLvl w:val="9"/>
    </w:pPr>
    <w:rPr>
      <w:rFonts w:ascii="Times New Roman" w:eastAsia="宋体" w:hAnsi="Times New Roman"/>
      <w:bCs w:val="0"/>
      <w:color w:val="auto"/>
      <w:sz w:val="24"/>
      <w:szCs w:val="20"/>
    </w:rPr>
  </w:style>
  <w:style w:type="paragraph" w:customStyle="1" w:styleId="第一节">
    <w:name w:val="第一节"/>
    <w:basedOn w:val="NormalIndent"/>
    <w:uiPriority w:val="99"/>
    <w:qFormat/>
    <w:pPr>
      <w:spacing w:line="360" w:lineRule="auto"/>
      <w:ind w:firstLine="567"/>
      <w:jc w:val="left"/>
      <w:outlineLvl w:val="1"/>
    </w:pPr>
    <w:rPr>
      <w:rFonts w:ascii="宋体" w:hAnsi="宋体" w:cs="Arial"/>
      <w:sz w:val="24"/>
      <w:szCs w:val="24"/>
    </w:rPr>
  </w:style>
  <w:style w:type="paragraph" w:customStyle="1" w:styleId="样式样式首行缩进:2字符1+首行缩进:2字符">
    <w:name w:val="样式 样式 首行缩进:  2 字符1 + 首行缩进:  2 字符"/>
    <w:basedOn w:val="Normal"/>
    <w:uiPriority w:val="99"/>
    <w:qFormat/>
    <w:pPr>
      <w:spacing w:before="100" w:beforeAutospacing="1" w:after="100" w:afterAutospacing="1" w:line="360" w:lineRule="auto"/>
      <w:ind w:firstLine="480"/>
    </w:pPr>
    <w:rPr>
      <w:rFonts w:cs="宋体"/>
      <w:sz w:val="24"/>
      <w:szCs w:val="20"/>
    </w:rPr>
  </w:style>
  <w:style w:type="paragraph" w:customStyle="1" w:styleId="CharCharCharChar1CharCharCharCharCharChar">
    <w:name w:val="Char Char Char Char1 Char Char Char Char Char Char"/>
    <w:basedOn w:val="Normal"/>
    <w:uiPriority w:val="99"/>
    <w:qFormat/>
    <w:pPr>
      <w:tabs>
        <w:tab w:val="left" w:pos="360"/>
      </w:tabs>
    </w:pPr>
    <w:rPr>
      <w:sz w:val="24"/>
    </w:rPr>
  </w:style>
  <w:style w:type="paragraph" w:customStyle="1" w:styleId="1、">
    <w:name w:val="1、"/>
    <w:basedOn w:val="Normal"/>
    <w:uiPriority w:val="99"/>
    <w:qFormat/>
    <w:pPr>
      <w:keepNext/>
      <w:keepLines/>
      <w:spacing w:line="360" w:lineRule="auto"/>
      <w:jc w:val="left"/>
      <w:outlineLvl w:val="2"/>
    </w:pPr>
    <w:rPr>
      <w:rFonts w:ascii="Arial" w:eastAsia="仿宋_GB2312" w:hAnsi="Arial" w:cs="Arial"/>
      <w:bCs/>
      <w:color w:val="000000"/>
      <w:sz w:val="24"/>
    </w:rPr>
  </w:style>
  <w:style w:type="paragraph" w:customStyle="1" w:styleId="Preformatted">
    <w:name w:val="Preformatted"/>
    <w:basedOn w:val="Normal"/>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CharCharCharCharCharCharCharCharCharChar1">
    <w:name w:val="Char Char Char Char Char Char Char Char Char Char1"/>
    <w:basedOn w:val="DocumentMap"/>
    <w:uiPriority w:val="99"/>
    <w:qFormat/>
    <w:pPr>
      <w:spacing w:before="100" w:beforeAutospacing="1" w:after="100" w:afterAutospacing="1" w:line="360" w:lineRule="auto"/>
      <w:ind w:firstLine="200"/>
    </w:pPr>
    <w:rPr>
      <w:rFonts w:ascii="Tahoma" w:hAnsi="Tahoma"/>
      <w:sz w:val="24"/>
      <w:lang w:val="zh-CN"/>
    </w:rPr>
  </w:style>
  <w:style w:type="paragraph" w:customStyle="1" w:styleId="StyleBulleted1">
    <w:name w:val="Style Bulleted1"/>
    <w:basedOn w:val="Normal"/>
    <w:uiPriority w:val="99"/>
    <w:qFormat/>
    <w:pPr>
      <w:tabs>
        <w:tab w:val="left" w:pos="425"/>
      </w:tabs>
      <w:spacing w:line="360" w:lineRule="auto"/>
      <w:ind w:left="425"/>
    </w:pPr>
    <w:rPr>
      <w:sz w:val="24"/>
    </w:rPr>
  </w:style>
  <w:style w:type="paragraph" w:customStyle="1" w:styleId="CharCharCharChar1CharCharCharCharCharCharCharCharCharChar1">
    <w:name w:val="Char Char Char Char1 Char Char Char Char Char Char Char Char Char Char1"/>
    <w:basedOn w:val="DocumentMap"/>
    <w:uiPriority w:val="99"/>
    <w:qFormat/>
    <w:pPr>
      <w:spacing w:line="436" w:lineRule="exact"/>
      <w:ind w:left="357"/>
      <w:jc w:val="left"/>
      <w:outlineLvl w:val="3"/>
    </w:pPr>
    <w:rPr>
      <w:rFonts w:ascii="Tahoma" w:hAnsi="Tahoma"/>
      <w:b/>
      <w:sz w:val="24"/>
      <w:lang w:val="zh-CN"/>
    </w:rPr>
  </w:style>
  <w:style w:type="paragraph" w:customStyle="1" w:styleId="插图题注">
    <w:name w:val="插图题注"/>
    <w:next w:val="Normal"/>
    <w:uiPriority w:val="99"/>
    <w:qFormat/>
    <w:pPr>
      <w:spacing w:after="312"/>
      <w:ind w:left="3654" w:hanging="420"/>
      <w:jc w:val="center"/>
    </w:pPr>
    <w:rPr>
      <w:rFonts w:ascii="Arial" w:hAnsi="Arial"/>
      <w:sz w:val="18"/>
      <w:szCs w:val="18"/>
    </w:rPr>
  </w:style>
  <w:style w:type="paragraph" w:customStyle="1" w:styleId="xl131">
    <w:name w:val="xl131"/>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szCs w:val="20"/>
    </w:rPr>
  </w:style>
  <w:style w:type="paragraph" w:customStyle="1" w:styleId="应答">
    <w:name w:val="应答"/>
    <w:basedOn w:val="Normal"/>
    <w:uiPriority w:val="99"/>
    <w:qFormat/>
    <w:pPr>
      <w:spacing w:before="100" w:beforeAutospacing="1" w:after="100" w:afterAutospacing="1" w:line="360" w:lineRule="auto"/>
      <w:ind w:left="480" w:firstLine="200"/>
    </w:pPr>
    <w:rPr>
      <w:rFonts w:ascii="新宋体" w:eastAsia="新宋体" w:hAnsi="宋体"/>
      <w:i/>
      <w:color w:val="0000FF"/>
      <w:sz w:val="24"/>
      <w:szCs w:val="21"/>
    </w:rPr>
  </w:style>
  <w:style w:type="paragraph" w:customStyle="1" w:styleId="xl137">
    <w:name w:val="xl137"/>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8"/>
      <w:szCs w:val="18"/>
    </w:rPr>
  </w:style>
  <w:style w:type="paragraph" w:customStyle="1" w:styleId="xl68">
    <w:name w:val="xl68"/>
    <w:basedOn w:val="Normal"/>
    <w:qFormat/>
    <w:pPr>
      <w:widowControl/>
      <w:pBdr>
        <w:top w:val="single" w:sz="4" w:space="0" w:color="auto"/>
        <w:left w:val="single" w:sz="8" w:space="0" w:color="auto"/>
        <w:bottom w:val="single" w:sz="8"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ListText">
    <w:name w:val="ListText"/>
    <w:basedOn w:val="BodyText"/>
    <w:uiPriority w:val="99"/>
    <w:qFormat/>
    <w:pPr>
      <w:tabs>
        <w:tab w:val="clear" w:pos="2020"/>
        <w:tab w:val="clear" w:pos="4535"/>
      </w:tabs>
      <w:spacing w:before="100" w:beforeAutospacing="1" w:after="100" w:afterAutospacing="1" w:line="360" w:lineRule="auto"/>
      <w:ind w:left="900" w:right="74" w:firstLine="284"/>
      <w:outlineLvl w:val="9"/>
    </w:pPr>
    <w:rPr>
      <w:rFonts w:ascii="宋体" w:eastAsia="宋体" w:hAnsi="Tms Rmn"/>
      <w:bCs w:val="0"/>
      <w:color w:val="auto"/>
      <w:sz w:val="24"/>
      <w:szCs w:val="20"/>
    </w:rPr>
  </w:style>
  <w:style w:type="paragraph" w:customStyle="1" w:styleId="Code_Text">
    <w:name w:val="Code_Text"/>
    <w:uiPriority w:val="99"/>
    <w:pPr>
      <w:spacing w:before="20" w:after="20"/>
      <w:ind w:left="57"/>
    </w:pPr>
    <w:rPr>
      <w:rFonts w:ascii="Arial" w:hAnsi="Arial"/>
      <w:color w:val="000000"/>
      <w:lang w:val="fr-FR" w:eastAsia="fr-FR" w:bidi="he-IL"/>
    </w:rPr>
  </w:style>
  <w:style w:type="paragraph" w:customStyle="1" w:styleId="CharCharChar">
    <w:name w:val="Char Char Char"/>
    <w:basedOn w:val="DocumentMap"/>
    <w:uiPriority w:val="99"/>
    <w:pPr>
      <w:spacing w:before="100" w:beforeAutospacing="1" w:after="100" w:afterAutospacing="1" w:line="360" w:lineRule="auto"/>
      <w:ind w:firstLine="200"/>
    </w:pPr>
    <w:rPr>
      <w:rFonts w:ascii="Tahoma" w:hAnsi="Tahoma"/>
      <w:sz w:val="24"/>
      <w:lang w:val="zh-CN"/>
    </w:rPr>
  </w:style>
  <w:style w:type="paragraph" w:customStyle="1" w:styleId="CharChar1CharCharCharChar">
    <w:name w:val="Char Char1 Char Char Char Char"/>
    <w:basedOn w:val="Normal"/>
    <w:uiPriority w:val="99"/>
    <w:qFormat/>
    <w:pPr>
      <w:spacing w:before="100" w:beforeAutospacing="1" w:after="100" w:afterAutospacing="1" w:line="360" w:lineRule="auto"/>
      <w:ind w:firstLine="200"/>
    </w:pPr>
    <w:rPr>
      <w:sz w:val="24"/>
    </w:rPr>
  </w:style>
  <w:style w:type="paragraph" w:customStyle="1" w:styleId="xl62">
    <w:name w:val="xl62"/>
    <w:basedOn w:val="Normal"/>
    <w:uiPriority w:val="99"/>
    <w:qFormat/>
    <w:pPr>
      <w:widowControl/>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igure-1">
    <w:name w:val="Figure-1"/>
    <w:uiPriority w:val="99"/>
    <w:pPr>
      <w:spacing w:after="156"/>
      <w:ind w:left="1304"/>
    </w:pPr>
    <w:rPr>
      <w:rFonts w:ascii="Arial" w:hAnsi="Arial"/>
      <w:iCs/>
      <w:color w:val="000000"/>
      <w:szCs w:val="21"/>
      <w:lang w:val="zh-CN"/>
    </w:rPr>
  </w:style>
  <w:style w:type="paragraph" w:customStyle="1" w:styleId="button">
    <w:name w:val="button"/>
    <w:basedOn w:val="Normal"/>
    <w:uiPriority w:val="99"/>
    <w:pPr>
      <w:tabs>
        <w:tab w:val="left" w:pos="1080"/>
      </w:tabs>
      <w:spacing w:before="100" w:beforeAutospacing="1" w:after="100" w:afterAutospacing="1" w:line="360" w:lineRule="auto"/>
      <w:ind w:left="357" w:right="624" w:firstLine="200"/>
      <w:jc w:val="left"/>
    </w:pPr>
    <w:rPr>
      <w:rFonts w:ascii="Arial" w:hAnsi="Arial"/>
      <w:sz w:val="24"/>
      <w:lang w:eastAsia="en-US" w:bidi="he-IL"/>
    </w:rPr>
  </w:style>
  <w:style w:type="paragraph" w:customStyle="1" w:styleId="文章标题3级">
    <w:name w:val="文章标题3级"/>
    <w:basedOn w:val="文章标题2级"/>
    <w:next w:val="Normal"/>
    <w:uiPriority w:val="99"/>
    <w:qFormat/>
    <w:pPr>
      <w:tabs>
        <w:tab w:val="left" w:pos="360"/>
        <w:tab w:val="clear" w:pos="700"/>
        <w:tab w:val="left" w:pos="709"/>
        <w:tab w:val="left" w:pos="1120"/>
        <w:tab w:val="left" w:pos="2160"/>
      </w:tabs>
      <w:ind w:left="568" w:hanging="709"/>
      <w:outlineLvl w:val="2"/>
    </w:pPr>
    <w:rPr>
      <w:color w:val="000000"/>
    </w:rPr>
  </w:style>
  <w:style w:type="paragraph" w:customStyle="1" w:styleId="文章标题2级">
    <w:name w:val="文章标题2级"/>
    <w:basedOn w:val="文章标题1级"/>
    <w:next w:val="Normal"/>
    <w:uiPriority w:val="99"/>
    <w:pPr>
      <w:pageBreakBefore w:val="0"/>
      <w:tabs>
        <w:tab w:val="left" w:pos="700"/>
        <w:tab w:val="left" w:pos="1440"/>
      </w:tabs>
      <w:spacing w:before="312"/>
      <w:ind w:left="1440" w:hanging="720"/>
      <w:jc w:val="left"/>
      <w:outlineLvl w:val="1"/>
    </w:pPr>
    <w:rPr>
      <w:sz w:val="28"/>
      <w:szCs w:val="28"/>
    </w:rPr>
  </w:style>
  <w:style w:type="paragraph" w:customStyle="1" w:styleId="Normal_5">
    <w:name w:val="Normal_5"/>
    <w:uiPriority w:val="99"/>
    <w:qFormat/>
    <w:rPr>
      <w:rFonts w:ascii="Calibri" w:hAnsi="Calibri" w:cs="Calibri"/>
      <w:sz w:val="24"/>
      <w:szCs w:val="24"/>
    </w:rPr>
  </w:style>
  <w:style w:type="paragraph" w:customStyle="1" w:styleId="Block">
    <w:name w:val="Block"/>
    <w:basedOn w:val="Normal"/>
    <w:next w:val="Normal"/>
    <w:uiPriority w:val="99"/>
    <w:pPr>
      <w:spacing w:before="100" w:beforeAutospacing="1" w:after="100" w:afterAutospacing="1" w:line="360" w:lineRule="auto"/>
      <w:ind w:firstLine="200"/>
    </w:pPr>
    <w:rPr>
      <w:rFonts w:ascii="Arial" w:eastAsia="楷体_GB2312" w:hAnsi="Arial"/>
      <w:color w:val="000080"/>
      <w:sz w:val="28"/>
      <w:szCs w:val="28"/>
    </w:rPr>
  </w:style>
  <w:style w:type="paragraph" w:customStyle="1" w:styleId="正常段落">
    <w:name w:val="正常段落"/>
    <w:basedOn w:val="Normal"/>
    <w:uiPriority w:val="99"/>
    <w:qFormat/>
    <w:pPr>
      <w:spacing w:before="100" w:beforeAutospacing="1" w:after="100" w:afterAutospacing="1" w:line="360" w:lineRule="auto"/>
      <w:ind w:firstLine="200"/>
    </w:pPr>
    <w:rPr>
      <w:rFonts w:ascii="宋体"/>
      <w:sz w:val="24"/>
      <w:szCs w:val="20"/>
    </w:rPr>
  </w:style>
  <w:style w:type="paragraph" w:customStyle="1" w:styleId="图号">
    <w:name w:val="图号"/>
    <w:basedOn w:val="Normal"/>
    <w:uiPriority w:val="99"/>
    <w:pPr>
      <w:tabs>
        <w:tab w:val="left" w:pos="5760"/>
      </w:tabs>
      <w:spacing w:before="100" w:beforeAutospacing="1" w:after="100" w:afterAutospacing="1" w:line="360" w:lineRule="auto"/>
      <w:ind w:left="3840" w:firstLine="200"/>
      <w:jc w:val="center"/>
    </w:pPr>
    <w:rPr>
      <w:rFonts w:ascii="Arial" w:hAnsi="Arial" w:cs="Arial"/>
      <w:sz w:val="18"/>
      <w:szCs w:val="18"/>
    </w:rPr>
  </w:style>
  <w:style w:type="paragraph" w:customStyle="1" w:styleId="ItemList0">
    <w:name w:val="Item List"/>
    <w:basedOn w:val="Normal"/>
    <w:link w:val="Step"/>
    <w:uiPriority w:val="99"/>
    <w:qFormat/>
    <w:pPr>
      <w:tabs>
        <w:tab w:val="left" w:pos="420"/>
      </w:tabs>
      <w:spacing w:before="100" w:beforeAutospacing="1" w:after="156" w:afterAutospacing="1" w:line="360" w:lineRule="auto"/>
      <w:ind w:left="3822" w:hanging="567"/>
      <w:jc w:val="left"/>
    </w:pPr>
    <w:rPr>
      <w:sz w:val="24"/>
    </w:rPr>
  </w:style>
  <w:style w:type="paragraph" w:customStyle="1" w:styleId="正文表格">
    <w:name w:val="正文表格"/>
    <w:basedOn w:val="Normal"/>
    <w:uiPriority w:val="99"/>
    <w:pPr>
      <w:spacing w:before="100" w:beforeAutospacing="1" w:after="100" w:afterAutospacing="1" w:line="360" w:lineRule="auto"/>
      <w:ind w:firstLine="200"/>
    </w:pPr>
    <w:rPr>
      <w:rFonts w:eastAsia="昆仑仿宋"/>
      <w:sz w:val="24"/>
      <w:szCs w:val="20"/>
    </w:rPr>
  </w:style>
  <w:style w:type="paragraph" w:customStyle="1" w:styleId="样式1CharChar">
    <w:name w:val="样式1 Char Char"/>
    <w:basedOn w:val="Normal"/>
    <w:next w:val="TOC5"/>
    <w:uiPriority w:val="99"/>
    <w:pPr>
      <w:spacing w:line="360" w:lineRule="auto"/>
      <w:ind w:firstLine="516"/>
    </w:pPr>
    <w:rPr>
      <w:sz w:val="24"/>
    </w:rPr>
  </w:style>
  <w:style w:type="paragraph" w:customStyle="1" w:styleId="xl122">
    <w:name w:val="xl122"/>
    <w:basedOn w:val="Normal"/>
    <w:uiPriority w:val="99"/>
    <w:qFormat/>
    <w:pPr>
      <w:widowControl/>
      <w:pBdr>
        <w:top w:val="single" w:sz="4" w:space="0" w:color="auto"/>
        <w:bottom w:val="single" w:sz="4" w:space="0" w:color="auto"/>
      </w:pBdr>
      <w:shd w:val="clear" w:color="000000" w:fill="FCD5B4"/>
      <w:spacing w:before="100" w:beforeAutospacing="1" w:after="100" w:afterAutospacing="1"/>
      <w:jc w:val="left"/>
    </w:pPr>
    <w:rPr>
      <w:rFonts w:ascii="宋体" w:hAnsi="宋体" w:cs="宋体"/>
      <w:sz w:val="20"/>
      <w:szCs w:val="20"/>
    </w:rPr>
  </w:style>
  <w:style w:type="paragraph" w:customStyle="1" w:styleId="CharCharCharChar1CharCharChar">
    <w:name w:val="Char Char Char Char1 Char Char Char"/>
    <w:basedOn w:val="Normal"/>
    <w:rPr>
      <w:rFonts w:ascii="Tahoma" w:hAnsi="Tahoma"/>
      <w:sz w:val="24"/>
      <w:szCs w:val="20"/>
    </w:rPr>
  </w:style>
  <w:style w:type="paragraph" w:customStyle="1" w:styleId="-">
    <w:name w:val="-"/>
    <w:basedOn w:val="Normal"/>
    <w:uiPriority w:val="99"/>
    <w:pPr>
      <w:spacing w:line="360" w:lineRule="auto"/>
    </w:pPr>
    <w:rPr>
      <w:rFonts w:ascii="Arial" w:hAnsi="Arial" w:cs="Arial"/>
      <w:b/>
      <w:bCs/>
      <w:sz w:val="24"/>
      <w:szCs w:val="32"/>
    </w:rPr>
  </w:style>
  <w:style w:type="paragraph" w:customStyle="1" w:styleId="正文文本_0">
    <w:name w:val="正文文本_0"/>
    <w:basedOn w:val="Normal"/>
    <w:uiPriority w:val="99"/>
    <w:qFormat/>
    <w:pPr>
      <w:spacing w:before="100" w:beforeAutospacing="1" w:after="100" w:afterAutospacing="1" w:line="360" w:lineRule="auto"/>
      <w:ind w:firstLine="200"/>
      <w:jc w:val="left"/>
    </w:pPr>
    <w:rPr>
      <w:rFonts w:ascii="楷体" w:eastAsia="楷体"/>
      <w:color w:val="000000"/>
      <w:sz w:val="28"/>
      <w:szCs w:val="20"/>
    </w:rPr>
  </w:style>
  <w:style w:type="paragraph" w:customStyle="1" w:styleId="表项">
    <w:name w:val="表项"/>
    <w:next w:val="模板普通正文"/>
    <w:uiPriority w:val="99"/>
    <w:qFormat/>
    <w:pPr>
      <w:keepNext/>
      <w:spacing w:line="300" w:lineRule="auto"/>
      <w:jc w:val="center"/>
    </w:pPr>
    <w:rPr>
      <w:rFonts w:ascii="Arial" w:eastAsia="黑体" w:hAnsi="Arial"/>
      <w:sz w:val="21"/>
    </w:rPr>
  </w:style>
  <w:style w:type="paragraph" w:customStyle="1" w:styleId="aa">
    <w:name w:val="aa"/>
    <w:basedOn w:val="Normal"/>
    <w:uiPriority w:val="99"/>
    <w:qFormat/>
    <w:pPr>
      <w:widowControl/>
      <w:spacing w:before="100" w:beforeAutospacing="1" w:after="100" w:afterAutospacing="1"/>
      <w:jc w:val="left"/>
    </w:pPr>
    <w:rPr>
      <w:rFonts w:ascii="宋体" w:hAnsi="宋体" w:cs="宋体"/>
      <w:sz w:val="24"/>
    </w:rPr>
  </w:style>
  <w:style w:type="paragraph" w:customStyle="1" w:styleId="题注5">
    <w:name w:val="题注5"/>
    <w:basedOn w:val="Normal"/>
    <w:next w:val="ListNumber"/>
    <w:uiPriority w:val="99"/>
    <w:qFormat/>
    <w:pPr>
      <w:jc w:val="center"/>
    </w:pPr>
    <w:rPr>
      <w:b/>
      <w:color w:val="000000"/>
      <w:sz w:val="24"/>
      <w:szCs w:val="21"/>
    </w:rPr>
  </w:style>
  <w:style w:type="paragraph" w:customStyle="1" w:styleId="xl130">
    <w:name w:val="xl130"/>
    <w:basedOn w:val="Normal"/>
    <w:uiPriority w:val="99"/>
    <w:pPr>
      <w:widowControl/>
      <w:shd w:val="clear" w:color="000000" w:fill="FAC090"/>
      <w:spacing w:before="100" w:beforeAutospacing="1" w:after="100" w:afterAutospacing="1"/>
      <w:jc w:val="left"/>
    </w:pPr>
    <w:rPr>
      <w:rFonts w:ascii="宋体" w:hAnsi="宋体" w:cs="宋体"/>
      <w:sz w:val="20"/>
      <w:szCs w:val="20"/>
    </w:rPr>
  </w:style>
  <w:style w:type="paragraph" w:customStyle="1" w:styleId="图形文字">
    <w:name w:val="图形文字"/>
    <w:next w:val="Normal"/>
    <w:uiPriority w:val="99"/>
    <w:pPr>
      <w:jc w:val="center"/>
    </w:pPr>
    <w:rPr>
      <w:color w:val="000000"/>
      <w:sz w:val="24"/>
    </w:rPr>
  </w:style>
  <w:style w:type="paragraph" w:customStyle="1" w:styleId="CharCharCharCharCharChar">
    <w:name w:val="Char Char Char Char Char Char"/>
    <w:basedOn w:val="Normal"/>
    <w:uiPriority w:val="99"/>
    <w:qFormat/>
    <w:pPr>
      <w:widowControl/>
      <w:spacing w:after="160" w:line="240" w:lineRule="exact"/>
      <w:jc w:val="left"/>
    </w:pPr>
    <w:rPr>
      <w:rFonts w:ascii="Arial" w:eastAsia="Times New Roman" w:hAnsi="Arial" w:cs="Verdana"/>
      <w:b/>
      <w:szCs w:val="20"/>
      <w:lang w:eastAsia="en-US"/>
    </w:rPr>
  </w:style>
  <w:style w:type="paragraph" w:customStyle="1" w:styleId="Normal_4">
    <w:name w:val="Normal_4"/>
    <w:uiPriority w:val="99"/>
    <w:pPr>
      <w:widowControl w:val="0"/>
      <w:jc w:val="both"/>
    </w:pPr>
    <w:rPr>
      <w:rFonts w:ascii="Calibri" w:hAnsi="Calibri" w:cs="Calibri"/>
      <w:sz w:val="24"/>
      <w:szCs w:val="24"/>
    </w:rPr>
  </w:style>
  <w:style w:type="paragraph" w:customStyle="1" w:styleId="样式标题2+宋体小四非加粗段前:5磅段后:5磅行距:1.5倍行距CharCharChar">
    <w:name w:val="样式 标题 2 + 宋体 小四 非加粗 段前: 5 磅 段后: 5 磅 行距: 1.5 倍行距 Char Char Char"/>
    <w:basedOn w:val="Heading2_0_0"/>
    <w:uiPriority w:val="99"/>
    <w:pPr>
      <w:numPr>
        <w:numId w:val="0"/>
      </w:numPr>
      <w:spacing w:before="0" w:after="0" w:line="360" w:lineRule="auto"/>
    </w:pPr>
    <w:rPr>
      <w:rFonts w:ascii="华文中宋" w:eastAsia="华文中宋" w:hAnsi="华文中宋" w:cs="宋体"/>
      <w:b w:val="0"/>
      <w:sz w:val="24"/>
      <w:szCs w:val="24"/>
    </w:rPr>
  </w:style>
  <w:style w:type="paragraph" w:customStyle="1" w:styleId="字元字元">
    <w:name w:val="字元 字元"/>
    <w:basedOn w:val="Normal"/>
    <w:uiPriority w:val="99"/>
    <w:qFormat/>
    <w:pPr>
      <w:widowControl/>
      <w:spacing w:before="100" w:beforeAutospacing="1" w:after="100" w:afterAutospacing="1" w:line="240" w:lineRule="exact"/>
      <w:ind w:firstLine="200"/>
      <w:jc w:val="left"/>
    </w:pPr>
    <w:rPr>
      <w:rFonts w:ascii="宋体" w:hAnsi="宋体" w:cs="宋体"/>
      <w:sz w:val="24"/>
    </w:rPr>
  </w:style>
  <w:style w:type="paragraph" w:customStyle="1" w:styleId="xl124">
    <w:name w:val="xl124"/>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73">
    <w:name w:val="xl73"/>
    <w:basedOn w:val="Normal"/>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样式9">
    <w:name w:val="样式9"/>
    <w:basedOn w:val="Normal"/>
    <w:uiPriority w:val="99"/>
    <w:pPr>
      <w:widowControl/>
      <w:tabs>
        <w:tab w:val="left" w:pos="1985"/>
      </w:tabs>
      <w:spacing w:line="360" w:lineRule="auto"/>
      <w:ind w:firstLine="480"/>
      <w:outlineLvl w:val="3"/>
    </w:pPr>
    <w:rPr>
      <w:rFonts w:ascii="宋体"/>
      <w:spacing w:val="20"/>
      <w:sz w:val="24"/>
      <w:szCs w:val="20"/>
    </w:rPr>
  </w:style>
  <w:style w:type="paragraph" w:customStyle="1" w:styleId="正文文本_1">
    <w:name w:val="正文文本_1"/>
    <w:basedOn w:val="Normal"/>
    <w:uiPriority w:val="99"/>
    <w:pPr>
      <w:spacing w:before="100" w:beforeAutospacing="1" w:after="100" w:afterAutospacing="1" w:line="360" w:lineRule="auto"/>
      <w:ind w:right="74" w:firstLine="482"/>
    </w:pPr>
    <w:rPr>
      <w:sz w:val="24"/>
      <w:szCs w:val="20"/>
    </w:rPr>
  </w:style>
  <w:style w:type="paragraph" w:customStyle="1" w:styleId="第1节">
    <w:name w:val="第1节"/>
    <w:basedOn w:val="样式1"/>
    <w:uiPriority w:val="99"/>
    <w:pPr>
      <w:keepNext/>
      <w:numPr>
        <w:numId w:val="0"/>
      </w:numPr>
      <w:spacing w:line="360" w:lineRule="auto"/>
      <w:jc w:val="left"/>
      <w:outlineLvl w:val="1"/>
    </w:pPr>
    <w:rPr>
      <w:rFonts w:ascii="Arial" w:eastAsia="仿宋_GB2312" w:hAnsi="Arial" w:cs="Arial"/>
      <w:b/>
      <w:color w:val="000000"/>
      <w:szCs w:val="24"/>
    </w:rPr>
  </w:style>
  <w:style w:type="paragraph" w:customStyle="1" w:styleId="zhengwen">
    <w:name w:val="zhengwen"/>
    <w:basedOn w:val="Normal"/>
    <w:uiPriority w:val="99"/>
    <w:pPr>
      <w:spacing w:line="300" w:lineRule="auto"/>
    </w:pPr>
    <w:rPr>
      <w:szCs w:val="20"/>
    </w:rPr>
  </w:style>
  <w:style w:type="paragraph" w:customStyle="1" w:styleId="样式标题3+(中文)黑体小四非加粗段前:7.8磅段后:0磅行距:固定值20磅">
    <w:name w:val="样式 标题 3 + (中文) 黑体 小四 非加粗 段前: 7.8 磅 段后: 0 磅 行距: 固定值 20 磅"/>
    <w:basedOn w:val="Heading3"/>
    <w:uiPriority w:val="99"/>
    <w:qFormat/>
    <w:pPr>
      <w:numPr>
        <w:numId w:val="0"/>
      </w:numPr>
      <w:spacing w:before="0" w:after="0" w:line="400" w:lineRule="exact"/>
    </w:pPr>
    <w:rPr>
      <w:rFonts w:ascii="Times New Roman" w:eastAsia="黑体" w:hAnsi="Times New Roman" w:cs="宋体"/>
      <w:b w:val="0"/>
      <w:sz w:val="24"/>
    </w:rPr>
  </w:style>
  <w:style w:type="paragraph" w:customStyle="1" w:styleId="FigureDescription">
    <w:name w:val="Figure Description"/>
    <w:basedOn w:val="Normal"/>
    <w:next w:val="Normal"/>
    <w:link w:val="ItemListChar"/>
    <w:uiPriority w:val="99"/>
    <w:pPr>
      <w:keepNext/>
      <w:keepLines/>
      <w:tabs>
        <w:tab w:val="left" w:pos="680"/>
      </w:tabs>
      <w:spacing w:before="100" w:beforeAutospacing="1" w:after="100" w:afterAutospacing="1" w:line="360" w:lineRule="auto"/>
      <w:ind w:left="680" w:hanging="680"/>
      <w:jc w:val="center"/>
    </w:pPr>
    <w:rPr>
      <w:sz w:val="18"/>
    </w:rPr>
  </w:style>
  <w:style w:type="paragraph" w:customStyle="1" w:styleId="xl125">
    <w:name w:val="xl125"/>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正">
    <w:name w:val="A正"/>
    <w:basedOn w:val="Normal"/>
    <w:uiPriority w:val="99"/>
    <w:pPr>
      <w:spacing w:before="100" w:beforeAutospacing="1" w:after="100" w:afterAutospacing="1" w:line="360" w:lineRule="auto"/>
      <w:ind w:firstLine="200"/>
    </w:pPr>
    <w:rPr>
      <w:rFonts w:ascii="Calibri" w:hAnsi="Calibri"/>
      <w:sz w:val="24"/>
      <w:szCs w:val="22"/>
    </w:rPr>
  </w:style>
  <w:style w:type="paragraph" w:customStyle="1" w:styleId="style1">
    <w:name w:val="style1"/>
    <w:basedOn w:val="Normal"/>
    <w:uiPriority w:val="99"/>
    <w:qFormat/>
    <w:pPr>
      <w:widowControl/>
      <w:spacing w:before="75" w:after="75" w:line="384" w:lineRule="auto"/>
      <w:jc w:val="left"/>
    </w:pPr>
    <w:rPr>
      <w:rFonts w:ascii="Arial" w:hAnsi="Arial" w:cs="Arial"/>
      <w:b/>
      <w:bCs/>
      <w:sz w:val="24"/>
    </w:rPr>
  </w:style>
  <w:style w:type="paragraph" w:customStyle="1" w:styleId="CharCharCharChar11">
    <w:name w:val="Char Char Char Char11"/>
    <w:basedOn w:val="Normal"/>
    <w:qFormat/>
    <w:pPr>
      <w:widowControl/>
      <w:spacing w:after="160" w:line="240" w:lineRule="exact"/>
      <w:jc w:val="left"/>
    </w:pPr>
    <w:rPr>
      <w:rFonts w:ascii="Verdana" w:eastAsia="仿宋_GB2312" w:hAnsi="Verdana"/>
      <w:sz w:val="24"/>
      <w:szCs w:val="20"/>
      <w:lang w:eastAsia="en-US"/>
    </w:rPr>
  </w:style>
  <w:style w:type="paragraph" w:customStyle="1" w:styleId="样式10">
    <w:name w:val="样式10"/>
    <w:basedOn w:val="Normal"/>
    <w:uiPriority w:val="99"/>
    <w:pPr>
      <w:keepNext/>
      <w:tabs>
        <w:tab w:val="left" w:pos="420"/>
      </w:tabs>
      <w:spacing w:line="360" w:lineRule="auto"/>
      <w:ind w:left="420"/>
      <w:jc w:val="left"/>
      <w:outlineLvl w:val="1"/>
    </w:pPr>
    <w:rPr>
      <w:rFonts w:ascii="Arial" w:eastAsia="仿宋_GB2312" w:hAnsi="Arial" w:cs="Arial"/>
      <w:b/>
      <w:color w:val="000000"/>
      <w:spacing w:val="24"/>
      <w:sz w:val="24"/>
    </w:rPr>
  </w:style>
  <w:style w:type="paragraph" w:customStyle="1" w:styleId="Normal_1">
    <w:name w:val="Normal_1"/>
    <w:uiPriority w:val="99"/>
    <w:qFormat/>
    <w:rPr>
      <w:rFonts w:ascii="Calibri" w:hAnsi="Calibri" w:cs="Calibri"/>
      <w:sz w:val="24"/>
      <w:szCs w:val="24"/>
    </w:rPr>
  </w:style>
  <w:style w:type="paragraph" w:customStyle="1" w:styleId="xl70">
    <w:name w:val="xl70"/>
    <w:basedOn w:val="Normal"/>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xl63">
    <w:name w:val="xl63"/>
    <w:basedOn w:val="Normal"/>
    <w:uiPriority w:val="99"/>
    <w:qFormat/>
    <w:pPr>
      <w:widowControl/>
      <w:pBdr>
        <w:top w:val="single" w:sz="4" w:space="0" w:color="auto"/>
        <w:left w:val="single" w:sz="4" w:space="0" w:color="auto"/>
        <w:bottom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正文（新）">
    <w:name w:val="正文（新）"/>
    <w:basedOn w:val="Normal"/>
    <w:uiPriority w:val="99"/>
    <w:qFormat/>
    <w:pPr>
      <w:tabs>
        <w:tab w:val="left" w:pos="1359"/>
      </w:tabs>
      <w:spacing w:line="360" w:lineRule="auto"/>
      <w:ind w:firstLine="480"/>
      <w:jc w:val="left"/>
    </w:pPr>
    <w:rPr>
      <w:sz w:val="24"/>
    </w:rPr>
  </w:style>
  <w:style w:type="paragraph" w:customStyle="1" w:styleId="xl136">
    <w:name w:val="xl136"/>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fterBullet">
    <w:name w:val="AfterBullet"/>
    <w:basedOn w:val="Heading1_0"/>
    <w:next w:val="xl136"/>
    <w:uiPriority w:val="99"/>
    <w:qFormat/>
    <w:pPr>
      <w:keepNext w:val="0"/>
      <w:keepLines w:val="0"/>
      <w:numPr>
        <w:numId w:val="0"/>
      </w:numPr>
      <w:spacing w:before="0" w:after="0" w:line="360" w:lineRule="auto"/>
      <w:ind w:left="1310" w:right="567" w:firstLine="391"/>
      <w:jc w:val="left"/>
      <w:outlineLvl w:val="9"/>
    </w:pPr>
    <w:rPr>
      <w:rFonts w:ascii="宋体" w:hAnsi="Tms Rmn" w:cs="Arial"/>
      <w:b w:val="0"/>
      <w:bCs w:val="0"/>
      <w:color w:val="000000"/>
      <w:sz w:val="21"/>
      <w:szCs w:val="28"/>
      <w:lang w:val="en-US"/>
    </w:rPr>
  </w:style>
  <w:style w:type="paragraph" w:customStyle="1" w:styleId="BoldBullet">
    <w:name w:val="BoldBullet"/>
    <w:basedOn w:val="AfterBullet"/>
    <w:next w:val="正文（新）"/>
    <w:uiPriority w:val="99"/>
    <w:qFormat/>
    <w:pPr>
      <w:keepNext/>
      <w:ind w:left="568" w:right="74" w:hanging="284"/>
      <w:jc w:val="both"/>
    </w:pPr>
    <w:rPr>
      <w:rFonts w:ascii="黑体" w:eastAsia="黑体"/>
      <w:b/>
    </w:rPr>
  </w:style>
  <w:style w:type="paragraph" w:customStyle="1" w:styleId="表格文字2">
    <w:name w:val="表格文字2"/>
    <w:basedOn w:val="Normal"/>
    <w:uiPriority w:val="99"/>
    <w:qFormat/>
    <w:pPr>
      <w:spacing w:line="360" w:lineRule="auto"/>
      <w:jc w:val="center"/>
    </w:pPr>
    <w:rPr>
      <w:rFonts w:ascii="宋体"/>
      <w:spacing w:val="22"/>
    </w:rPr>
  </w:style>
  <w:style w:type="paragraph" w:customStyle="1" w:styleId="样式标题1level1Level1HeadH1heading1Heading11Headingapp...1">
    <w:name w:val="样式 标题 1level 1Level 1 HeadH1heading 1Heading 11Heading app...1"/>
    <w:basedOn w:val="Heading1_0"/>
    <w:uiPriority w:val="99"/>
    <w:qFormat/>
    <w:pPr>
      <w:numPr>
        <w:numId w:val="0"/>
      </w:numPr>
      <w:tabs>
        <w:tab w:val="left" w:pos="360"/>
      </w:tabs>
      <w:spacing w:before="0" w:after="0" w:line="240" w:lineRule="auto"/>
    </w:pPr>
    <w:rPr>
      <w:rFonts w:eastAsia="黑体" w:cs="宋体"/>
      <w:sz w:val="28"/>
      <w:szCs w:val="28"/>
    </w:rPr>
  </w:style>
  <w:style w:type="paragraph" w:customStyle="1" w:styleId="BodyText0">
    <w:name w:val="BodyText"/>
    <w:basedOn w:val="Normal"/>
    <w:uiPriority w:val="99"/>
    <w:qFormat/>
    <w:pPr>
      <w:widowControl/>
      <w:spacing w:before="120" w:after="120" w:line="360" w:lineRule="auto"/>
    </w:pPr>
    <w:rPr>
      <w:rFonts w:ascii="宋体"/>
      <w:sz w:val="28"/>
      <w:szCs w:val="20"/>
    </w:rPr>
  </w:style>
  <w:style w:type="paragraph" w:customStyle="1" w:styleId="list1">
    <w:name w:val="list1"/>
    <w:basedOn w:val="列表1"/>
    <w:uiPriority w:val="99"/>
    <w:pPr>
      <w:spacing w:before="100" w:beforeAutospacing="1" w:after="100" w:afterAutospacing="1" w:line="360" w:lineRule="auto"/>
      <w:ind w:left="360" w:firstLine="200"/>
    </w:pPr>
    <w:rPr>
      <w:rFonts w:ascii="宋体"/>
      <w:color w:val="000000"/>
      <w:sz w:val="24"/>
      <w:szCs w:val="20"/>
    </w:rPr>
  </w:style>
  <w:style w:type="paragraph" w:customStyle="1" w:styleId="项目符2">
    <w:name w:val="项目符2"/>
    <w:basedOn w:val="Normal"/>
    <w:uiPriority w:val="99"/>
    <w:qFormat/>
    <w:pPr>
      <w:tabs>
        <w:tab w:val="left" w:pos="0"/>
        <w:tab w:val="left" w:pos="840"/>
      </w:tabs>
      <w:spacing w:before="100" w:beforeAutospacing="1" w:after="156" w:afterAutospacing="1" w:line="360" w:lineRule="auto"/>
      <w:ind w:firstLine="200"/>
    </w:pPr>
    <w:rPr>
      <w:sz w:val="24"/>
      <w:szCs w:val="21"/>
    </w:rPr>
  </w:style>
  <w:style w:type="paragraph" w:customStyle="1" w:styleId="标书名称">
    <w:name w:val="标书名称"/>
    <w:basedOn w:val="Normal"/>
    <w:uiPriority w:val="99"/>
    <w:pPr>
      <w:spacing w:before="100" w:beforeAutospacing="1" w:after="100" w:afterAutospacing="1" w:line="360" w:lineRule="auto"/>
      <w:ind w:firstLine="200"/>
      <w:jc w:val="center"/>
    </w:pPr>
    <w:rPr>
      <w:rFonts w:eastAsia="黑体"/>
      <w:b/>
      <w:sz w:val="72"/>
      <w:szCs w:val="20"/>
    </w:rPr>
  </w:style>
  <w:style w:type="paragraph" w:customStyle="1" w:styleId="xl66">
    <w:name w:val="xl66"/>
    <w:basedOn w:val="Normal"/>
    <w:qFormat/>
    <w:pPr>
      <w:widowControl/>
      <w:pBdr>
        <w:top w:val="single" w:sz="4" w:space="0" w:color="auto"/>
        <w:left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正文(标准)">
    <w:name w:val="正文(标准)"/>
    <w:basedOn w:val="Normal"/>
    <w:uiPriority w:val="99"/>
    <w:qFormat/>
    <w:pPr>
      <w:spacing w:before="100" w:beforeAutospacing="1" w:after="100" w:afterAutospacing="1" w:line="360" w:lineRule="auto"/>
      <w:ind w:firstLine="200"/>
    </w:pPr>
    <w:rPr>
      <w:rFonts w:eastAsia="楷体_GB2312"/>
      <w:sz w:val="24"/>
    </w:rPr>
  </w:style>
  <w:style w:type="paragraph" w:customStyle="1" w:styleId="CharChar1Char">
    <w:name w:val="Char Char1 Char"/>
    <w:basedOn w:val="Normal"/>
    <w:next w:val="Normal"/>
    <w:uiPriority w:val="99"/>
    <w:pPr>
      <w:widowControl/>
      <w:spacing w:before="100" w:beforeAutospacing="1" w:after="100" w:afterAutospacing="1" w:line="360" w:lineRule="auto"/>
      <w:ind w:firstLine="200"/>
      <w:jc w:val="left"/>
    </w:pPr>
    <w:rPr>
      <w:sz w:val="24"/>
      <w:szCs w:val="20"/>
      <w:lang w:eastAsia="en-US"/>
    </w:rPr>
  </w:style>
  <w:style w:type="paragraph" w:customStyle="1" w:styleId="標題2">
    <w:name w:val="標題2"/>
    <w:basedOn w:val="Normal"/>
    <w:uiPriority w:val="99"/>
    <w:qFormat/>
    <w:pPr>
      <w:spacing w:before="100" w:beforeAutospacing="1" w:after="100" w:afterAutospacing="1" w:line="300" w:lineRule="exact"/>
      <w:ind w:firstLine="200"/>
    </w:pPr>
    <w:rPr>
      <w:rFonts w:ascii="宋体" w:hAnsi="宋体"/>
      <w:b/>
      <w:sz w:val="28"/>
      <w:szCs w:val="20"/>
    </w:rPr>
  </w:style>
  <w:style w:type="paragraph" w:customStyle="1" w:styleId="A3">
    <w:name w:val="A3"/>
    <w:basedOn w:val="Heading3"/>
    <w:next w:val="Normal"/>
    <w:uiPriority w:val="99"/>
    <w:qFormat/>
    <w:pPr>
      <w:numPr>
        <w:numId w:val="0"/>
      </w:numPr>
      <w:spacing w:before="100" w:beforeAutospacing="1" w:after="100" w:afterAutospacing="1" w:line="415" w:lineRule="auto"/>
    </w:pPr>
    <w:rPr>
      <w:rFonts w:ascii="Calibri" w:hAnsi="Calibri"/>
      <w:bCs/>
      <w:szCs w:val="32"/>
    </w:rPr>
  </w:style>
  <w:style w:type="paragraph" w:customStyle="1" w:styleId="Char3">
    <w:name w:val="Char3"/>
    <w:basedOn w:val="Normal"/>
    <w:uiPriority w:val="99"/>
    <w:pPr>
      <w:widowControl/>
      <w:spacing w:after="160" w:line="240" w:lineRule="exact"/>
      <w:jc w:val="left"/>
    </w:pPr>
    <w:rPr/>
  </w:style>
  <w:style w:type="paragraph" w:customStyle="1" w:styleId="author">
    <w:name w:val="author"/>
    <w:basedOn w:val="Heading4"/>
    <w:uiPriority w:val="99"/>
    <w:pPr>
      <w:keepNext w:val="0"/>
      <w:keepLines w:val="0"/>
      <w:numPr>
        <w:numId w:val="0"/>
      </w:numPr>
      <w:spacing w:before="100" w:beforeAutospacing="1" w:after="100" w:afterAutospacing="1" w:line="240" w:lineRule="auto"/>
      <w:ind w:left="426" w:right="74" w:hanging="425"/>
      <w:jc w:val="center"/>
      <w:outlineLvl w:val="9"/>
    </w:pPr>
    <w:rPr>
      <w:rFonts w:ascii="宋体" w:hAnsi="Arial"/>
      <w:b w:val="0"/>
      <w:spacing w:val="20"/>
      <w:sz w:val="24"/>
      <w:szCs w:val="20"/>
    </w:rPr>
  </w:style>
  <w:style w:type="paragraph" w:customStyle="1" w:styleId="xl64">
    <w:name w:val="xl64"/>
    <w:basedOn w:val="Normal"/>
    <w:uiPriority w:val="99"/>
    <w:qFormat/>
    <w:pPr>
      <w:widowControl/>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小四段落宋体">
    <w:name w:val="小四 段落 宋体"/>
    <w:basedOn w:val="ListNumber"/>
    <w:uiPriority w:val="99"/>
    <w:pPr>
      <w:tabs>
        <w:tab w:val="left" w:pos="958"/>
        <w:tab w:val="left" w:pos="1020"/>
      </w:tabs>
      <w:spacing w:line="360" w:lineRule="auto"/>
      <w:ind w:left="113" w:right="113" w:firstLine="425"/>
      <w:contextualSpacing/>
      <w:jc w:val="left"/>
    </w:pPr>
    <w:rPr>
      <w:rFonts w:ascii="宋体" w:hAnsi="宋体"/>
      <w:bCs/>
      <w:sz w:val="24"/>
    </w:rPr>
  </w:style>
  <w:style w:type="paragraph" w:customStyle="1" w:styleId="b13">
    <w:name w:val="b13"/>
    <w:basedOn w:val="Normal"/>
    <w:uiPriority w:val="99"/>
    <w:qFormat/>
    <w:pPr>
      <w:widowControl/>
      <w:spacing w:before="100" w:beforeAutospacing="1" w:after="100" w:afterAutospacing="1" w:line="360" w:lineRule="auto"/>
      <w:ind w:firstLine="200"/>
      <w:jc w:val="left"/>
    </w:pPr>
    <w:rPr>
      <w:rFonts w:eastAsia="華康粗圓體"/>
      <w:sz w:val="26"/>
      <w:szCs w:val="20"/>
      <w:lang w:eastAsia="zh-TW"/>
    </w:rPr>
  </w:style>
  <w:style w:type="paragraph" w:customStyle="1" w:styleId="ListParagraph_0">
    <w:name w:val="List Paragraph_0"/>
    <w:basedOn w:val="Normal"/>
    <w:uiPriority w:val="99"/>
    <w:pPr>
      <w:widowControl/>
      <w:spacing w:before="100" w:beforeAutospacing="1" w:after="100" w:afterAutospacing="1"/>
      <w:jc w:val="left"/>
    </w:pPr>
    <w:rPr>
      <w:rFonts w:ascii="宋体" w:hAnsi="宋体" w:cs="宋体"/>
      <w:sz w:val="24"/>
    </w:rPr>
  </w:style>
  <w:style w:type="paragraph" w:customStyle="1" w:styleId="xl129">
    <w:name w:val="xl129"/>
    <w:basedOn w:val="Normal"/>
    <w:uiPriority w:val="99"/>
    <w:pPr>
      <w:widowControl/>
      <w:pBdr>
        <w:left w:val="single" w:sz="4" w:space="0" w:color="auto"/>
        <w:right w:val="single" w:sz="4" w:space="0" w:color="auto"/>
      </w:pBdr>
      <w:shd w:val="clear" w:color="000000" w:fill="FAC090"/>
      <w:spacing w:before="100" w:beforeAutospacing="1" w:after="100" w:afterAutospacing="1"/>
      <w:jc w:val="left"/>
    </w:pPr>
    <w:rPr>
      <w:rFonts w:ascii="宋体" w:hAnsi="宋体" w:cs="宋体"/>
      <w:color w:val="000000"/>
      <w:sz w:val="20"/>
      <w:szCs w:val="20"/>
    </w:rPr>
  </w:style>
  <w:style w:type="paragraph" w:customStyle="1" w:styleId="xl123">
    <w:name w:val="xl123"/>
    <w:basedOn w:val="Normal"/>
    <w:uiPriority w:val="99"/>
    <w:qFormat/>
    <w:pPr>
      <w:widowControl/>
      <w:pBdr>
        <w:top w:val="single" w:sz="4" w:space="0" w:color="auto"/>
        <w:bottom w:val="single" w:sz="4" w:space="0" w:color="auto"/>
      </w:pBdr>
      <w:shd w:val="clear" w:color="000000" w:fill="FAC090"/>
      <w:spacing w:before="100" w:beforeAutospacing="1" w:after="100" w:afterAutospacing="1"/>
      <w:jc w:val="left"/>
    </w:pPr>
    <w:rPr>
      <w:rFonts w:ascii="宋体" w:hAnsi="宋体" w:cs="宋体"/>
      <w:sz w:val="20"/>
      <w:szCs w:val="20"/>
    </w:rPr>
  </w:style>
  <w:style w:type="paragraph" w:customStyle="1" w:styleId="contentsTitle">
    <w:name w:val="contents Title"/>
    <w:basedOn w:val="Subtitle"/>
    <w:uiPriority w:val="99"/>
    <w:pPr>
      <w:spacing w:before="760" w:beforeAutospacing="1" w:after="280" w:afterAutospacing="1" w:line="240" w:lineRule="auto"/>
      <w:ind w:firstLine="200"/>
      <w:jc w:val="left"/>
      <w:outlineLvl w:val="9"/>
    </w:pPr>
    <w:rPr>
      <w:rFonts w:eastAsia="黑体"/>
      <w:b w:val="0"/>
      <w:bCs w:val="0"/>
      <w:spacing w:val="40"/>
      <w:sz w:val="30"/>
      <w:szCs w:val="20"/>
      <w:u w:val="single"/>
      <w:lang w:val="zh-CN"/>
    </w:rPr>
  </w:style>
  <w:style w:type="paragraph" w:customStyle="1" w:styleId="C11">
    <w:name w:val="C11"/>
    <w:basedOn w:val="Normal"/>
    <w:uiPriority w:val="99"/>
    <w:pPr>
      <w:widowControl/>
      <w:tabs>
        <w:tab w:val="left" w:pos="360"/>
      </w:tabs>
      <w:spacing w:before="100" w:beforeAutospacing="1" w:after="100" w:afterAutospacing="1" w:line="288" w:lineRule="auto"/>
      <w:ind w:firstLine="200"/>
    </w:pPr>
    <w:rPr>
      <w:rFonts w:eastAsia="華康細圓體"/>
      <w:sz w:val="22"/>
      <w:szCs w:val="20"/>
      <w:lang w:eastAsia="zh-TW"/>
    </w:rPr>
  </w:style>
  <w:style w:type="paragraph" w:customStyle="1" w:styleId="child">
    <w:name w:val="child"/>
    <w:basedOn w:val="Normal"/>
    <w:uiPriority w:val="99"/>
    <w:qFormat/>
    <w:pPr>
      <w:widowControl/>
      <w:spacing w:before="100" w:beforeAutospacing="1" w:after="100" w:afterAutospacing="1" w:line="360" w:lineRule="auto"/>
      <w:ind w:firstLine="200"/>
      <w:jc w:val="left"/>
    </w:pPr>
    <w:rPr>
      <w:rFonts w:ascii="Arial Unicode MS" w:eastAsia="Arial Unicode MS" w:hAnsi="Arial Unicode MS"/>
      <w:vanish/>
      <w:sz w:val="24"/>
    </w:rPr>
  </w:style>
  <w:style w:type="paragraph" w:customStyle="1" w:styleId="xl127">
    <w:name w:val="xl127"/>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67">
    <w:name w:val="xl67"/>
    <w:basedOn w:val="Normal"/>
    <w:qFormat/>
    <w:pPr>
      <w:widowControl/>
      <w:pBdr>
        <w:top w:val="single" w:sz="4" w:space="0" w:color="auto"/>
        <w:left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xl134">
    <w:name w:val="xl134"/>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133">
    <w:name w:val="xl133"/>
    <w:basedOn w:val="Normal"/>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表格题注">
    <w:name w:val="表格题注"/>
    <w:next w:val="Normal"/>
    <w:uiPriority w:val="99"/>
    <w:qFormat/>
    <w:pPr>
      <w:keepLines/>
      <w:spacing w:before="312"/>
      <w:ind w:left="4074" w:hanging="420"/>
      <w:jc w:val="center"/>
    </w:pPr>
    <w:rPr>
      <w:rFonts w:ascii="Arial" w:hAnsi="Arial"/>
      <w:sz w:val="18"/>
      <w:szCs w:val="18"/>
    </w:rPr>
  </w:style>
  <w:style w:type="paragraph" w:customStyle="1" w:styleId="xl121">
    <w:name w:val="xl121"/>
    <w:basedOn w:val="Normal"/>
    <w:uiPriority w:val="99"/>
    <w:pPr>
      <w:widowControl/>
      <w:pBdr>
        <w:top w:val="single" w:sz="4" w:space="0" w:color="auto"/>
        <w:bottom w:val="single" w:sz="4" w:space="0" w:color="auto"/>
      </w:pBdr>
      <w:shd w:val="clear" w:color="000000" w:fill="E46D0A"/>
      <w:spacing w:before="100" w:beforeAutospacing="1" w:after="100" w:afterAutospacing="1"/>
      <w:jc w:val="left"/>
    </w:pPr>
    <w:rPr>
      <w:rFonts w:ascii="宋体" w:hAnsi="宋体" w:cs="宋体"/>
      <w:b/>
      <w:bCs/>
      <w:sz w:val="20"/>
      <w:szCs w:val="20"/>
    </w:rPr>
  </w:style>
  <w:style w:type="paragraph" w:customStyle="1" w:styleId="默认段落字体ParaCharCharCharChar">
    <w:name w:val="默认段落字体 Para Char Char Char Char"/>
    <w:basedOn w:val="Normal"/>
    <w:uiPriority w:val="99"/>
    <w:qFormat/>
    <w:pPr>
      <w:spacing w:before="100" w:beforeAutospacing="1" w:after="100" w:afterAutospacing="1" w:line="360" w:lineRule="auto"/>
      <w:ind w:firstLine="200"/>
    </w:pPr>
    <w:rPr>
      <w:sz w:val="24"/>
    </w:rPr>
  </w:style>
  <w:style w:type="paragraph" w:customStyle="1" w:styleId="样式十三">
    <w:name w:val="样式十三"/>
    <w:basedOn w:val="Heading2_0_0"/>
    <w:uiPriority w:val="99"/>
    <w:pPr>
      <w:numPr>
        <w:numId w:val="0"/>
      </w:numPr>
      <w:tabs>
        <w:tab w:val="left" w:pos="-567"/>
      </w:tabs>
      <w:spacing w:before="0" w:after="0" w:line="240" w:lineRule="auto"/>
      <w:ind w:left="567"/>
      <w:jc w:val="left"/>
      <w:outlineLvl w:val="2"/>
    </w:pPr>
    <w:rPr>
      <w:rFonts w:ascii="宋体" w:eastAsia="宋体" w:hAnsi="宋体"/>
      <w:b w:val="0"/>
      <w:color w:val="000000"/>
      <w:sz w:val="24"/>
      <w:szCs w:val="24"/>
    </w:rPr>
  </w:style>
  <w:style w:type="paragraph" w:customStyle="1" w:styleId="正文首行缩进（绿盟科技）">
    <w:name w:val="正文首行缩进（绿盟科技）"/>
    <w:basedOn w:val="Normal"/>
    <w:link w:val="样式十三"/>
    <w:qFormat/>
    <w:pPr>
      <w:widowControl/>
      <w:spacing w:line="360" w:lineRule="auto"/>
      <w:ind w:firstLine="200"/>
      <w:jc w:val="left"/>
    </w:pPr>
    <w:rPr>
      <w:sz w:val="24"/>
      <w:szCs w:val="21"/>
      <w:lang w:val="zh-CN"/>
    </w:rPr>
  </w:style>
  <w:style w:type="character" w:customStyle="1" w:styleId="正文首行缩进（绿盟科技）Char">
    <w:name w:val="正文首行缩进（绿盟科技） Char"/>
    <w:link w:val="默认段落字体ParaCharCharCharChar"/>
    <w:rPr>
      <w:rFonts w:ascii="Times New Roman" w:eastAsia="宋体" w:hAnsi="Times New Roman" w:cs="Times New Roman"/>
      <w:sz w:val="24"/>
      <w:szCs w:val="21"/>
      <w:lang w:val="zh-CN" w:eastAsia="zh-CN"/>
    </w:rPr>
  </w:style>
  <w:style w:type="paragraph" w:customStyle="1" w:styleId="纯文本5">
    <w:name w:val="纯文本5"/>
    <w:basedOn w:val="Normal"/>
    <w:qFormat/>
    <w:rPr>
      <w:rFonts w:ascii="宋体" w:hAnsi="Courier New"/>
    </w:rPr>
  </w:style>
  <w:style w:type="character" w:customStyle="1" w:styleId="纯文本Char2">
    <w:name w:val="纯文本 Char2"/>
    <w:qFormat/>
    <w:rPr>
      <w:rFonts w:ascii="宋体" w:eastAsia="宋体" w:hAnsi="Courier New"/>
      <w:sz w:val="21"/>
      <w:lang w:val="en-US" w:eastAsia="zh-CN" w:bidi="ar-SA"/>
    </w:rPr>
  </w:style>
  <w:style w:type="paragraph" w:customStyle="1" w:styleId="msolistparagraph">
    <w:name w:val="msolistparagraph"/>
    <w:basedOn w:val="Normal"/>
    <w:uiPriority w:val="99"/>
    <w:qFormat/>
    <w:pPr>
      <w:ind w:firstLine="420"/>
    </w:pPr>
    <w:rPr/>
  </w:style>
  <w:style w:type="paragraph" w:customStyle="1" w:styleId="msonospacing">
    <w:name w:val="msonospacing"/>
    <w:uiPriority w:val="99"/>
    <w:qFormat/>
    <w:pPr>
      <w:widowControl w:val="0"/>
      <w:jc w:val="both"/>
    </w:pPr>
    <w:rPr>
      <w:rFonts w:ascii="Calibri" w:hAnsi="Calibri"/>
      <w:sz w:val="21"/>
      <w:szCs w:val="22"/>
    </w:rPr>
  </w:style>
  <w:style w:type="character" w:customStyle="1" w:styleId="ListParagraphChar">
    <w:name w:val="List Paragraph Char"/>
    <w:link w:val="font61"/>
    <w:qFormat/>
    <w:rPr>
      <w:rFonts w:ascii="Times New Roman" w:eastAsia="宋体" w:hAnsi="Times New Roman" w:cs="Times New Roman"/>
      <w:szCs w:val="20"/>
    </w:rPr>
  </w:style>
  <w:style w:type="paragraph" w:customStyle="1" w:styleId="正文文本样式">
    <w:name w:val="正文文本样式"/>
    <w:basedOn w:val="Normal"/>
    <w:uiPriority w:val="99"/>
    <w:pPr>
      <w:spacing w:line="360" w:lineRule="auto"/>
      <w:ind w:firstLine="482"/>
    </w:pPr>
    <w:rPr>
      <w:rFonts w:cs="宋体"/>
      <w:sz w:val="24"/>
      <w:szCs w:val="20"/>
    </w:rPr>
  </w:style>
  <w:style w:type="character" w:customStyle="1" w:styleId="PlainTextCharChar">
    <w:name w:val="Plain Text Char Char"/>
    <w:link w:val="正文3"/>
    <w:rPr>
      <w:rFonts w:ascii="宋体" w:eastAsia="宋体" w:hAnsi="Calibri" w:cs="Times New Roman"/>
      <w:sz w:val="24"/>
      <w:szCs w:val="24"/>
    </w:rPr>
  </w:style>
  <w:style w:type="character" w:customStyle="1" w:styleId="列出段落字符1">
    <w:name w:val="列出段落 字符1"/>
    <w:qFormat/>
    <w:rPr>
      <w:rFonts w:ascii="Calibri" w:hAnsi="Calibri"/>
      <w:sz w:val="21"/>
      <w:szCs w:val="22"/>
    </w:rPr>
  </w:style>
  <w:style w:type="character" w:customStyle="1" w:styleId="表格文字Char1">
    <w:name w:val="表格文字 Char1"/>
    <w:rPr>
      <w:rFonts w:ascii="宋体" w:eastAsia="宋体" w:hAnsi="Courier New"/>
      <w:sz w:val="21"/>
      <w:lang w:val="en-US" w:eastAsia="zh-CN" w:bidi="ar-SA"/>
    </w:rPr>
  </w:style>
  <w:style w:type="paragraph" w:customStyle="1" w:styleId="msonormal">
    <w:name w:val="msonormal"/>
    <w:basedOn w:val="Normal"/>
    <w:qFormat/>
    <w:pPr>
      <w:widowControl/>
      <w:spacing w:before="100" w:beforeAutospacing="1" w:after="100" w:afterAutospacing="1"/>
      <w:jc w:val="left"/>
    </w:pPr>
    <w:rPr>
      <w:rFonts w:ascii="宋体" w:hAnsi="宋体" w:cs="宋体"/>
      <w:sz w:val="24"/>
    </w:rPr>
  </w:style>
  <w:style w:type="paragraph" w:customStyle="1" w:styleId="列表内容">
    <w:name w:val="列表内容"/>
    <w:basedOn w:val="Normal"/>
    <w:next w:val="Normal"/>
    <w:uiPriority w:val="99"/>
    <w:qFormat/>
    <w:pPr>
      <w:widowControl/>
      <w:tabs>
        <w:tab w:val="left" w:pos="840"/>
      </w:tabs>
      <w:ind w:left="283" w:firstLine="200"/>
      <w:jc w:val="left"/>
    </w:pPr>
    <w:rPr>
      <w:sz w:val="18"/>
    </w:rPr>
  </w:style>
  <w:style w:type="character" w:customStyle="1" w:styleId="标题2字符1">
    <w:name w:val="标题 2 字符1"/>
    <w:semiHidden/>
    <w:qFormat/>
    <w:rPr>
      <w:rFonts w:ascii="Calibri Light" w:hAnsi="Calibri Light"/>
      <w:b/>
      <w:bCs/>
      <w:sz w:val="32"/>
      <w:szCs w:val="32"/>
    </w:rPr>
  </w:style>
  <w:style w:type="character" w:customStyle="1" w:styleId="标题3字符1">
    <w:name w:val="标题 3 字符1"/>
    <w:semiHidden/>
    <w:qFormat/>
    <w:rPr>
      <w:bCs/>
      <w:sz w:val="28"/>
      <w:szCs w:val="32"/>
    </w:rPr>
  </w:style>
  <w:style w:type="character" w:customStyle="1" w:styleId="标题4字符1">
    <w:name w:val="标题 4 字符1"/>
    <w:semiHidden/>
    <w:qFormat/>
    <w:rPr>
      <w:rFonts w:ascii="Calibri Light" w:hAnsi="Calibri Light"/>
      <w:b/>
      <w:bCs/>
      <w:sz w:val="28"/>
      <w:szCs w:val="28"/>
    </w:rPr>
  </w:style>
  <w:style w:type="character" w:customStyle="1" w:styleId="标题1字符1">
    <w:name w:val="标题 1 字符1"/>
    <w:qFormat/>
    <w:rPr>
      <w:rFonts w:ascii="Calibri" w:hAnsi="Calibri"/>
      <w:b/>
      <w:bCs/>
      <w:sz w:val="44"/>
      <w:szCs w:val="44"/>
    </w:rPr>
  </w:style>
  <w:style w:type="character" w:customStyle="1" w:styleId="标题5字符1">
    <w:name w:val="标题 5 字符1"/>
    <w:semiHidden/>
    <w:qFormat/>
    <w:rPr>
      <w:rFonts w:ascii="Calibri" w:hAnsi="Calibri"/>
      <w:b/>
      <w:bCs/>
      <w:sz w:val="28"/>
      <w:szCs w:val="28"/>
    </w:rPr>
  </w:style>
  <w:style w:type="character" w:customStyle="1" w:styleId="表格文字Char2">
    <w:name w:val="表格文字 Char2"/>
    <w:qFormat/>
    <w:rPr>
      <w:rFonts w:ascii="宋体" w:eastAsia="宋体" w:hAnsi="Courier New"/>
      <w:sz w:val="21"/>
      <w:lang w:val="en-US" w:eastAsia="zh-CN" w:bidi="ar-SA"/>
    </w:rPr>
  </w:style>
  <w:style w:type="character" w:customStyle="1" w:styleId="表格文字Char3">
    <w:name w:val="表格文字 Char3"/>
    <w:rPr>
      <w:rFonts w:ascii="宋体" w:eastAsia="宋体" w:hAnsi="Courier New"/>
      <w:sz w:val="21"/>
      <w:lang w:val="en-US" w:eastAsia="zh-CN" w:bidi="ar-SA"/>
    </w:rPr>
  </w:style>
  <w:style w:type="character" w:customStyle="1" w:styleId="表格文字Char4">
    <w:name w:val="表格文字 Char4"/>
    <w:qFormat/>
    <w:rPr>
      <w:rFonts w:ascii="宋体" w:eastAsia="宋体" w:hAnsi="Courier New"/>
      <w:sz w:val="21"/>
      <w:lang w:val="en-US" w:eastAsia="zh-CN" w:bidi="ar-SA"/>
    </w:rPr>
  </w:style>
  <w:style w:type="paragraph" w:customStyle="1" w:styleId="1">
    <w:name w:val="1"/>
    <w:uiPriority w:val="99"/>
    <w:qFormat/>
    <w:pPr>
      <w:widowControl w:val="0"/>
      <w:jc w:val="both"/>
    </w:pPr>
    <w:rPr/>
  </w:style>
  <w:style w:type="paragraph" w:customStyle="1" w:styleId="03-Bullet_Lvl2">
    <w:name w:val="03-Bullet_Lvl 2"/>
    <w:basedOn w:val="Normal"/>
    <w:uiPriority w:val="99"/>
    <w:qFormat/>
    <w:pPr>
      <w:widowControl/>
      <w:numPr>
        <w:numId w:val="32"/>
      </w:numPr>
      <w:tabs>
        <w:tab w:val="left" w:pos="720"/>
      </w:tabs>
      <w:spacing w:after="200"/>
      <w:jc w:val="left"/>
    </w:pPr>
    <w:rPr>
      <w:rFonts w:ascii="Arial" w:eastAsia="Times New Roman" w:hAnsi="Arial"/>
      <w:sz w:val="20"/>
      <w:szCs w:val="20"/>
      <w:lang w:eastAsia="en-US"/>
    </w:rPr>
  </w:style>
  <w:style w:type="paragraph" w:customStyle="1" w:styleId="正文缩进格式：老贼样式">
    <w:name w:val="正文缩进格式：老贼样式"/>
    <w:basedOn w:val="Normal"/>
    <w:uiPriority w:val="99"/>
    <w:qFormat/>
    <w:pPr>
      <w:widowControl/>
      <w:spacing w:line="400" w:lineRule="exact"/>
      <w:ind w:firstLine="482"/>
    </w:pPr>
    <w:rPr>
      <w:rFonts w:ascii="Arial" w:eastAsia="新宋体" w:hAnsi="Arial"/>
      <w:szCs w:val="20"/>
    </w:rPr>
  </w:style>
  <w:style w:type="paragraph" w:customStyle="1" w:styleId="_Style65">
    <w:name w:val="_Style 65"/>
    <w:next w:val="Normal"/>
    <w:qFormat/>
    <w:pPr>
      <w:widowControl w:val="0"/>
      <w:tabs>
        <w:tab w:val="left" w:pos="880"/>
      </w:tabs>
      <w:jc w:val="both"/>
    </w:pPr>
    <w:rPr>
      <w:rFonts w:ascii="Calibri" w:hAnsi="Calibri"/>
    </w:rPr>
  </w:style>
  <w:style w:type="paragraph" w:customStyle="1" w:styleId="black1">
    <w:name w:val="black1"/>
    <w:basedOn w:val="Normal"/>
    <w:uiPriority w:val="99"/>
    <w:qFormat/>
    <w:pPr>
      <w:widowControl/>
      <w:spacing w:before="100" w:beforeAutospacing="1" w:after="100" w:afterAutospacing="1"/>
      <w:jc w:val="left"/>
    </w:pPr>
    <w:rPr>
      <w:rFonts w:ascii="宋体" w:hAnsi="宋体"/>
      <w:sz w:val="24"/>
    </w:rPr>
  </w:style>
  <w:style w:type="character" w:customStyle="1" w:styleId="纯文本字符0">
    <w:name w:val="纯文本 字符"/>
    <w:qFormat/>
    <w:rPr>
      <w:rFonts w:ascii="宋体" w:eastAsia="宋体" w:hAnsi="Courier New"/>
      <w:sz w:val="21"/>
      <w:lang w:val="en-US" w:eastAsia="zh-CN" w:bidi="ar-SA"/>
    </w:rPr>
  </w:style>
  <w:style w:type="character" w:customStyle="1" w:styleId="15">
    <w:name w:val="15"/>
    <w:qFormat/>
    <w:rPr>
      <w:rFonts w:ascii="Times New Roman" w:hAnsi="Times New Roman" w:cs="Times New Roman" w:hint="default"/>
      <w:b/>
    </w:rPr>
  </w:style>
  <w:style w:type="paragraph" w:customStyle="1" w:styleId="正文A">
    <w:name w:val="正文 A"/>
    <w:uiPriority w:val="99"/>
    <w:qFormat/>
    <w:pPr>
      <w:framePr w:wrap="around" w:hAnchor="text" w:y="1"/>
      <w:widowControl w:val="0"/>
      <w:jc w:val="both"/>
    </w:pPr>
    <w:rPr>
      <w:rFonts w:ascii="Arial Unicode MS" w:eastAsia="Arial" w:hAnsi="Arial Unicode MS" w:cs="Arial Unicode MS"/>
      <w:color w:val="000000"/>
      <w:sz w:val="21"/>
      <w:szCs w:val="21"/>
    </w:rPr>
  </w:style>
  <w:style w:type="character" w:customStyle="1" w:styleId="UP标题3CharChar">
    <w:name w:val="UP标题3 Char Char"/>
    <w:link w:val="正文A"/>
    <w:qFormat/>
    <w:rPr>
      <w:rFonts w:ascii="黑体" w:eastAsia="黑体" w:cs="宋体"/>
      <w:sz w:val="28"/>
      <w:szCs w:val="28"/>
    </w:rPr>
  </w:style>
  <w:style w:type="paragraph" w:customStyle="1" w:styleId="UP标题3">
    <w:name w:val="UP标题3"/>
    <w:basedOn w:val="Normal"/>
    <w:link w:val="15"/>
    <w:qFormat/>
    <w:pPr>
      <w:spacing w:line="360" w:lineRule="auto"/>
      <w:ind w:firstLine="149"/>
    </w:pPr>
    <w:rPr>
      <w:rFonts w:ascii="黑体" w:eastAsia="黑体" w:hAnsi="Calibri" w:hAnsiTheme="minorHAnsi" w:cs="宋体"/>
      <w:sz w:val="28"/>
      <w:szCs w:val="28"/>
    </w:rPr>
  </w:style>
  <w:style w:type="paragraph" w:customStyle="1" w:styleId="正文_0_0">
    <w:name w:val="正文_0_0"/>
    <w:uiPriority w:val="99"/>
    <w:qFormat/>
    <w:pPr>
      <w:widowControl w:val="0"/>
      <w:jc w:val="both"/>
    </w:pPr>
    <w:rPr>
      <w:rFonts w:ascii="Calibri" w:hAnsi="Calibri"/>
      <w:sz w:val="21"/>
      <w:szCs w:val="22"/>
    </w:rPr>
  </w:style>
  <w:style w:type="paragraph" w:customStyle="1" w:styleId="无间隔111">
    <w:name w:val="无间隔111"/>
    <w:uiPriority w:val="1"/>
    <w:qFormat/>
    <w:rPr>
      <w:rFonts w:ascii="Calibri" w:hAnsi="Calibri"/>
      <w:sz w:val="22"/>
    </w:rPr>
  </w:style>
  <w:style w:type="paragraph" w:customStyle="1" w:styleId="Char2">
    <w:name w:val="Char2"/>
    <w:basedOn w:val="Normal"/>
    <w:uiPriority w:val="99"/>
    <w:qFormat/>
    <w:pPr>
      <w:tabs>
        <w:tab w:val="left" w:pos="420"/>
      </w:tabs>
      <w:ind w:left="420" w:firstLine="200"/>
      <w:jc w:val="left"/>
    </w:pPr>
    <w:rPr>
      <w:szCs w:val="20"/>
    </w:rPr>
  </w:style>
  <w:style w:type="paragraph" w:customStyle="1" w:styleId="CharCharCharCharCharCharCharCharCharCharCharCharChar1">
    <w:name w:val="Char Char Char Char Char Char Char Char Char Char Char Char Char1"/>
    <w:basedOn w:val="Normal"/>
    <w:uiPriority w:val="99"/>
    <w:qFormat/>
    <w:pPr>
      <w:widowControl/>
      <w:spacing w:after="160" w:line="240" w:lineRule="exact"/>
      <w:jc w:val="left"/>
    </w:pPr>
    <w:rPr>
      <w:rFonts w:ascii="Verdana" w:hAnsi="Verdana"/>
      <w:sz w:val="20"/>
      <w:szCs w:val="20"/>
      <w:lang w:eastAsia="en-US"/>
    </w:rPr>
  </w:style>
  <w:style w:type="paragraph" w:customStyle="1" w:styleId="TOC标题111">
    <w:name w:val="TOC 标题111"/>
    <w:basedOn w:val="Heading1_0"/>
    <w:next w:val="Normal"/>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NoSpacing1">
    <w:name w:val="No Spacing1"/>
    <w:qFormat/>
    <w:pPr>
      <w:widowControl w:val="0"/>
      <w:jc w:val="both"/>
    </w:pPr>
    <w:rPr>
      <w:rFonts w:ascii="Calibri" w:hAnsi="Calibri" w:cs="Calibri"/>
      <w:sz w:val="21"/>
      <w:szCs w:val="22"/>
    </w:rPr>
  </w:style>
  <w:style w:type="paragraph" w:customStyle="1" w:styleId="TOCHeading1">
    <w:name w:val="TOC Heading1"/>
    <w:basedOn w:val="Heading1_0"/>
    <w:next w:val="Normal"/>
    <w:uiPriority w:val="99"/>
    <w:qFormat/>
    <w:pPr>
      <w:numPr>
        <w:numId w:val="0"/>
      </w:numPr>
      <w:spacing w:line="576" w:lineRule="auto"/>
      <w:ind w:left="640"/>
    </w:pPr>
    <w:rPr/>
  </w:style>
  <w:style w:type="paragraph" w:customStyle="1" w:styleId="修订111">
    <w:name w:val="修订111"/>
    <w:qFormat/>
    <w:rPr>
      <w:sz w:val="21"/>
      <w:szCs w:val="24"/>
    </w:rPr>
  </w:style>
  <w:style w:type="paragraph" w:customStyle="1" w:styleId="CharChar3CharChar11">
    <w:name w:val="Char Char3 Char Char11"/>
    <w:basedOn w:val="Normal"/>
    <w:qFormat/>
    <w:pPr>
      <w:widowControl/>
      <w:spacing w:after="160" w:line="240" w:lineRule="exact"/>
      <w:jc w:val="left"/>
    </w:pPr>
    <w:rPr>
      <w:rFonts w:ascii="Arial" w:eastAsia="Times New Roman" w:hAnsi="Arial" w:cs="Verdana"/>
      <w:b/>
      <w:sz w:val="24"/>
      <w:lang w:eastAsia="en-US"/>
    </w:rPr>
  </w:style>
  <w:style w:type="paragraph" w:customStyle="1" w:styleId="ListParagraph2">
    <w:name w:val="List Paragraph2"/>
    <w:basedOn w:val="Normal"/>
    <w:qFormat/>
    <w:pPr>
      <w:ind w:firstLine="420"/>
    </w:pPr>
    <w:rPr>
      <w:rFonts w:ascii="Calibri" w:hAnsi="Calibri"/>
      <w:szCs w:val="22"/>
    </w:rPr>
  </w:style>
  <w:style w:type="paragraph" w:customStyle="1" w:styleId="纯文本511">
    <w:name w:val="纯文本511"/>
    <w:basedOn w:val="Normal"/>
    <w:qFormat/>
    <w:rPr>
      <w:rFonts w:ascii="宋体" w:hAnsi="Courier New"/>
    </w:rPr>
  </w:style>
  <w:style w:type="character" w:customStyle="1" w:styleId="明显强调11">
    <w:name w:val="明显强调11"/>
    <w:qFormat/>
    <w:rPr>
      <w:b/>
      <w:bCs/>
      <w:i/>
      <w:iCs/>
      <w:color w:val="4F81BD"/>
    </w:rPr>
  </w:style>
  <w:style w:type="character" w:customStyle="1" w:styleId="书籍标题11">
    <w:name w:val="书籍标题11"/>
    <w:qFormat/>
    <w:rPr>
      <w:rFonts w:ascii="Times New Roman" w:eastAsia="宋体" w:hAnsi="Times New Roman" w:cs="Times New Roman" w:hint="default"/>
      <w:b/>
      <w:bCs/>
      <w:smallCaps/>
      <w:spacing w:val="5"/>
      <w:lang w:val="en-US" w:eastAsia="zh-CN" w:bidi="ar-SA"/>
    </w:rPr>
  </w:style>
  <w:style w:type="character" w:customStyle="1" w:styleId="CharChar4211">
    <w:name w:val="Char Char4211"/>
    <w:qFormat/>
    <w:rPr>
      <w:rFonts w:ascii="Arial" w:eastAsia="黑体" w:hAnsi="Arial" w:cs="Arial" w:hint="default"/>
      <w:b/>
      <w:bCs/>
      <w:sz w:val="32"/>
      <w:szCs w:val="32"/>
      <w:lang w:val="en-US" w:eastAsia="zh-CN" w:bidi="ar-SA"/>
    </w:rPr>
  </w:style>
  <w:style w:type="character" w:customStyle="1" w:styleId="CharChar4411">
    <w:name w:val="Char Char4411"/>
    <w:qFormat/>
    <w:rPr>
      <w:rFonts w:ascii="宋体" w:eastAsia="宋体" w:hAnsi="宋体" w:hint="eastAsia"/>
      <w:b/>
      <w:bCs/>
      <w:sz w:val="44"/>
      <w:szCs w:val="44"/>
      <w:lang w:val="en-US" w:eastAsia="zh-CN" w:bidi="ar-SA"/>
    </w:rPr>
  </w:style>
  <w:style w:type="character" w:customStyle="1" w:styleId="CharChar4311">
    <w:name w:val="Char Char4311"/>
    <w:qFormat/>
    <w:rPr>
      <w:rFonts w:ascii="Arial" w:eastAsia="黑体" w:hAnsi="Arial" w:cs="Arial" w:hint="default"/>
      <w:b/>
      <w:bCs/>
      <w:sz w:val="32"/>
      <w:szCs w:val="32"/>
      <w:lang w:val="en-US" w:eastAsia="zh-CN" w:bidi="ar-SA"/>
    </w:rPr>
  </w:style>
  <w:style w:type="character" w:customStyle="1" w:styleId="CharChar4111">
    <w:name w:val="Char Char4111"/>
    <w:qFormat/>
    <w:rPr>
      <w:rFonts w:ascii="宋体" w:eastAsia="宋体" w:hAnsi="宋体" w:hint="eastAsia"/>
      <w:b/>
      <w:bCs/>
      <w:sz w:val="32"/>
      <w:szCs w:val="32"/>
      <w:lang w:val="en-US" w:eastAsia="zh-CN" w:bidi="ar-SA"/>
    </w:rPr>
  </w:style>
  <w:style w:type="character" w:customStyle="1" w:styleId="CharChar4011">
    <w:name w:val="Char Char4011"/>
    <w:qFormat/>
    <w:rPr>
      <w:rFonts w:ascii="宋体" w:eastAsia="宋体" w:hAnsi="宋体" w:hint="eastAsia"/>
      <w:b/>
      <w:bCs/>
      <w:sz w:val="32"/>
      <w:szCs w:val="32"/>
      <w:lang w:val="en-US" w:eastAsia="zh-CN" w:bidi="ar-SA"/>
    </w:rPr>
  </w:style>
  <w:style w:type="paragraph" w:customStyle="1" w:styleId="样式标题4h4+(西文)黑体(中文)黑体小三">
    <w:name w:val="样式 标题 4h4 + (西文) 黑体 (中文) 黑体 小三"/>
    <w:basedOn w:val="Heading4"/>
    <w:uiPriority w:val="99"/>
    <w:qFormat/>
    <w:pPr>
      <w:keepNext w:val="0"/>
      <w:keepLines w:val="0"/>
      <w:numPr>
        <w:numId w:val="0"/>
      </w:numPr>
      <w:spacing w:before="0" w:after="0" w:line="360" w:lineRule="auto"/>
      <w:outlineLvl w:val="9"/>
    </w:pPr>
    <w:rPr>
      <w:rFonts w:ascii="黑体" w:eastAsia="黑体" w:hAnsi="Times New Roman"/>
      <w:szCs w:val="24"/>
      <w:lang w:val="en-US"/>
    </w:rPr>
  </w:style>
  <w:style w:type="paragraph" w:customStyle="1" w:styleId="[基本段落]">
    <w:name w:val="[基本段落]"/>
    <w:basedOn w:val="Normal"/>
    <w:uiPriority w:val="99"/>
    <w:qFormat/>
    <w:pPr>
      <w:spacing w:line="288" w:lineRule="auto"/>
    </w:pPr>
    <w:rPr>
      <w:rFonts w:ascii="宋体" w:hAnsi="宋体"/>
      <w:color w:val="000000"/>
      <w:sz w:val="24"/>
      <w:szCs w:val="20"/>
      <w:lang w:val="zh-CN"/>
    </w:rPr>
  </w:style>
  <w:style w:type="paragraph" w:customStyle="1" w:styleId="TableParagraph">
    <w:name w:val="Table Paragraph"/>
    <w:basedOn w:val="Normal"/>
    <w:uiPriority w:val="1"/>
    <w:qFormat/>
    <w:pPr>
      <w:jc w:val="center"/>
    </w:pPr>
    <w:rPr>
      <w:rFonts w:ascii="宋体" w:hAnsi="宋体" w:cs="宋体"/>
      <w:lang w:val="zh-CN" w:bidi="zh-CN"/>
    </w:rPr>
  </w:style>
  <w:style w:type="character" w:customStyle="1" w:styleId="NormalCharacter">
    <w:name w:val="NormalCharacter"/>
    <w:link w:val="TableParagraph"/>
    <w:qFormat/>
    <w:rPr/>
  </w:style>
  <w:style w:type="paragraph" w:customStyle="1" w:styleId="UserStyle_1">
    <w:name w:val="UserStyle_1"/>
    <w:basedOn w:val="Normal"/>
    <w:link w:val="[基本段落]"/>
    <w:qFormat/>
    <w:rPr>
      <w:rFonts w:ascii="Calibri" w:eastAsia="Arial" w:hAnsi="Calibri" w:asciiTheme="minorHAnsi" w:eastAsiaTheme="minorEastAsia" w:hAnsiTheme="minorHAnsi" w:cs="Arial" w:cstheme="minorBidi"/>
      <w:szCs w:val="22"/>
    </w:rPr>
  </w:style>
  <w:style w:type="character" w:customStyle="1" w:styleId="UserStyle_0">
    <w:name w:val="UserStyle_0"/>
    <w:link w:val="UserStyle_1"/>
    <w:qFormat/>
    <w:rPr/>
  </w:style>
  <w:style w:type="paragraph" w:customStyle="1" w:styleId="NormalIndent0">
    <w:name w:val="NormalIndent"/>
    <w:basedOn w:val="Normal"/>
    <w:link w:val="NormalCharacter"/>
    <w:qFormat/>
    <w:pPr>
      <w:widowControl/>
      <w:ind w:firstLine="420"/>
    </w:pPr>
    <w:rPr>
      <w:rFonts w:ascii="Calibri" w:eastAsia="Arial" w:hAnsi="Calibri" w:asciiTheme="minorHAnsi" w:eastAsiaTheme="minorEastAsia" w:hAnsiTheme="minorHAnsi" w:cs="Arial" w:cstheme="minorBidi"/>
      <w:szCs w:val="22"/>
    </w:rPr>
  </w:style>
  <w:style w:type="paragraph" w:customStyle="1" w:styleId="UserStyle_34">
    <w:name w:val="UserStyle_34"/>
    <w:basedOn w:val="Normal"/>
    <w:qFormat/>
    <w:pPr>
      <w:widowControl/>
      <w:ind w:firstLine="420"/>
    </w:pPr>
    <w:rPr>
      <w:rFonts w:ascii="Calibri" w:hAnsi="Calibri"/>
      <w:szCs w:val="22"/>
    </w:rPr>
  </w:style>
  <w:style w:type="character" w:customStyle="1" w:styleId="ca-01">
    <w:name w:val="ca-01"/>
    <w:qFormat/>
    <w:rPr>
      <w:rFonts w:ascii="宋体" w:hAnsi="宋体"/>
      <w:bCs/>
      <w:sz w:val="24"/>
      <w:szCs w:val="21"/>
    </w:rPr>
  </w:style>
  <w:style w:type="paragraph" w:customStyle="1" w:styleId="_Style651">
    <w:name w:val="_Style 651"/>
    <w:next w:val="Normal"/>
    <w:uiPriority w:val="99"/>
    <w:qFormat/>
    <w:pPr>
      <w:widowControl w:val="0"/>
      <w:tabs>
        <w:tab w:val="left" w:pos="880"/>
      </w:tabs>
      <w:jc w:val="both"/>
    </w:pPr>
    <w:rPr>
      <w:rFonts w:ascii="Calibri" w:hAnsi="Calibri"/>
    </w:rPr>
  </w:style>
  <w:style w:type="paragraph" w:customStyle="1" w:styleId="_Style6511">
    <w:name w:val="_Style 6511"/>
    <w:next w:val="Normal"/>
    <w:qFormat/>
    <w:pPr>
      <w:widowControl w:val="0"/>
      <w:tabs>
        <w:tab w:val="left" w:pos="880"/>
      </w:tabs>
      <w:jc w:val="both"/>
    </w:pPr>
    <w:rPr>
      <w:rFonts w:ascii="Calibri" w:hAnsi="Calibri"/>
    </w:rPr>
  </w:style>
  <w:style w:type="paragraph" w:customStyle="1" w:styleId="List111111111111111">
    <w:name w:val="List111111111111111"/>
    <w:basedOn w:val="Normal"/>
    <w:next w:val="_Style6511"/>
    <w:uiPriority w:val="34"/>
    <w:qFormat/>
    <w:pPr>
      <w:ind w:firstLine="420"/>
    </w:pPr>
    <w:rPr>
      <w:szCs w:val="20"/>
      <w:lang w:val="zh-CN"/>
    </w:rPr>
  </w:style>
  <w:style w:type="paragraph" w:styleId="ListParagraph">
    <w:name w:val="List Paragraph"/>
    <w:basedOn w:val="Normal"/>
    <w:qFormat/>
    <w:pPr>
      <w:ind w:firstLine="420"/>
    </w:pPr>
    <w:rPr/>
  </w:style>
  <w:style w:type="paragraph" w:customStyle="1" w:styleId="**正文">
    <w:name w:val="**正文"/>
    <w:basedOn w:val="Normal"/>
    <w:qFormat/>
    <w:pPr>
      <w:spacing w:line="360" w:lineRule="auto"/>
      <w:ind w:firstLine="482"/>
    </w:pPr>
    <w:rPr>
      <w:rFonts w:ascii="宋体" w:hAnsi="宋体"/>
      <w:sz w:val="24"/>
    </w:rPr>
  </w:style>
  <w:style w:type="paragraph" w:customStyle="1" w:styleId="_Style65111">
    <w:name w:val="_Style 65111"/>
    <w:next w:val="Normal"/>
    <w:qFormat/>
    <w:pPr>
      <w:widowControl w:val="0"/>
      <w:tabs>
        <w:tab w:val="left" w:pos="880"/>
        <w:tab w:val="left" w:pos="1080"/>
      </w:tabs>
      <w:jc w:val="both"/>
    </w:pPr>
    <w:rPr>
      <w:rFonts w:ascii="Calibri" w:hAnsi="Calibri"/>
    </w:rPr>
  </w:style>
  <w:style w:type="paragraph" w:customStyle="1" w:styleId="正文New0">
    <w:name w:val="正文 New"/>
    <w:qFormat/>
    <w:pPr>
      <w:widowControl w:val="0"/>
      <w:jc w:val="both"/>
    </w:pPr>
    <w:rPr>
      <w:sz w:val="21"/>
      <w:szCs w:val="24"/>
    </w:rPr>
  </w:style>
  <w:style w:type="paragraph" w:customStyle="1" w:styleId="正文NewNewNewNewNewNew">
    <w:name w:val="正文 New New New New New New"/>
    <w:qFormat/>
    <w:pPr>
      <w:widowControl w:val="0"/>
      <w:jc w:val="both"/>
    </w:pPr>
    <w:rPr>
      <w:sz w:val="21"/>
      <w:szCs w:val="24"/>
    </w:rPr>
  </w:style>
  <w:style w:type="paragraph" w:customStyle="1" w:styleId="列表段落1">
    <w:name w:val="列表段落1"/>
    <w:basedOn w:val="Normal"/>
    <w:uiPriority w:val="99"/>
    <w:qFormat/>
    <w:pPr>
      <w:ind w:firstLine="420"/>
    </w:pPr>
    <w:rPr>
      <w:rFonts w:ascii="Calibri" w:hAnsi="Calibri"/>
      <w:szCs w:val="22"/>
    </w:rPr>
  </w:style>
  <w:style w:type="character" w:customStyle="1" w:styleId="纯文本字符1">
    <w:name w:val="纯文本 字符1"/>
    <w:uiPriority w:val="99"/>
    <w:qFormat/>
    <w:rPr>
      <w:rFonts w:ascii="宋体" w:eastAsia="宋体" w:hAnsi="Courier New"/>
      <w:sz w:val="21"/>
      <w:lang w:val="en-US" w:eastAsia="zh-CN" w:bidi="ar-SA"/>
    </w:rPr>
  </w:style>
  <w:style w:type="table" w:customStyle="1" w:styleId="TableNormal0">
    <w:name w:val="Table Normal"/>
    <w:unhideWhenUsed/>
    <w:qFormat/>
    <w:rPr/>
    <w:tblPr>
      <w:tblCellMar>
        <w:top w:w="0" w:type="dxa"/>
        <w:left w:w="0" w:type="dxa"/>
        <w:bottom w:w="0" w:type="dxa"/>
        <w:right w:w="0" w:type="dxa"/>
      </w:tblCellMar>
    </w:tblPr>
  </w:style>
  <w:style w:type="paragraph" w:customStyle="1" w:styleId="首行缩进">
    <w:name w:val="首行缩进"/>
    <w:basedOn w:val="Normal"/>
    <w:qFormat/>
    <w:pPr>
      <w:ind w:firstLine="480"/>
    </w:pPr>
    <w:rPr>
      <w:rFonts w:ascii="Calibri" w:hAnsi="Calibri" w:cs="宋体"/>
      <w:lang w:val="zh-CN"/>
    </w:rPr>
  </w:style>
  <w:style w:type="paragraph" w:customStyle="1" w:styleId="Bodytext|2">
    <w:name w:val="Body text|2"/>
    <w:basedOn w:val="Normal"/>
    <w:qFormat/>
    <w:pPr>
      <w:shd w:val="clear" w:color="auto" w:fill="FFFFFF"/>
    </w:pPr>
    <w:rPr>
      <w:rFonts w:ascii="Calibri" w:hAnsi="Calibri" w:cs="宋体"/>
      <w:sz w:val="20"/>
      <w:szCs w:val="20"/>
    </w:rPr>
  </w:style>
  <w:style w:type="paragraph" w:customStyle="1" w:styleId="_Style10">
    <w:name w:val="_Style 10"/>
    <w:basedOn w:val="Normal"/>
    <w:next w:val="font61"/>
    <w:uiPriority w:val="34"/>
    <w:qFormat/>
    <w:pPr>
      <w:ind w:firstLine="420"/>
    </w:pPr>
    <w:rPr>
      <w:rFonts w:ascii="Calibri" w:hAnsi="Calibri" w:cs="Calibri"/>
      <w:szCs w:val="21"/>
    </w:rPr>
  </w:style>
  <w:style w:type="table" w:customStyle="1" w:styleId="无格式表格11">
    <w:name w:val="无格式表格 11"/>
    <w:basedOn w:val="NormalTable"/>
    <w:uiPriority w:val="41"/>
    <w:qFormat/>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band1Horz">
      <w:rPr/>
      <w:tcPr>
        <w:shd w:val="clear" w:color="auto" w:fill="F2F2F2"/>
      </w:tcPr>
    </w:tblStylePr>
    <w:tblStylePr w:type="band1Vert">
      <w:rPr/>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sz="4" w:space="0" w:color="BFBFBF"/>
        </w:tcBorders>
      </w:tcPr>
    </w:tblStylePr>
  </w:style>
  <w:style w:type="paragraph" w:customStyle="1" w:styleId="ItemListText">
    <w:name w:val="Item List Text"/>
    <w:link w:val="无格式表格11"/>
    <w:qFormat/>
    <w:pPr>
      <w:spacing w:before="80" w:after="80" w:line="240" w:lineRule="atLeast"/>
      <w:ind w:left="2126"/>
    </w:pPr>
    <w:rPr>
      <w:sz w:val="21"/>
      <w:szCs w:val="21"/>
    </w:rPr>
  </w:style>
  <w:style w:type="character" w:customStyle="1" w:styleId="ItemListTextChar">
    <w:name w:val="Item List Text Char"/>
    <w:link w:val="_Style10"/>
    <w:qFormat/>
    <w:rPr>
      <w:rFonts w:ascii="Times New Roman" w:eastAsia="宋体" w:hAnsi="Times New Roman" w:cs="Times New Roman"/>
      <w:szCs w:val="21"/>
    </w:rPr>
  </w:style>
  <w:style w:type="paragraph" w:customStyle="1" w:styleId="SubItemList">
    <w:name w:val="Sub Item List"/>
    <w:basedOn w:val="Normal"/>
    <w:qFormat/>
    <w:pPr>
      <w:widowControl/>
      <w:numPr>
        <w:numId w:val="31"/>
      </w:numPr>
      <w:spacing w:before="80" w:after="80" w:line="240" w:lineRule="atLeast"/>
      <w:jc w:val="left"/>
    </w:pPr>
    <w:rPr>
      <w:rFonts w:cs="Arial"/>
      <w:szCs w:val="21"/>
    </w:rPr>
  </w:style>
  <w:style w:type="paragraph" w:customStyle="1" w:styleId="Figure">
    <w:name w:val="Figure"/>
    <w:basedOn w:val="Normal"/>
    <w:next w:val="Normal"/>
    <w:link w:val="TableDescription"/>
    <w:qFormat/>
    <w:pPr>
      <w:widowControl/>
      <w:spacing w:before="160" w:after="160" w:line="240" w:lineRule="atLeast"/>
      <w:ind w:left="1701"/>
      <w:jc w:val="left"/>
    </w:pPr>
    <w:rPr>
      <w:szCs w:val="21"/>
    </w:rPr>
  </w:style>
  <w:style w:type="paragraph" w:customStyle="1" w:styleId="ItemStep">
    <w:name w:val="Item Step"/>
    <w:qFormat/>
    <w:pPr>
      <w:tabs>
        <w:tab w:val="left" w:pos="3401"/>
      </w:tabs>
      <w:spacing w:before="80" w:after="80" w:line="240" w:lineRule="atLeast"/>
      <w:ind w:left="3401" w:hanging="425"/>
      <w:jc w:val="both"/>
      <w:outlineLvl w:val="6"/>
    </w:pPr>
    <w:rPr>
      <w:rFonts w:cs="Arial"/>
      <w:sz w:val="21"/>
      <w:szCs w:val="21"/>
    </w:rPr>
  </w:style>
  <w:style w:type="paragraph" w:customStyle="1" w:styleId="Step">
    <w:name w:val="Step"/>
    <w:basedOn w:val="Normal"/>
    <w:qFormat/>
    <w:pPr>
      <w:widowControl/>
      <w:tabs>
        <w:tab w:val="left" w:pos="2976"/>
      </w:tabs>
      <w:spacing w:before="160" w:after="160" w:line="240" w:lineRule="atLeast"/>
      <w:ind w:left="2976" w:hanging="159"/>
      <w:jc w:val="left"/>
      <w:outlineLvl w:val="5"/>
    </w:pPr>
    <w:rPr>
      <w:rFonts w:cs="Arial"/>
      <w:szCs w:val="21"/>
    </w:rPr>
  </w:style>
  <w:style w:type="paragraph" w:customStyle="1" w:styleId="TableDescription">
    <w:name w:val="Table Description"/>
    <w:basedOn w:val="Normal"/>
    <w:next w:val="Normal"/>
    <w:qFormat/>
    <w:pPr>
      <w:keepNext/>
      <w:widowControl/>
      <w:spacing w:before="320" w:after="80" w:line="240" w:lineRule="atLeast"/>
      <w:ind w:left="2977"/>
      <w:jc w:val="left"/>
      <w:outlineLvl w:val="8"/>
    </w:pPr>
    <w:rPr>
      <w:rFonts w:eastAsia="黑体" w:cs="Arial"/>
      <w:spacing w:val="-4"/>
      <w:szCs w:val="21"/>
    </w:rPr>
  </w:style>
  <w:style w:type="character" w:customStyle="1" w:styleId="ItemListChar">
    <w:name w:val="Item List Char"/>
    <w:link w:val="正常段落"/>
    <w:uiPriority w:val="99"/>
    <w:qFormat/>
    <w:rPr>
      <w:rFonts w:ascii="Times New Roman" w:eastAsia="宋体" w:hAnsi="Times New Roman" w:cs="Times New Roman"/>
      <w:sz w:val="24"/>
      <w:szCs w:val="24"/>
    </w:rPr>
  </w:style>
  <w:style w:type="character" w:customStyle="1" w:styleId="FigureChar">
    <w:name w:val="Figure Char"/>
    <w:link w:val="ItemListTextChar"/>
    <w:qFormat/>
    <w:rPr>
      <w:rFonts w:ascii="Times New Roman" w:eastAsia="宋体" w:hAnsi="Times New Roman" w:cs="Times New Roman"/>
      <w:szCs w:val="21"/>
    </w:rPr>
  </w:style>
  <w:style w:type="character" w:customStyle="1" w:styleId="FigureDescriptionChar">
    <w:name w:val="Figure Description Char"/>
    <w:link w:val="zhengwen"/>
    <w:uiPriority w:val="99"/>
    <w:qFormat/>
    <w:rPr>
      <w:rFonts w:ascii="Times New Roman" w:eastAsia="宋体" w:hAnsi="Times New Roman" w:cs="Times New Roman"/>
      <w:sz w:val="18"/>
      <w:szCs w:val="24"/>
    </w:rPr>
  </w:style>
  <w:style w:type="character" w:customStyle="1" w:styleId="汇视源正文CharChar">
    <w:name w:val="汇视源正文 Char Char"/>
    <w:link w:val="FigureDescriptionChar"/>
    <w:qFormat/>
    <w:rPr>
      <w:rFonts w:cs="宋体"/>
      <w:sz w:val="24"/>
    </w:rPr>
  </w:style>
  <w:style w:type="paragraph" w:customStyle="1" w:styleId="汇视源正文">
    <w:name w:val="汇视源正文"/>
    <w:link w:val="FigureChar"/>
    <w:qFormat/>
    <w:pPr>
      <w:widowControl w:val="0"/>
      <w:spacing w:line="360" w:lineRule="auto"/>
      <w:ind w:firstLine="480"/>
      <w:jc w:val="both"/>
    </w:pPr>
    <w:rPr>
      <w:rFonts w:ascii="Calibri" w:eastAsia="Arial" w:hAnsi="Calibri" w:asciiTheme="minorHAnsi" w:eastAsiaTheme="minorEastAsia" w:hAnsiTheme="minorHAnsi" w:cs="宋体"/>
      <w:sz w:val="24"/>
      <w:szCs w:val="22"/>
    </w:rPr>
  </w:style>
  <w:style w:type="paragraph" w:customStyle="1" w:styleId="ItemListinTable">
    <w:name w:val="Item List in Table"/>
    <w:basedOn w:val="Normal"/>
    <w:qFormat/>
    <w:pPr>
      <w:widowControl/>
      <w:numPr>
        <w:numId w:val="33"/>
      </w:numPr>
      <w:spacing w:before="80" w:after="80" w:line="240" w:lineRule="atLeast"/>
      <w:jc w:val="left"/>
    </w:pPr>
    <w:rPr>
      <w:rFonts w:cs="Arial" w:hint="eastAsia"/>
      <w:szCs w:val="21"/>
    </w:rPr>
  </w:style>
  <w:style w:type="character" w:customStyle="1" w:styleId="标题1字符">
    <w:name w:val="标题 1 字符"/>
    <w:uiPriority w:val="9"/>
    <w:qFormat/>
    <w:rPr>
      <w:rFonts w:ascii="Calibri Light" w:eastAsia="等线 Light" w:hAnsi="Calibri Light" w:cs="Times New Roman"/>
      <w:color w:val="2E74B5"/>
      <w:sz w:val="32"/>
      <w:szCs w:val="32"/>
    </w:rPr>
  </w:style>
  <w:style w:type="character" w:customStyle="1" w:styleId="标题2字符">
    <w:name w:val="标题 2 字符"/>
    <w:uiPriority w:val="9"/>
    <w:qFormat/>
    <w:rPr>
      <w:rFonts w:ascii="Calibri Light" w:eastAsia="等线 Light" w:hAnsi="Calibri Light" w:cs="Times New Roman"/>
      <w:color w:val="2E74B5"/>
      <w:sz w:val="26"/>
      <w:szCs w:val="26"/>
    </w:rPr>
  </w:style>
  <w:style w:type="character" w:customStyle="1" w:styleId="标题3字符">
    <w:name w:val="标题 3 字符"/>
    <w:uiPriority w:val="9"/>
    <w:qFormat/>
    <w:rPr>
      <w:rFonts w:ascii="Calibri Light" w:eastAsia="等线 Light" w:hAnsi="Calibri Light" w:cs="Times New Roman"/>
      <w:color w:val="1F4E79"/>
      <w:sz w:val="24"/>
      <w:szCs w:val="24"/>
    </w:rPr>
  </w:style>
  <w:style w:type="character" w:customStyle="1" w:styleId="标题4字符0">
    <w:name w:val="标题 4 字符"/>
    <w:uiPriority w:val="9"/>
    <w:qFormat/>
    <w:rPr>
      <w:rFonts w:ascii="Calibri Light" w:eastAsia="等线 Light" w:hAnsi="Calibri Light" w:cs="Times New Roman"/>
      <w:i/>
      <w:iCs/>
      <w:color w:val="2E74B5"/>
      <w:sz w:val="21"/>
    </w:rPr>
  </w:style>
  <w:style w:type="character" w:customStyle="1" w:styleId="正文文本字符">
    <w:name w:val="正文文本 字符"/>
    <w:qFormat/>
    <w:rPr>
      <w:rFonts w:ascii="Calibri" w:eastAsia="宋体" w:hAnsi="Calibri" w:cs="Times New Roman"/>
      <w:sz w:val="21"/>
    </w:rPr>
  </w:style>
  <w:style w:type="character" w:customStyle="1" w:styleId="正文首行缩进字符">
    <w:name w:val="正文首行缩进 字符"/>
    <w:uiPriority w:val="99"/>
    <w:semiHidden/>
    <w:qFormat/>
    <w:rPr/>
  </w:style>
  <w:style w:type="paragraph" w:customStyle="1" w:styleId="_HT_表格表头">
    <w:name w:val="_HT_表格表头"/>
    <w:basedOn w:val="Normal"/>
    <w:qFormat/>
    <w:pPr>
      <w:jc w:val="center"/>
    </w:pPr>
    <w:rPr>
      <w:rFonts w:ascii="Calibri" w:hAnsi="Calibri"/>
      <w:b/>
      <w:sz w:val="22"/>
      <w:szCs w:val="22"/>
    </w:rPr>
  </w:style>
  <w:style w:type="paragraph" w:customStyle="1" w:styleId="_HT_表格正文">
    <w:name w:val="_HT_表格正文"/>
    <w:basedOn w:val="Normal"/>
    <w:qFormat/>
    <w:rPr>
      <w:rFonts w:ascii="Calibri" w:hAnsi="Calibri"/>
      <w:sz w:val="22"/>
      <w:szCs w:val="22"/>
    </w:rPr>
  </w:style>
  <w:style w:type="paragraph" w:customStyle="1" w:styleId="_HT_正文">
    <w:name w:val="_HT_正文"/>
    <w:basedOn w:val="Normal"/>
    <w:link w:val="*正文"/>
    <w:qFormat/>
    <w:pPr>
      <w:ind w:firstLine="200"/>
    </w:pPr>
    <w:rPr>
      <w:rFonts w:ascii="Calibri" w:hAnsi="Calibri"/>
      <w:sz w:val="28"/>
      <w:szCs w:val="22"/>
    </w:rPr>
  </w:style>
  <w:style w:type="character" w:customStyle="1" w:styleId="页脚字符1">
    <w:name w:val="页脚 字符1"/>
    <w:uiPriority w:val="99"/>
    <w:semiHidden/>
    <w:qFormat/>
    <w:rPr>
      <w:rFonts w:ascii="Calibri" w:eastAsia="宋体" w:hAnsi="Calibri" w:cs="Times New Roman"/>
      <w:sz w:val="18"/>
      <w:szCs w:val="18"/>
    </w:rPr>
  </w:style>
  <w:style w:type="character" w:customStyle="1" w:styleId="页眉字符1">
    <w:name w:val="页眉 字符1"/>
    <w:semiHidden/>
    <w:qFormat/>
    <w:rPr>
      <w:rFonts w:ascii="Calibri" w:eastAsia="宋体" w:hAnsi="Calibri" w:cs="Times New Roman"/>
      <w:sz w:val="18"/>
      <w:szCs w:val="18"/>
    </w:rPr>
  </w:style>
  <w:style w:type="paragraph" w:customStyle="1" w:styleId="*正文">
    <w:name w:val="*正文"/>
    <w:basedOn w:val="Normal"/>
    <w:qFormat/>
    <w:pPr>
      <w:spacing w:line="360" w:lineRule="auto"/>
      <w:ind w:firstLine="480"/>
      <w:jc w:val="left"/>
    </w:pPr>
    <w:rPr>
      <w:rFonts w:ascii="宋体" w:eastAsia="等线" w:hAnsi="宋体"/>
      <w:szCs w:val="21"/>
    </w:rPr>
  </w:style>
  <w:style w:type="paragraph" w:customStyle="1" w:styleId="列表段落2">
    <w:name w:val="列表段落2"/>
    <w:basedOn w:val="Normal"/>
    <w:uiPriority w:val="34"/>
    <w:qFormat/>
    <w:pPr>
      <w:ind w:firstLine="420"/>
    </w:pPr>
    <w:rPr>
      <w:rFonts w:ascii="Calibri" w:hAnsi="Calibri"/>
      <w:szCs w:val="22"/>
    </w:rPr>
  </w:style>
  <w:style w:type="character" w:customStyle="1" w:styleId="_HT_正文Char">
    <w:name w:val="_HT_正文 Char"/>
    <w:link w:val="_HT_表格表头"/>
    <w:qFormat/>
    <w:rPr>
      <w:rFonts w:ascii="Calibri" w:eastAsia="宋体" w:hAnsi="Calibri" w:cs="Times New Roman"/>
      <w:sz w:val="28"/>
    </w:rPr>
  </w:style>
  <w:style w:type="paragraph" w:customStyle="1" w:styleId="列表段落3">
    <w:name w:val="列表段落3"/>
    <w:basedOn w:val="Normal"/>
    <w:uiPriority w:val="99"/>
    <w:qFormat/>
    <w:pPr>
      <w:ind w:firstLine="420"/>
    </w:pPr>
    <w:rPr>
      <w:rFonts w:ascii="Calibri" w:hAnsi="Calibri"/>
      <w:szCs w:val="22"/>
    </w:rPr>
  </w:style>
  <w:style w:type="character" w:customStyle="1" w:styleId="标题8字符">
    <w:name w:val="标题 8 字符"/>
    <w:qFormat/>
    <w:rPr>
      <w:rFonts w:ascii="Arial" w:eastAsia="黑体" w:hAnsi="Arial" w:cs="Times New Roman"/>
      <w:sz w:val="24"/>
      <w:szCs w:val="24"/>
    </w:rPr>
  </w:style>
  <w:style w:type="character" w:customStyle="1" w:styleId="UserStyle_9">
    <w:name w:val="UserStyle_9"/>
    <w:link w:val="标题8字符"/>
    <w:qFormat/>
    <w:rPr>
      <w:rFonts w:ascii="Calibri" w:hAnsi="Calibri"/>
    </w:rPr>
  </w:style>
  <w:style w:type="paragraph" w:customStyle="1" w:styleId="UserStyle_10">
    <w:name w:val="UserStyle_10"/>
    <w:basedOn w:val="Normal"/>
    <w:link w:val="列表段落3"/>
    <w:qFormat/>
    <w:pPr>
      <w:widowControl/>
      <w:ind w:firstLine="420"/>
    </w:pPr>
    <w:rPr>
      <w:rFonts w:ascii="Calibri" w:eastAsia="Arial" w:hAnsi="Calibri" w:eastAsiaTheme="minorEastAsia" w:cs="Arial" w:cstheme="minorBidi"/>
      <w:szCs w:val="22"/>
    </w:rPr>
  </w:style>
  <w:style w:type="character" w:customStyle="1" w:styleId="UserStyle_105">
    <w:name w:val="UserStyle_105"/>
    <w:qFormat/>
    <w:rPr/>
  </w:style>
  <w:style w:type="character" w:customStyle="1" w:styleId="标题9字符">
    <w:name w:val="标题 9 字符"/>
    <w:qFormat/>
    <w:rPr>
      <w:rFonts w:ascii="Arial" w:eastAsia="黑体" w:hAnsi="Arial" w:cs="Times New Roman"/>
      <w:szCs w:val="21"/>
    </w:rPr>
  </w:style>
  <w:style w:type="character" w:customStyle="1" w:styleId="文档结构图字符">
    <w:name w:val="文档结构图 字符"/>
    <w:uiPriority w:val="99"/>
    <w:semiHidden/>
    <w:qFormat/>
    <w:rPr>
      <w:rFonts w:ascii="宋体" w:eastAsia="宋体" w:hAnsi="Times New Roman" w:cs="Times New Roman"/>
      <w:sz w:val="18"/>
      <w:szCs w:val="18"/>
    </w:rPr>
  </w:style>
  <w:style w:type="character" w:customStyle="1" w:styleId="标题5字符0">
    <w:name w:val="标题 5 字符"/>
    <w:uiPriority w:val="11"/>
    <w:qFormat/>
    <w:rPr>
      <w:rFonts w:ascii="Times New Roman" w:eastAsia="Adobe 黑体 Std R" w:hAnsi="Times New Roman" w:cs="Times New Roman"/>
      <w:b/>
      <w:bCs/>
      <w:sz w:val="28"/>
      <w:szCs w:val="28"/>
    </w:rPr>
  </w:style>
  <w:style w:type="character" w:customStyle="1" w:styleId="标题7字符">
    <w:name w:val="标题 7 字符"/>
    <w:qFormat/>
    <w:rPr>
      <w:rFonts w:ascii="Times New Roman" w:eastAsia="Adobe 黑体 Std R" w:hAnsi="Times New Roman" w:cs="Times New Roman"/>
      <w:b/>
      <w:bCs/>
      <w:sz w:val="24"/>
      <w:szCs w:val="24"/>
    </w:rPr>
  </w:style>
  <w:style w:type="character" w:customStyle="1" w:styleId="页脚字符">
    <w:name w:val="页脚 字符"/>
    <w:uiPriority w:val="99"/>
    <w:qFormat/>
    <w:rPr>
      <w:sz w:val="18"/>
      <w:szCs w:val="18"/>
    </w:rPr>
  </w:style>
  <w:style w:type="character" w:customStyle="1" w:styleId="标题字符">
    <w:name w:val="标题 字符"/>
    <w:qFormat/>
    <w:rPr>
      <w:rFonts w:ascii="Calibri Light" w:eastAsia="宋体" w:hAnsi="Calibri Light" w:cs="Times New Roman"/>
      <w:b/>
      <w:bCs/>
      <w:sz w:val="32"/>
      <w:szCs w:val="32"/>
    </w:rPr>
  </w:style>
  <w:style w:type="character" w:customStyle="1" w:styleId="标题6字符">
    <w:name w:val="标题 6 字符"/>
    <w:qFormat/>
    <w:rPr>
      <w:rFonts w:ascii="Arial" w:eastAsia="Adobe 黑体 Std R" w:hAnsi="Arial" w:cs="Times New Roman"/>
      <w:b/>
      <w:bCs/>
      <w:sz w:val="24"/>
      <w:szCs w:val="24"/>
    </w:rPr>
  </w:style>
  <w:style w:type="character" w:customStyle="1" w:styleId="未处理的提及1">
    <w:name w:val="未处理的提及1"/>
    <w:uiPriority w:val="99"/>
    <w:unhideWhenUsed/>
    <w:qFormat/>
    <w:rPr>
      <w:color w:val="605E5C"/>
      <w:shd w:val="clear" w:color="auto" w:fill="E1DFDD"/>
    </w:rPr>
  </w:style>
  <w:style w:type="character" w:customStyle="1" w:styleId="页眉字符">
    <w:name w:val="页眉 字符"/>
    <w:uiPriority w:val="99"/>
    <w:qFormat/>
    <w:rPr>
      <w:sz w:val="18"/>
      <w:szCs w:val="18"/>
    </w:rPr>
  </w:style>
  <w:style w:type="paragraph" w:customStyle="1" w:styleId="Heading1">
    <w:name w:val="Heading 1"/>
    <w:basedOn w:val="Normal"/>
    <w:next w:val="Normal"/>
    <w:qFormat/>
    <w:pPr>
      <w:keepNext/>
      <w:keepLines/>
      <w:widowControl/>
      <w:spacing w:before="340" w:after="330" w:line="578" w:lineRule="auto"/>
    </w:pPr>
    <w:rPr>
      <w:sz w:val="44"/>
      <w:szCs w:val="44"/>
    </w:rPr>
  </w:style>
  <w:style w:type="paragraph" w:customStyle="1" w:styleId="表格内容">
    <w:name w:val="表格内容"/>
    <w:basedOn w:val="Normal"/>
    <w:qFormat/>
    <w:pPr>
      <w:widowControl/>
      <w:spacing w:line="300" w:lineRule="auto"/>
      <w:jc w:val="center"/>
    </w:pPr>
    <w:rPr>
      <w:szCs w:val="20"/>
    </w:rPr>
  </w:style>
  <w:style w:type="paragraph" w:customStyle="1" w:styleId="Heading2">
    <w:name w:val="Heading 2"/>
    <w:basedOn w:val="Normal"/>
    <w:next w:val="Normal"/>
    <w:qFormat/>
    <w:pPr>
      <w:keepNext/>
      <w:keepLines/>
      <w:widowControl/>
      <w:spacing w:before="260" w:after="260" w:line="413" w:lineRule="auto"/>
    </w:pPr>
    <w:rPr>
      <w:rFonts w:ascii="Arial" w:eastAsia="黑体" w:hAnsi="Arial"/>
      <w:sz w:val="32"/>
      <w:szCs w:val="20"/>
    </w:rPr>
  </w:style>
  <w:style w:type="paragraph" w:customStyle="1" w:styleId="样式表格+小五行距:最小值0磅">
    <w:name w:val="样式 表格 + 小五 行距: 最小值 0 磅"/>
    <w:basedOn w:val="Normal"/>
    <w:qFormat/>
    <w:pPr>
      <w:spacing w:line="0" w:lineRule="atLeast"/>
      <w:jc w:val="center"/>
    </w:pPr>
    <w:rPr>
      <w:rFonts w:ascii="楷体_GB2312" w:eastAsia="楷体_GB2312" w:hAnsi="新宋体" w:cs="宋体"/>
      <w:szCs w:val="20"/>
    </w:rPr>
  </w:style>
  <w:style w:type="paragraph" w:customStyle="1" w:styleId="正文_居中">
    <w:name w:val="正文_居中"/>
    <w:basedOn w:val="Normal"/>
    <w:next w:val="Normal"/>
    <w:qFormat/>
    <w:pPr>
      <w:spacing w:line="360" w:lineRule="auto"/>
      <w:jc w:val="center"/>
    </w:pPr>
    <w:rPr>
      <w:rFonts w:ascii="Calibri" w:hAnsi="Calibri"/>
      <w:sz w:val="24"/>
      <w:szCs w:val="22"/>
    </w:rPr>
  </w:style>
  <w:style w:type="paragraph" w:customStyle="1" w:styleId="正文_表格">
    <w:name w:val="正文_表格"/>
    <w:basedOn w:val="Normal"/>
    <w:qFormat/>
    <w:pPr>
      <w:spacing w:before="156" w:after="156"/>
      <w:jc w:val="center"/>
    </w:pPr>
    <w:rPr>
      <w:rFonts w:ascii="Arial" w:hAnsi="Arial"/>
    </w:rPr>
  </w:style>
  <w:style w:type="character" w:customStyle="1" w:styleId="题注Char1">
    <w:name w:val="题注 Char1"/>
    <w:qFormat/>
    <w:rPr>
      <w:rFonts w:ascii="Arial" w:hAnsi="Arial" w:cs="Arial"/>
      <w:sz w:val="24"/>
    </w:rPr>
  </w:style>
  <w:style w:type="character" w:customStyle="1" w:styleId="正文文本缩进CharChar">
    <w:name w:val="正文文本缩进 Char Char"/>
    <w:link w:val="题注Char1"/>
    <w:qFormat/>
    <w:rPr>
      <w:rFonts w:ascii="楷体_GB2312" w:eastAsia="楷体_GB2312"/>
      <w:sz w:val="32"/>
    </w:rPr>
  </w:style>
  <w:style w:type="paragraph" w:customStyle="1" w:styleId="正文文本缩进5">
    <w:name w:val="正文文本缩进5"/>
    <w:basedOn w:val="Normal"/>
    <w:link w:val="正文_表格"/>
    <w:qFormat/>
    <w:pPr>
      <w:ind w:firstLine="630"/>
    </w:pPr>
    <w:rPr>
      <w:rFonts w:ascii="楷体_GB2312" w:eastAsia="楷体_GB2312" w:hAnsi="Calibri" w:hAnsiTheme="minorHAnsi" w:cs="Arial" w:cstheme="minorBidi"/>
      <w:sz w:val="32"/>
      <w:szCs w:val="22"/>
    </w:rPr>
  </w:style>
  <w:style w:type="character" w:customStyle="1" w:styleId="FontStyle22">
    <w:name w:val="Font Style22"/>
    <w:uiPriority w:val="99"/>
    <w:qFormat/>
    <w:rPr>
      <w:rFonts w:ascii="宋体" w:eastAsia="宋体" w:cs="宋体"/>
      <w:b/>
      <w:bCs/>
      <w:sz w:val="12"/>
      <w:szCs w:val="12"/>
    </w:rPr>
  </w:style>
  <w:style w:type="character" w:customStyle="1" w:styleId="FontStyle16">
    <w:name w:val="Font Style16"/>
    <w:uiPriority w:val="99"/>
    <w:qFormat/>
    <w:rPr>
      <w:rFonts w:ascii="宋体" w:eastAsia="宋体" w:cs="宋体"/>
      <w:b/>
      <w:bCs/>
      <w:i/>
      <w:iCs/>
      <w:spacing w:val="30"/>
      <w:sz w:val="16"/>
      <w:szCs w:val="16"/>
    </w:rPr>
  </w:style>
  <w:style w:type="character" w:customStyle="1" w:styleId="FontStyle24">
    <w:name w:val="Font Style24"/>
    <w:uiPriority w:val="99"/>
    <w:qFormat/>
    <w:rPr>
      <w:rFonts w:ascii="宋体" w:eastAsia="宋体" w:cs="宋体"/>
      <w:b/>
      <w:bCs/>
      <w:sz w:val="8"/>
      <w:szCs w:val="8"/>
    </w:rPr>
  </w:style>
  <w:style w:type="character" w:customStyle="1" w:styleId="FontStyle15">
    <w:name w:val="Font Style15"/>
    <w:uiPriority w:val="99"/>
    <w:qFormat/>
    <w:rPr>
      <w:rFonts w:ascii="宋体" w:eastAsia="宋体" w:cs="宋体"/>
      <w:b/>
      <w:bCs/>
      <w:sz w:val="18"/>
      <w:szCs w:val="18"/>
    </w:rPr>
  </w:style>
  <w:style w:type="character" w:customStyle="1" w:styleId="明显引用字符">
    <w:name w:val="明显引用 字符"/>
    <w:link w:val="FontStyle15"/>
    <w:qFormat/>
    <w:rPr>
      <w:b/>
      <w:bCs/>
      <w:i/>
      <w:iCs/>
      <w:color w:val="4F81BD"/>
    </w:rPr>
  </w:style>
  <w:style w:type="paragraph" w:styleId="IntenseQuote">
    <w:name w:val="Intense Quote"/>
    <w:basedOn w:val="Normal"/>
    <w:next w:val="Normal"/>
    <w:link w:val="FontStyle24"/>
    <w:qFormat/>
    <w:pPr>
      <w:pBdr>
        <w:bottom w:val="single" w:sz="4" w:space="4" w:color="4F81BD"/>
      </w:pBdr>
      <w:spacing w:before="200" w:after="280"/>
      <w:ind w:left="936" w:right="936"/>
    </w:pPr>
    <w:rPr>
      <w:rFonts w:ascii="Calibri" w:eastAsia="Arial" w:hAnsi="Calibri" w:asciiTheme="minorHAnsi" w:eastAsiaTheme="minorEastAsia" w:hAnsiTheme="minorHAnsi" w:cs="Arial" w:cstheme="minorBidi"/>
      <w:b/>
      <w:bCs/>
      <w:i/>
      <w:iCs/>
      <w:color w:val="4F81BD"/>
      <w:szCs w:val="22"/>
    </w:rPr>
  </w:style>
  <w:style w:type="character" w:customStyle="1" w:styleId="明显引用Char1">
    <w:name w:val="明显引用 Char1"/>
    <w:basedOn w:val="DefaultParagraphFont"/>
    <w:uiPriority w:val="99"/>
    <w:qFormat/>
    <w:rPr>
      <w:rFonts w:ascii="Times New Roman" w:eastAsia="宋体" w:hAnsi="Times New Roman" w:cs="Times New Roman"/>
      <w:b/>
      <w:bCs/>
      <w:i/>
      <w:iCs/>
      <w:color w:val="4F81BD" w:themeColor="accent1"/>
      <w:szCs w:val="24"/>
    </w:rPr>
  </w:style>
  <w:style w:type="character" w:customStyle="1" w:styleId="引用Char2">
    <w:name w:val="引用 Char2"/>
    <w:uiPriority w:val="99"/>
    <w:qFormat/>
    <w:rPr>
      <w:i/>
      <w:iCs/>
      <w:color w:val="404040"/>
      <w:sz w:val="21"/>
      <w:szCs w:val="24"/>
    </w:rPr>
  </w:style>
  <w:style w:type="character" w:customStyle="1" w:styleId="FontStyle17">
    <w:name w:val="Font Style17"/>
    <w:uiPriority w:val="99"/>
    <w:qFormat/>
    <w:rPr>
      <w:rFonts w:ascii="宋体" w:eastAsia="宋体" w:cs="宋体"/>
      <w:b/>
      <w:bCs/>
      <w:sz w:val="10"/>
      <w:szCs w:val="10"/>
    </w:rPr>
  </w:style>
  <w:style w:type="character" w:customStyle="1" w:styleId="1pagesec3Char">
    <w:name w:val="1page sec3 Char"/>
    <w:qFormat/>
    <w:rPr>
      <w:rFonts w:eastAsia="宋体"/>
      <w:sz w:val="18"/>
      <w:szCs w:val="18"/>
      <w:lang w:val="en-US" w:eastAsia="zh-CN" w:bidi="ar-SA"/>
    </w:rPr>
  </w:style>
  <w:style w:type="character" w:customStyle="1" w:styleId="FontStyle19">
    <w:name w:val="Font Style19"/>
    <w:uiPriority w:val="99"/>
    <w:qFormat/>
    <w:rPr>
      <w:rFonts w:ascii="Book Antiqua" w:hAnsi="Book Antiqua" w:cs="Book Antiqua"/>
      <w:sz w:val="40"/>
      <w:szCs w:val="40"/>
    </w:rPr>
  </w:style>
  <w:style w:type="character" w:customStyle="1" w:styleId="引用字符">
    <w:name w:val="引用 字符"/>
    <w:link w:val="FontStyle19"/>
    <w:qFormat/>
    <w:rPr>
      <w:i/>
      <w:iCs/>
      <w:color w:val="000000"/>
    </w:rPr>
  </w:style>
  <w:style w:type="paragraph" w:styleId="Quote">
    <w:name w:val="Quote"/>
    <w:basedOn w:val="Normal"/>
    <w:next w:val="Normal"/>
    <w:link w:val="1pagesec3Char"/>
    <w:qFormat/>
    <w:rPr>
      <w:rFonts w:ascii="Calibri" w:eastAsia="Arial" w:hAnsi="Calibri" w:asciiTheme="minorHAnsi" w:eastAsiaTheme="minorEastAsia" w:hAnsiTheme="minorHAnsi" w:cs="Arial" w:cstheme="minorBidi"/>
      <w:i/>
      <w:iCs/>
      <w:color w:val="000000"/>
      <w:szCs w:val="22"/>
    </w:rPr>
  </w:style>
  <w:style w:type="character" w:customStyle="1" w:styleId="引用Char1">
    <w:name w:val="引用 Char1"/>
    <w:basedOn w:val="DefaultParagraphFont"/>
    <w:uiPriority w:val="99"/>
    <w:qFormat/>
    <w:rPr>
      <w:rFonts w:ascii="Times New Roman" w:eastAsia="宋体" w:hAnsi="Times New Roman" w:cs="Times New Roman"/>
      <w:i/>
      <w:iCs/>
      <w:color w:val="000000" w:themeColor="text1"/>
      <w:szCs w:val="24"/>
    </w:rPr>
  </w:style>
  <w:style w:type="character" w:customStyle="1" w:styleId="不明显强调1">
    <w:name w:val="不明显强调1"/>
    <w:qFormat/>
    <w:rPr>
      <w:i/>
      <w:iCs/>
      <w:color w:val="808080"/>
    </w:rPr>
  </w:style>
  <w:style w:type="character" w:customStyle="1" w:styleId="FontStyle12">
    <w:name w:val="Font Style12"/>
    <w:uiPriority w:val="99"/>
    <w:qFormat/>
    <w:rPr>
      <w:rFonts w:ascii="宋体" w:eastAsia="宋体" w:cs="宋体"/>
      <w:spacing w:val="20"/>
      <w:sz w:val="16"/>
      <w:szCs w:val="16"/>
    </w:rPr>
  </w:style>
  <w:style w:type="character" w:customStyle="1" w:styleId="FontStyle11">
    <w:name w:val="Font Style11"/>
    <w:uiPriority w:val="99"/>
    <w:qFormat/>
    <w:rPr>
      <w:rFonts w:ascii="宋体" w:eastAsia="宋体" w:cs="宋体"/>
      <w:b/>
      <w:bCs/>
      <w:sz w:val="42"/>
      <w:szCs w:val="42"/>
    </w:rPr>
  </w:style>
  <w:style w:type="character" w:customStyle="1" w:styleId="FontStyle23">
    <w:name w:val="Font Style23"/>
    <w:uiPriority w:val="99"/>
    <w:qFormat/>
    <w:rPr>
      <w:rFonts w:ascii="MingLiU" w:eastAsia="MingLiU" w:cs="MingLiU"/>
      <w:b/>
      <w:bCs/>
      <w:i/>
      <w:iCs/>
      <w:sz w:val="24"/>
      <w:szCs w:val="24"/>
    </w:rPr>
  </w:style>
  <w:style w:type="character" w:customStyle="1" w:styleId="标题Char2">
    <w:name w:val="标题 Char2"/>
    <w:qFormat/>
    <w:rPr>
      <w:rFonts w:ascii="Calibri Light" w:hAnsi="Calibri Light" w:cs="Times New Roman"/>
      <w:b/>
      <w:bCs/>
      <w:sz w:val="32"/>
      <w:szCs w:val="32"/>
    </w:rPr>
  </w:style>
  <w:style w:type="character" w:customStyle="1" w:styleId="FontStyle13">
    <w:name w:val="Font Style13"/>
    <w:uiPriority w:val="99"/>
    <w:qFormat/>
    <w:rPr>
      <w:rFonts w:ascii="宋体" w:eastAsia="宋体" w:cs="宋体"/>
      <w:b/>
      <w:bCs/>
      <w:sz w:val="8"/>
      <w:szCs w:val="8"/>
    </w:rPr>
  </w:style>
  <w:style w:type="character" w:customStyle="1" w:styleId="批注文字CharChar">
    <w:name w:val="批注文字 Char Char"/>
    <w:qFormat/>
    <w:rPr>
      <w:rFonts w:ascii="宋体" w:eastAsia="宋体" w:hAnsi="Times New Roman" w:cs="Times New Roman"/>
      <w:sz w:val="28"/>
      <w:szCs w:val="20"/>
    </w:rPr>
  </w:style>
  <w:style w:type="character" w:customStyle="1" w:styleId="textcontents">
    <w:name w:val="textcontents"/>
    <w:qFormat/>
    <w:rPr>
      <w:rFonts w:cs="Times New Roman"/>
    </w:rPr>
  </w:style>
  <w:style w:type="character" w:customStyle="1" w:styleId="不明显参考1">
    <w:name w:val="不明显参考1"/>
    <w:qFormat/>
    <w:rPr>
      <w:smallCaps/>
      <w:color w:val="C0504D"/>
      <w:u w:val="single"/>
    </w:rPr>
  </w:style>
  <w:style w:type="character" w:customStyle="1" w:styleId="hChar">
    <w:name w:val="h Char"/>
    <w:qFormat/>
    <w:rPr>
      <w:rFonts w:eastAsia="宋体"/>
      <w:sz w:val="18"/>
      <w:szCs w:val="18"/>
      <w:lang w:val="en-US" w:eastAsia="zh-CN" w:bidi="ar-SA"/>
    </w:rPr>
  </w:style>
  <w:style w:type="character" w:customStyle="1" w:styleId="FontStyle27">
    <w:name w:val="Font Style27"/>
    <w:uiPriority w:val="99"/>
    <w:qFormat/>
    <w:rPr>
      <w:rFonts w:ascii="宋体" w:eastAsia="宋体" w:cs="宋体"/>
      <w:b/>
      <w:bCs/>
      <w:i/>
      <w:iCs/>
      <w:sz w:val="8"/>
      <w:szCs w:val="8"/>
    </w:rPr>
  </w:style>
  <w:style w:type="character" w:customStyle="1" w:styleId="FontStyle14">
    <w:name w:val="Font Style14"/>
    <w:uiPriority w:val="99"/>
    <w:qFormat/>
    <w:rPr>
      <w:rFonts w:ascii="宋体" w:eastAsia="宋体" w:cs="宋体"/>
      <w:sz w:val="20"/>
      <w:szCs w:val="20"/>
    </w:rPr>
  </w:style>
  <w:style w:type="character" w:customStyle="1" w:styleId="明显引用Char2">
    <w:name w:val="明显引用 Char2"/>
    <w:uiPriority w:val="99"/>
    <w:qFormat/>
    <w:rPr>
      <w:i/>
      <w:iCs/>
      <w:color w:val="5B9BD5"/>
      <w:sz w:val="21"/>
      <w:szCs w:val="24"/>
    </w:rPr>
  </w:style>
  <w:style w:type="character" w:customStyle="1" w:styleId="FontStyle25">
    <w:name w:val="Font Style25"/>
    <w:uiPriority w:val="99"/>
    <w:qFormat/>
    <w:rPr>
      <w:rFonts w:ascii="宋体" w:eastAsia="宋体" w:cs="宋体"/>
      <w:b/>
      <w:bCs/>
      <w:sz w:val="10"/>
      <w:szCs w:val="10"/>
    </w:rPr>
  </w:style>
  <w:style w:type="character" w:customStyle="1" w:styleId="FontStyle21">
    <w:name w:val="Font Style21"/>
    <w:uiPriority w:val="99"/>
    <w:qFormat/>
    <w:rPr>
      <w:rFonts w:ascii="宋体" w:eastAsia="宋体" w:cs="宋体"/>
      <w:b/>
      <w:bCs/>
      <w:sz w:val="8"/>
      <w:szCs w:val="8"/>
    </w:rPr>
  </w:style>
  <w:style w:type="character" w:customStyle="1" w:styleId="明显参考1">
    <w:name w:val="明显参考1"/>
    <w:qFormat/>
    <w:rPr>
      <w:b/>
      <w:bCs/>
      <w:smallCaps/>
      <w:color w:val="C0504D"/>
      <w:spacing w:val="5"/>
      <w:u w:val="single"/>
    </w:rPr>
  </w:style>
  <w:style w:type="character" w:customStyle="1" w:styleId="FontStyle26">
    <w:name w:val="Font Style26"/>
    <w:uiPriority w:val="99"/>
    <w:qFormat/>
    <w:rPr>
      <w:rFonts w:ascii="宋体" w:eastAsia="宋体" w:cs="宋体"/>
      <w:b/>
      <w:bCs/>
      <w:sz w:val="18"/>
      <w:szCs w:val="18"/>
    </w:rPr>
  </w:style>
  <w:style w:type="character" w:customStyle="1" w:styleId="标题5CharChar0">
    <w:name w:val="标题5 Char Char"/>
    <w:link w:val="FontStyle26"/>
    <w:qFormat/>
    <w:rPr>
      <w:rFonts w:ascii="Arial" w:hAnsi="Arial"/>
      <w:b/>
      <w:bCs/>
      <w:sz w:val="24"/>
      <w:szCs w:val="32"/>
    </w:rPr>
  </w:style>
  <w:style w:type="paragraph" w:customStyle="1" w:styleId="标题5">
    <w:name w:val="标题5"/>
    <w:basedOn w:val="Heading3"/>
    <w:link w:val="明显参考1"/>
    <w:qFormat/>
    <w:pPr>
      <w:numPr>
        <w:numId w:val="0"/>
      </w:numPr>
    </w:pPr>
    <w:rPr>
      <w:rFonts w:eastAsia="Arial" w:eastAsiaTheme="minorEastAsia" w:cs="Arial" w:cstheme="minorBidi"/>
      <w:bCs/>
      <w:sz w:val="24"/>
      <w:szCs w:val="32"/>
      <w:lang w:val="en-US"/>
    </w:rPr>
  </w:style>
  <w:style w:type="character" w:customStyle="1" w:styleId="FontStyle18">
    <w:name w:val="Font Style18"/>
    <w:uiPriority w:val="99"/>
    <w:qFormat/>
    <w:rPr>
      <w:rFonts w:ascii="宋体" w:eastAsia="宋体" w:cs="宋体"/>
      <w:b/>
      <w:bCs/>
      <w:spacing w:val="20"/>
      <w:sz w:val="22"/>
      <w:szCs w:val="22"/>
    </w:rPr>
  </w:style>
  <w:style w:type="character" w:customStyle="1" w:styleId="FontStyle20">
    <w:name w:val="Font Style20"/>
    <w:uiPriority w:val="99"/>
    <w:qFormat/>
    <w:rPr>
      <w:rFonts w:ascii="宋体" w:eastAsia="宋体" w:cs="宋体"/>
      <w:b/>
      <w:bCs/>
      <w:sz w:val="8"/>
      <w:szCs w:val="8"/>
    </w:rPr>
  </w:style>
  <w:style w:type="character" w:customStyle="1" w:styleId="正文样式CharChar">
    <w:name w:val="正文样式 Char Char"/>
    <w:qFormat/>
    <w:rPr>
      <w:rFonts w:eastAsia="华文中宋"/>
      <w:sz w:val="24"/>
      <w:szCs w:val="32"/>
    </w:rPr>
  </w:style>
  <w:style w:type="paragraph" w:customStyle="1" w:styleId="_Style7">
    <w:name w:val="_Style 7"/>
    <w:basedOn w:val="Normal"/>
    <w:qFormat/>
    <w:rPr/>
  </w:style>
  <w:style w:type="paragraph" w:customStyle="1" w:styleId="正文NewNewNewNewNewNewNew">
    <w:name w:val="正文 New New New New New New New"/>
    <w:qFormat/>
    <w:pPr>
      <w:widowControl w:val="0"/>
      <w:jc w:val="both"/>
    </w:pPr>
    <w:rPr>
      <w:sz w:val="21"/>
      <w:szCs w:val="24"/>
    </w:rPr>
  </w:style>
  <w:style w:type="paragraph" w:customStyle="1" w:styleId="正文_3_0">
    <w:name w:val="正文_3_0"/>
    <w:qFormat/>
    <w:pPr>
      <w:widowControl w:val="0"/>
      <w:jc w:val="both"/>
    </w:pPr>
    <w:rPr>
      <w:sz w:val="21"/>
    </w:rPr>
  </w:style>
  <w:style w:type="paragraph" w:customStyle="1" w:styleId="Style8">
    <w:name w:val="Style8"/>
    <w:basedOn w:val="Normal"/>
    <w:uiPriority w:val="99"/>
    <w:qFormat/>
    <w:pPr>
      <w:spacing w:line="326" w:lineRule="exact"/>
    </w:pPr>
    <w:rPr>
      <w:rFonts w:ascii="宋体" w:hAnsi="Calibri"/>
      <w:sz w:val="24"/>
    </w:rPr>
  </w:style>
  <w:style w:type="paragraph" w:customStyle="1" w:styleId="flNote">
    <w:name w:val="flNote"/>
    <w:basedOn w:val="Normal"/>
    <w:qFormat/>
    <w:pPr>
      <w:spacing w:before="320" w:after="160" w:line="360" w:lineRule="atLeast"/>
      <w:jc w:val="center"/>
    </w:pPr>
    <w:rPr>
      <w:rFonts w:ascii="Arial" w:eastAsia="黑体"/>
      <w:sz w:val="30"/>
      <w:szCs w:val="20"/>
    </w:rPr>
  </w:style>
  <w:style w:type="paragraph" w:customStyle="1" w:styleId="Style40">
    <w:name w:val="Style4"/>
    <w:basedOn w:val="Normal"/>
    <w:uiPriority w:val="99"/>
    <w:qFormat/>
    <w:pPr>
      <w:spacing w:line="310" w:lineRule="exact"/>
      <w:ind w:firstLine="110"/>
      <w:jc w:val="left"/>
    </w:pPr>
    <w:rPr>
      <w:rFonts w:ascii="宋体" w:hAnsi="Calibri"/>
      <w:sz w:val="24"/>
    </w:rPr>
  </w:style>
  <w:style w:type="paragraph" w:customStyle="1" w:styleId="_Style12">
    <w:name w:val="_Style 12"/>
    <w:basedOn w:val="DocumentMap"/>
    <w:qFormat/>
    <w:pPr>
      <w:widowControl/>
      <w:spacing w:line="360" w:lineRule="auto"/>
      <w:jc w:val="left"/>
    </w:pPr>
    <w:rPr>
      <w:sz w:val="24"/>
    </w:rPr>
  </w:style>
  <w:style w:type="paragraph" w:customStyle="1" w:styleId="样式样式四号1+首行缩进:2字符">
    <w:name w:val="样式 样式 四号1 + 首行缩进:  2 字符"/>
    <w:basedOn w:val="Normal"/>
    <w:qFormat/>
    <w:pPr>
      <w:spacing w:line="360" w:lineRule="auto"/>
      <w:ind w:firstLine="480"/>
      <w:jc w:val="left"/>
    </w:pPr>
    <w:rPr>
      <w:rFonts w:cs="宋体"/>
      <w:sz w:val="24"/>
      <w:szCs w:val="20"/>
    </w:rPr>
  </w:style>
  <w:style w:type="paragraph" w:customStyle="1" w:styleId="Style13">
    <w:name w:val="Style1"/>
    <w:basedOn w:val="Normal"/>
    <w:uiPriority w:val="99"/>
    <w:qFormat/>
    <w:pPr>
      <w:jc w:val="left"/>
    </w:pPr>
    <w:rPr>
      <w:rFonts w:ascii="宋体" w:hAnsi="Calibri"/>
      <w:sz w:val="24"/>
    </w:rPr>
  </w:style>
  <w:style w:type="paragraph" w:customStyle="1" w:styleId="paragraphindent">
    <w:name w:val="paragraphindent"/>
    <w:basedOn w:val="Normal"/>
    <w:qFormat/>
    <w:pPr>
      <w:widowControl/>
      <w:spacing w:before="100" w:beforeAutospacing="1" w:after="100" w:afterAutospacing="1"/>
      <w:jc w:val="left"/>
    </w:pPr>
    <w:rPr>
      <w:rFonts w:ascii="宋体" w:hAnsi="宋体" w:cs="宋体"/>
      <w:sz w:val="24"/>
    </w:rPr>
  </w:style>
  <w:style w:type="paragraph" w:customStyle="1" w:styleId="Bodytext|1">
    <w:name w:val="Body text|1"/>
    <w:basedOn w:val="Normal"/>
    <w:qFormat/>
    <w:pPr>
      <w:spacing w:line="449" w:lineRule="auto"/>
      <w:ind w:firstLine="400"/>
      <w:jc w:val="left"/>
    </w:pPr>
    <w:rPr>
      <w:rFonts w:ascii="宋体" w:hAnsi="宋体" w:cs="宋体"/>
      <w:sz w:val="28"/>
      <w:szCs w:val="28"/>
      <w:lang w:val="zh-TW" w:eastAsia="zh-TW" w:bidi="zh-TW"/>
    </w:rPr>
  </w:style>
  <w:style w:type="paragraph" w:customStyle="1" w:styleId="Style7">
    <w:name w:val="Style7"/>
    <w:basedOn w:val="Normal"/>
    <w:uiPriority w:val="99"/>
    <w:qFormat/>
    <w:pPr>
      <w:jc w:val="left"/>
    </w:pPr>
    <w:rPr>
      <w:rFonts w:ascii="宋体" w:hAnsi="Calibri"/>
      <w:sz w:val="24"/>
    </w:rPr>
  </w:style>
  <w:style w:type="paragraph" w:customStyle="1" w:styleId="p0NewNewNewNew">
    <w:name w:val="p0 New New New New"/>
    <w:basedOn w:val="Normal"/>
    <w:qFormat/>
    <w:pPr>
      <w:widowControl/>
    </w:pPr>
    <w:rPr>
      <w:rFonts w:ascii="Calibri" w:hAnsi="Calibri" w:cs="宋体"/>
      <w:szCs w:val="21"/>
    </w:rPr>
  </w:style>
  <w:style w:type="paragraph" w:customStyle="1" w:styleId="空半行">
    <w:name w:val="空半行"/>
    <w:basedOn w:val="Normal"/>
    <w:qFormat/>
    <w:pPr>
      <w:spacing w:line="120" w:lineRule="exact"/>
    </w:pPr>
    <w:rPr>
      <w:rFonts w:eastAsia="仿宋_GB2312"/>
      <w:color w:val="FFFFFF"/>
      <w:sz w:val="30"/>
      <w:szCs w:val="20"/>
    </w:rPr>
  </w:style>
  <w:style w:type="paragraph" w:customStyle="1" w:styleId="Style2">
    <w:name w:val="Style2"/>
    <w:basedOn w:val="Normal"/>
    <w:uiPriority w:val="99"/>
    <w:qFormat/>
    <w:pPr>
      <w:spacing w:line="624" w:lineRule="exact"/>
      <w:jc w:val="center"/>
    </w:pPr>
    <w:rPr>
      <w:rFonts w:ascii="宋体" w:hAnsi="Calibri"/>
      <w:sz w:val="24"/>
    </w:rPr>
  </w:style>
  <w:style w:type="paragraph" w:customStyle="1" w:styleId="Style50">
    <w:name w:val="Style5"/>
    <w:basedOn w:val="Normal"/>
    <w:uiPriority w:val="99"/>
    <w:qFormat/>
    <w:pPr>
      <w:spacing w:line="312" w:lineRule="exact"/>
      <w:jc w:val="left"/>
    </w:pPr>
    <w:rPr>
      <w:rFonts w:ascii="宋体" w:hAnsi="Calibri"/>
      <w:sz w:val="24"/>
    </w:rPr>
  </w:style>
  <w:style w:type="paragraph" w:customStyle="1" w:styleId="Style30">
    <w:name w:val="Style3"/>
    <w:basedOn w:val="Normal"/>
    <w:uiPriority w:val="99"/>
    <w:qFormat/>
    <w:pPr>
      <w:spacing w:line="312" w:lineRule="exact"/>
      <w:ind w:hanging="96"/>
      <w:jc w:val="left"/>
    </w:pPr>
    <w:rPr>
      <w:rFonts w:ascii="宋体" w:hAnsi="Calibri"/>
      <w:sz w:val="24"/>
    </w:rPr>
  </w:style>
  <w:style w:type="paragraph" w:customStyle="1" w:styleId="Style60">
    <w:name w:val="Style6"/>
    <w:basedOn w:val="Normal"/>
    <w:uiPriority w:val="99"/>
    <w:qFormat/>
    <w:pPr>
      <w:jc w:val="left"/>
    </w:pPr>
    <w:rPr>
      <w:rFonts w:ascii="宋体" w:hAnsi="Calibri"/>
      <w:sz w:val="24"/>
    </w:rPr>
  </w:style>
  <w:style w:type="paragraph" w:customStyle="1" w:styleId="样式标题2+TimesNewRoman四号非加粗段前:5磅段后:0磅行距:固定值20...">
    <w:name w:val="样式 标题 2 + Times New Roman 四号 非加粗 段前: 5 磅 段后: 0 磅 行距: 固定值 20..."/>
    <w:basedOn w:val="Heading2_0_0"/>
    <w:qFormat/>
    <w:pPr>
      <w:numPr>
        <w:numId w:val="0"/>
      </w:numPr>
      <w:spacing w:before="100" w:after="0" w:line="400" w:lineRule="exact"/>
    </w:pPr>
    <w:rPr>
      <w:rFonts w:ascii="Times New Roman" w:hAnsi="Times New Roman" w:cs="宋体"/>
      <w:b w:val="0"/>
      <w:sz w:val="28"/>
    </w:rPr>
  </w:style>
  <w:style w:type="table" w:customStyle="1" w:styleId="TableGrid">
    <w:name w:val="Table Grid"/>
    <w:qFormat/>
    <w:rPr>
      <w:rFonts w:ascii="Calibri" w:hAnsi="Calibri"/>
    </w:rPr>
    <w:tblPr>
      <w:tblCellMar>
        <w:top w:w="0" w:type="dxa"/>
        <w:left w:w="0" w:type="dxa"/>
        <w:bottom w:w="0" w:type="dxa"/>
        <w:right w:w="0" w:type="dxa"/>
      </w:tblCellMar>
    </w:tblPr>
  </w:style>
  <w:style w:type="paragraph" w:customStyle="1" w:styleId="投标文件正文">
    <w:name w:val="投标文件正文"/>
    <w:basedOn w:val="Normal"/>
    <w:qFormat/>
    <w:pPr>
      <w:spacing w:line="440" w:lineRule="exact"/>
      <w:ind w:firstLine="560"/>
    </w:pPr>
    <w:rPr>
      <w:rFonts w:ascii="仿宋_GB2312" w:eastAsia="仿宋_GB2312"/>
      <w:bCs/>
      <w:sz w:val="28"/>
      <w:szCs w:val="28"/>
    </w:rPr>
  </w:style>
  <w:style w:type="paragraph" w:customStyle="1" w:styleId="标题3">
    <w:name w:val="标题3"/>
    <w:basedOn w:val="Heading3"/>
    <w:qFormat/>
    <w:pPr>
      <w:keepNext w:val="0"/>
      <w:keepLines w:val="0"/>
      <w:numPr>
        <w:numId w:val="0"/>
      </w:numPr>
      <w:spacing w:before="0" w:after="0" w:line="360" w:lineRule="auto"/>
    </w:pPr>
    <w:rPr>
      <w:rFonts w:ascii="Calibri" w:eastAsia="仿宋_GB2312" w:hAnsi="Calibri"/>
      <w:bCs/>
      <w:sz w:val="30"/>
      <w:szCs w:val="32"/>
      <w:lang w:val="en-US"/>
    </w:rPr>
  </w:style>
  <w:style w:type="paragraph" w:customStyle="1" w:styleId="正文">
    <w:name w:val="正  文"/>
    <w:basedOn w:val="Normal"/>
    <w:uiPriority w:val="99"/>
    <w:qFormat/>
    <w:pPr>
      <w:spacing w:line="360" w:lineRule="auto"/>
      <w:ind w:firstLine="200"/>
    </w:pPr>
    <w:rPr/>
  </w:style>
  <w:style w:type="table" w:customStyle="1" w:styleId="网格型1">
    <w:name w:val="网格型1"/>
    <w:basedOn w:val="NormalTable"/>
    <w:uiPriority w:val="59"/>
    <w:qFormat/>
    <w:rPr>
      <w:rFonts w:ascii="Calibri" w:hAnsi="Calibr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qFormat/>
    <w:rPr>
      <w:rFonts w:ascii="方正仿宋简体" w:eastAsia="方正仿宋简体" w:hAnsi="方正仿宋简体" w:cs="Courier New"/>
      <w:sz w:val="24"/>
      <w:szCs w:val="22"/>
      <w:lang w:val="zh-CN"/>
    </w:rPr>
  </w:style>
  <w:style w:type="paragraph" w:customStyle="1" w:styleId="Normal_0_1_0_0">
    <w:name w:val="Normal_0_1_0_0"/>
    <w:qFormat/>
    <w:pPr>
      <w:widowControl w:val="0"/>
      <w:jc w:val="both"/>
    </w:pPr>
    <w:rPr>
      <w:rFonts w:ascii="Calibri" w:hAnsi="Calibri"/>
    </w:rPr>
  </w:style>
  <w:style w:type="character" w:customStyle="1" w:styleId="标题2Char0">
    <w:name w:val="标题2 Char"/>
    <w:qFormat/>
    <w:rPr>
      <w:rFonts w:ascii="方正楷体_GBK" w:eastAsia="方正楷体_GBK" w:hAnsi="Book Antiqua"/>
      <w:sz w:val="32"/>
      <w:lang w:val="en-US" w:eastAsia="zh-CN" w:bidi="ar-SA"/>
    </w:rPr>
  </w:style>
  <w:style w:type="character" w:customStyle="1" w:styleId="jj1">
    <w:name w:val="jj1"/>
    <w:qFormat/>
    <w:rPr>
      <w:sz w:val="20"/>
      <w:szCs w:val="20"/>
      <w:u w:val="none"/>
    </w:rPr>
  </w:style>
  <w:style w:type="character" w:customStyle="1" w:styleId="样式2字符">
    <w:name w:val="样式2 字符"/>
    <w:qFormat/>
    <w:rPr>
      <w:rFonts w:ascii="等线" w:eastAsia="新宋体" w:hAnsi="等线"/>
      <w:sz w:val="24"/>
      <w:szCs w:val="22"/>
    </w:rPr>
  </w:style>
  <w:style w:type="paragraph" w:customStyle="1" w:styleId="标书正文格式">
    <w:name w:val="标书正文格式"/>
    <w:qFormat/>
    <w:pPr>
      <w:spacing w:line="360" w:lineRule="auto"/>
      <w:ind w:firstLine="200"/>
    </w:pPr>
    <w:rPr>
      <w:rFonts w:eastAsia="楷体_GB2312"/>
      <w:sz w:val="24"/>
      <w:szCs w:val="24"/>
    </w:rPr>
  </w:style>
  <w:style w:type="paragraph" w:customStyle="1" w:styleId="CharCharCharChar1CharChar">
    <w:name w:val="Char Char Char Char1 Char Char"/>
    <w:basedOn w:val="Normal"/>
    <w:qFormat/>
    <w:pPr>
      <w:tabs>
        <w:tab w:val="left" w:pos="360"/>
      </w:tabs>
    </w:pPr>
    <w:rPr>
      <w:sz w:val="24"/>
    </w:rPr>
  </w:style>
  <w:style w:type="paragraph" w:customStyle="1" w:styleId="附录1">
    <w:name w:val="附录1"/>
    <w:qFormat/>
    <w:pPr>
      <w:tabs>
        <w:tab w:val="left" w:pos="567"/>
        <w:tab w:val="left" w:pos="907"/>
      </w:tabs>
      <w:spacing w:before="240" w:line="600" w:lineRule="atLeast"/>
      <w:ind w:left="567" w:hanging="567"/>
    </w:pPr>
    <w:rPr>
      <w:b/>
      <w:i/>
      <w:sz w:val="28"/>
    </w:rPr>
  </w:style>
  <w:style w:type="paragraph" w:customStyle="1" w:styleId="第四级">
    <w:name w:val="第四级"/>
    <w:basedOn w:val="Normal"/>
    <w:next w:val="Normal"/>
    <w:qFormat/>
    <w:pPr>
      <w:tabs>
        <w:tab w:val="left" w:pos="1134"/>
        <w:tab w:val="left" w:pos="2781"/>
      </w:tabs>
      <w:spacing w:line="360" w:lineRule="auto"/>
      <w:ind w:left="2409" w:hanging="708"/>
    </w:pPr>
    <w:rPr>
      <w:rFonts w:ascii="宋体" w:eastAsia="仿宋" w:hAnsi="宋体"/>
      <w:sz w:val="28"/>
      <w:szCs w:val="21"/>
    </w:rPr>
  </w:style>
  <w:style w:type="paragraph" w:customStyle="1" w:styleId="ComsAlinea">
    <w:name w:val="Coms Alinea"/>
    <w:qFormat/>
    <w:pPr>
      <w:widowControl w:val="0"/>
    </w:pPr>
    <w:rPr>
      <w:rFonts w:ascii="Arial" w:hAnsi="Arial" w:cs="Arial"/>
    </w:rPr>
  </w:style>
  <w:style w:type="paragraph" w:customStyle="1" w:styleId="正文1.1.1">
    <w:name w:val="正文 1.1.1"/>
    <w:basedOn w:val="Normal"/>
    <w:next w:val="Normal"/>
    <w:qFormat/>
    <w:pPr>
      <w:tabs>
        <w:tab w:val="left" w:pos="851"/>
        <w:tab w:val="left" w:pos="1843"/>
      </w:tabs>
      <w:spacing w:line="360" w:lineRule="auto"/>
      <w:ind w:left="1843" w:hanging="567"/>
      <w:outlineLvl w:val="2"/>
    </w:pPr>
    <w:rPr>
      <w:rFonts w:ascii="宋体" w:hAnsi="宋体"/>
      <w:color w:val="000000"/>
      <w:sz w:val="28"/>
      <w:szCs w:val="21"/>
    </w:rPr>
  </w:style>
  <w:style w:type="paragraph" w:customStyle="1" w:styleId="Other|1">
    <w:name w:val="Other|1"/>
    <w:basedOn w:val="Normal"/>
    <w:link w:val="明显引用字符1"/>
    <w:qFormat/>
    <w:rPr>
      <w:b/>
      <w:bCs/>
      <w:color w:val="3D3D3D"/>
      <w:sz w:val="11"/>
      <w:szCs w:val="11"/>
      <w:lang w:val="zh-TW" w:eastAsia="zh-TW" w:bidi="zh-TW"/>
    </w:rPr>
  </w:style>
  <w:style w:type="paragraph" w:customStyle="1" w:styleId="正文1.1">
    <w:name w:val="正文 1.1"/>
    <w:basedOn w:val="Normal"/>
    <w:next w:val="第四级"/>
    <w:qFormat/>
    <w:pPr>
      <w:tabs>
        <w:tab w:val="left" w:pos="1417"/>
      </w:tabs>
      <w:spacing w:line="360" w:lineRule="auto"/>
      <w:ind w:left="980" w:hanging="980"/>
      <w:outlineLvl w:val="1"/>
    </w:pPr>
    <w:rPr>
      <w:rFonts w:ascii="仿宋" w:eastAsia="仿宋" w:hAnsi="仿宋"/>
      <w:b/>
      <w:sz w:val="28"/>
      <w:szCs w:val="21"/>
    </w:rPr>
  </w:style>
  <w:style w:type="paragraph" w:customStyle="1" w:styleId="BioQuoteTekst">
    <w:name w:val="BioQuote Tekst"/>
    <w:basedOn w:val="Normal"/>
    <w:qFormat/>
    <w:pPr>
      <w:ind w:right="-1"/>
    </w:pPr>
    <w:rPr>
      <w:rFonts w:ascii="Arial" w:hAnsi="Arial"/>
      <w:sz w:val="22"/>
      <w:szCs w:val="20"/>
      <w:lang w:eastAsia="en-US"/>
    </w:rPr>
  </w:style>
  <w:style w:type="paragraph" w:customStyle="1" w:styleId="正文空2格1.">
    <w:name w:val="正文空2格  1."/>
    <w:basedOn w:val="Normal"/>
    <w:qFormat/>
    <w:pPr>
      <w:spacing w:line="360" w:lineRule="auto"/>
      <w:ind w:firstLine="480"/>
    </w:pPr>
    <w:rPr>
      <w:rFonts w:ascii="宋体" w:eastAsia="仿宋" w:cs="宋体"/>
      <w:sz w:val="28"/>
      <w:szCs w:val="20"/>
    </w:rPr>
  </w:style>
  <w:style w:type="paragraph" w:customStyle="1" w:styleId="HTML预先格式化">
    <w:name w:val="HTML 预先格式化"/>
    <w:basedOn w:val="Norma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正文第一章">
    <w:name w:val="正文 第一章"/>
    <w:basedOn w:val="Normal"/>
    <w:next w:val="正文1.1.1"/>
    <w:qFormat/>
    <w:pPr>
      <w:pageBreakBefore/>
      <w:tabs>
        <w:tab w:val="left" w:pos="850"/>
      </w:tabs>
      <w:spacing w:before="240" w:after="240" w:line="480" w:lineRule="auto"/>
      <w:ind w:left="850" w:hanging="425"/>
      <w:jc w:val="center"/>
      <w:outlineLvl w:val="0"/>
    </w:pPr>
    <w:rPr>
      <w:rFonts w:ascii="黑体" w:eastAsia="黑体" w:hAnsi="宋体"/>
      <w:sz w:val="36"/>
      <w:szCs w:val="21"/>
    </w:rPr>
  </w:style>
  <w:style w:type="character" w:customStyle="1" w:styleId="UserStyle_4">
    <w:name w:val="UserStyle_4"/>
    <w:link w:val="正文第一章"/>
    <w:qFormat/>
    <w:rPr>
      <w:rFonts w:ascii="宋体" w:hAnsi="Courier New"/>
    </w:rPr>
  </w:style>
  <w:style w:type="paragraph" w:customStyle="1" w:styleId="PlainText0">
    <w:name w:val="PlainText"/>
    <w:basedOn w:val="Normal"/>
    <w:link w:val="HTML预先格式化"/>
    <w:qFormat/>
    <w:pPr>
      <w:widowControl/>
    </w:pPr>
    <w:rPr>
      <w:rFonts w:ascii="宋体" w:eastAsia="Arial" w:hAnsi="Courier New" w:eastAsiaTheme="minorEastAsia" w:cs="Arial" w:cstheme="minorBidi"/>
      <w:szCs w:val="22"/>
    </w:rPr>
  </w:style>
  <w:style w:type="character" w:customStyle="1" w:styleId="fontstyle01">
    <w:name w:val="fontstyle01"/>
    <w:qFormat/>
    <w:rPr>
      <w:rFonts w:ascii="宋体" w:eastAsia="宋体" w:hAnsi="宋体" w:hint="eastAsia"/>
      <w:color w:val="000000"/>
      <w:sz w:val="24"/>
      <w:szCs w:val="24"/>
    </w:rPr>
  </w:style>
  <w:style w:type="character" w:customStyle="1" w:styleId="font221">
    <w:name w:val="font221"/>
    <w:basedOn w:val="DefaultParagraphFont"/>
    <w:qFormat/>
    <w:rPr>
      <w:rFonts w:ascii="宋体" w:eastAsia="宋体" w:hAnsi="宋体" w:cs="宋体" w:hint="eastAsia"/>
      <w:color w:val="FF0000"/>
      <w:sz w:val="22"/>
      <w:szCs w:val="22"/>
      <w:u w:val="none"/>
    </w:rPr>
  </w:style>
  <w:style w:type="paragraph" w:customStyle="1" w:styleId="_Style261">
    <w:name w:val="_Style 261"/>
    <w:qFormat/>
    <w:pPr>
      <w:widowControl w:val="0"/>
      <w:jc w:val="both"/>
    </w:pPr>
    <w:rPr>
      <w:sz w:val="21"/>
      <w:szCs w:val="24"/>
    </w:rPr>
  </w:style>
  <w:style w:type="paragraph" w:customStyle="1" w:styleId="Char11">
    <w:name w:val="Char11"/>
    <w:basedOn w:val="Normal"/>
    <w:qFormat/>
    <w:pPr>
      <w:tabs>
        <w:tab w:val="left" w:pos="360"/>
      </w:tabs>
    </w:pPr>
    <w:rPr>
      <w:sz w:val="24"/>
    </w:rPr>
  </w:style>
  <w:style w:type="paragraph" w:customStyle="1" w:styleId="CharCharCharCharCharCharCharCharCharCharCharCharChar11">
    <w:name w:val="Char Char Char Char Char Char Char Char Char Char Char Char Char11"/>
    <w:basedOn w:val="Normal"/>
    <w:qFormat/>
    <w:pPr>
      <w:widowControl/>
      <w:spacing w:after="160" w:line="240" w:lineRule="exact"/>
      <w:jc w:val="left"/>
    </w:pPr>
    <w:rPr>
      <w:rFonts w:ascii="Verdana" w:hAnsi="Verdana"/>
      <w:sz w:val="20"/>
      <w:szCs w:val="20"/>
      <w:lang w:eastAsia="en-US"/>
    </w:rPr>
  </w:style>
  <w:style w:type="character" w:customStyle="1" w:styleId="CharChar91">
    <w:name w:val="Char Char91"/>
    <w:qFormat/>
    <w:rPr>
      <w:rFonts w:ascii="Times New Roman" w:eastAsia="宋体" w:hAnsi="Times New Roman" w:cs="Times New Roman"/>
      <w:sz w:val="21"/>
      <w:lang w:val="en-US" w:eastAsia="zh-CN" w:bidi="ar-SA"/>
    </w:rPr>
  </w:style>
  <w:style w:type="paragraph" w:customStyle="1" w:styleId="CharCharChar1CharCharCharChar1">
    <w:name w:val="Char Char Char1 Char Char Char Char1"/>
    <w:basedOn w:val="Normal"/>
    <w:uiPriority w:val="99"/>
    <w:qFormat/>
    <w:pPr>
      <w:widowControl/>
      <w:spacing w:after="160" w:line="240" w:lineRule="exact"/>
      <w:jc w:val="left"/>
    </w:pPr>
    <w:rPr>
      <w:rFonts w:ascii="宋体" w:hAnsi="宋体"/>
      <w:b/>
      <w:sz w:val="28"/>
      <w:szCs w:val="28"/>
    </w:rPr>
  </w:style>
  <w:style w:type="paragraph" w:customStyle="1" w:styleId="列出段落21">
    <w:name w:val="列出段落21"/>
    <w:basedOn w:val="Normal"/>
    <w:qFormat/>
    <w:rPr>
      <w:rFonts w:ascii="Calibri" w:hAnsi="Calibri"/>
      <w:sz w:val="20"/>
      <w:szCs w:val="20"/>
    </w:rPr>
  </w:style>
  <w:style w:type="paragraph" w:customStyle="1" w:styleId="TOC标题21">
    <w:name w:val="TOC 标题21"/>
    <w:basedOn w:val="Heading1_0"/>
    <w:next w:val="Normal"/>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CharChar1">
    <w:name w:val="Char Char Char Char1"/>
    <w:basedOn w:val="Normal"/>
    <w:qFormat/>
    <w:pPr>
      <w:widowControl/>
      <w:spacing w:after="160" w:line="240" w:lineRule="exact"/>
      <w:jc w:val="left"/>
    </w:pPr>
    <w:rPr>
      <w:rFonts w:ascii="Verdana" w:eastAsia="仿宋_GB2312" w:hAnsi="Verdana"/>
      <w:sz w:val="24"/>
      <w:szCs w:val="20"/>
      <w:lang w:eastAsia="en-US"/>
    </w:rPr>
  </w:style>
  <w:style w:type="paragraph" w:customStyle="1" w:styleId="无间隔11">
    <w:name w:val="无间隔11"/>
    <w:uiPriority w:val="99"/>
    <w:qFormat/>
    <w:rPr>
      <w:rFonts w:ascii="Calibri" w:hAnsi="Calibri"/>
      <w:sz w:val="22"/>
    </w:rPr>
  </w:style>
  <w:style w:type="paragraph" w:customStyle="1" w:styleId="TOC标题11">
    <w:name w:val="TOC 标题11"/>
    <w:basedOn w:val="Heading1_0"/>
    <w:next w:val="Normal"/>
    <w:uiPriority w:val="99"/>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修订11">
    <w:name w:val="修订11"/>
    <w:uiPriority w:val="99"/>
    <w:qFormat/>
    <w:rPr>
      <w:sz w:val="21"/>
      <w:szCs w:val="24"/>
    </w:rPr>
  </w:style>
  <w:style w:type="paragraph" w:customStyle="1" w:styleId="CharChar3CharChar1">
    <w:name w:val="Char Char3 Char Char1"/>
    <w:basedOn w:val="Normal"/>
    <w:uiPriority w:val="99"/>
    <w:qFormat/>
    <w:pPr>
      <w:widowControl/>
      <w:spacing w:after="160" w:line="240" w:lineRule="exact"/>
      <w:jc w:val="left"/>
    </w:pPr>
    <w:rPr>
      <w:rFonts w:ascii="Arial" w:eastAsia="Times New Roman" w:hAnsi="Arial" w:cs="Verdana"/>
      <w:b/>
      <w:sz w:val="24"/>
      <w:lang w:eastAsia="en-US"/>
    </w:rPr>
  </w:style>
  <w:style w:type="paragraph" w:customStyle="1" w:styleId="纯文本51">
    <w:name w:val="纯文本51"/>
    <w:basedOn w:val="Normal"/>
    <w:uiPriority w:val="99"/>
    <w:qFormat/>
    <w:rPr>
      <w:rFonts w:ascii="宋体" w:hAnsi="Courier New"/>
    </w:rPr>
  </w:style>
  <w:style w:type="character" w:customStyle="1" w:styleId="CharChar421">
    <w:name w:val="Char Char421"/>
    <w:qFormat/>
    <w:rPr>
      <w:rFonts w:ascii="Arial" w:eastAsia="黑体" w:hAnsi="Arial" w:cs="Arial" w:hint="default"/>
      <w:b/>
      <w:bCs/>
      <w:sz w:val="32"/>
      <w:szCs w:val="32"/>
      <w:lang w:val="en-US" w:eastAsia="zh-CN" w:bidi="ar-SA"/>
    </w:rPr>
  </w:style>
  <w:style w:type="character" w:customStyle="1" w:styleId="CharChar441">
    <w:name w:val="Char Char441"/>
    <w:qFormat/>
    <w:rPr>
      <w:rFonts w:ascii="宋体" w:eastAsia="宋体" w:hAnsi="宋体" w:hint="eastAsia"/>
      <w:b/>
      <w:bCs/>
      <w:sz w:val="44"/>
      <w:szCs w:val="44"/>
      <w:lang w:val="en-US" w:eastAsia="zh-CN" w:bidi="ar-SA"/>
    </w:rPr>
  </w:style>
  <w:style w:type="character" w:customStyle="1" w:styleId="CharChar431">
    <w:name w:val="Char Char431"/>
    <w:qFormat/>
    <w:rPr>
      <w:rFonts w:ascii="Arial" w:eastAsia="黑体" w:hAnsi="Arial" w:cs="Arial" w:hint="default"/>
      <w:b/>
      <w:bCs/>
      <w:sz w:val="32"/>
      <w:szCs w:val="32"/>
      <w:lang w:val="en-US" w:eastAsia="zh-CN" w:bidi="ar-SA"/>
    </w:rPr>
  </w:style>
  <w:style w:type="character" w:customStyle="1" w:styleId="CharChar411">
    <w:name w:val="Char Char411"/>
    <w:qFormat/>
    <w:rPr>
      <w:rFonts w:ascii="宋体" w:eastAsia="宋体" w:hAnsi="宋体" w:hint="eastAsia"/>
      <w:b/>
      <w:bCs/>
      <w:sz w:val="32"/>
      <w:szCs w:val="32"/>
      <w:lang w:val="en-US" w:eastAsia="zh-CN" w:bidi="ar-SA"/>
    </w:rPr>
  </w:style>
  <w:style w:type="character" w:customStyle="1" w:styleId="CharChar401">
    <w:name w:val="Char Char401"/>
    <w:qFormat/>
    <w:rPr>
      <w:rFonts w:ascii="宋体" w:eastAsia="宋体" w:hAnsi="宋体" w:hint="eastAsia"/>
      <w:b/>
      <w:bCs/>
      <w:sz w:val="32"/>
      <w:szCs w:val="32"/>
      <w:lang w:val="en-US" w:eastAsia="zh-CN" w:bidi="ar-SA"/>
    </w:rPr>
  </w:style>
  <w:style w:type="character" w:customStyle="1" w:styleId="DefaultChar">
    <w:name w:val="Default Char"/>
    <w:link w:val="Style10"/>
    <w:uiPriority w:val="99"/>
    <w:qFormat/>
    <w:rPr>
      <w:rFonts w:ascii="仿宋" w:eastAsia="仿宋" w:hAnsi="Times New Roman" w:cs="仿宋"/>
      <w:color w:val="000000"/>
      <w:sz w:val="24"/>
      <w:szCs w:val="24"/>
    </w:rPr>
  </w:style>
  <w:style w:type="paragraph" w:customStyle="1" w:styleId="Heading2_0">
    <w:name w:val="Heading 2_0"/>
    <w:basedOn w:val="Normal_19"/>
    <w:next w:val="DefaultChar"/>
    <w:qFormat/>
    <w:pPr>
      <w:keepNext/>
      <w:keepLines/>
      <w:spacing w:before="260" w:after="260" w:line="415" w:lineRule="auto"/>
      <w:outlineLvl w:val="1"/>
    </w:pPr>
    <w:rPr>
      <w:rFonts w:ascii="Arial" w:eastAsia="黑体" w:hAnsi="Arial" w:cs="Arial"/>
      <w:b/>
      <w:bCs/>
      <w:sz w:val="32"/>
      <w:szCs w:val="32"/>
    </w:rPr>
  </w:style>
  <w:style w:type="paragraph" w:customStyle="1" w:styleId="Normal_19">
    <w:name w:val="Normal_19"/>
    <w:next w:val="Heading2_0"/>
    <w:uiPriority w:val="1"/>
    <w:qFormat/>
    <w:pPr>
      <w:widowControl w:val="0"/>
    </w:pPr>
    <w:rPr>
      <w:rFonts w:ascii="宋体" w:hAnsi="宋体" w:cs="宋体"/>
      <w:sz w:val="22"/>
      <w:szCs w:val="22"/>
      <w:lang w:val="zh-CN" w:bidi="zh-CN"/>
    </w:rPr>
  </w:style>
  <w:style w:type="paragraph" w:customStyle="1" w:styleId="正文_3">
    <w:name w:val="正文_3"/>
    <w:qFormat/>
    <w:pPr>
      <w:widowControl w:val="0"/>
      <w:jc w:val="both"/>
    </w:pPr>
    <w:rPr>
      <w:rFonts w:ascii="Calibri" w:hAnsi="Calibri"/>
      <w:sz w:val="21"/>
      <w:szCs w:val="22"/>
    </w:rPr>
  </w:style>
  <w:style w:type="paragraph" w:customStyle="1" w:styleId="Normal_21_0">
    <w:name w:val="Normal_21_0"/>
    <w:qFormat/>
    <w:pPr>
      <w:widowControl w:val="0"/>
      <w:jc w:val="both"/>
    </w:pPr>
    <w:rPr>
      <w:rFonts w:ascii="Calibri" w:hAnsi="Calibri"/>
      <w:sz w:val="21"/>
      <w:szCs w:val="22"/>
    </w:rPr>
  </w:style>
  <w:style w:type="paragraph" w:customStyle="1" w:styleId="标题31">
    <w:name w:val="标题 31"/>
    <w:basedOn w:val="Normal_19"/>
    <w:next w:val="DefaultChar"/>
    <w:qFormat/>
    <w:pPr>
      <w:keepNext/>
      <w:keepLines/>
      <w:numPr>
        <w:ilvl w:val="2"/>
        <w:numId w:val="9"/>
      </w:numPr>
      <w:spacing w:before="260" w:after="260" w:line="416" w:lineRule="auto"/>
      <w:outlineLvl w:val="2"/>
    </w:pPr>
    <w:rPr>
      <w:rFonts w:ascii="Calibri" w:hAnsi="Calibri"/>
      <w:b/>
      <w:bCs/>
      <w:sz w:val="32"/>
      <w:szCs w:val="32"/>
    </w:rPr>
  </w:style>
  <w:style w:type="character" w:customStyle="1" w:styleId="not([class*=suffix])">
    <w:name w:val="not([class*=suffix])"/>
    <w:qFormat/>
    <w:rPr>
      <w:sz w:val="19"/>
      <w:szCs w:val="19"/>
    </w:rPr>
  </w:style>
  <w:style w:type="character" w:customStyle="1" w:styleId="not([class*=suffix])1">
    <w:name w:val="not([class*=suffix])1"/>
    <w:qFormat/>
    <w:rPr/>
  </w:style>
  <w:style w:type="character" w:customStyle="1" w:styleId="日期字符1">
    <w:name w:val="日期 字符1"/>
    <w:basedOn w:val="DefaultParagraphFont"/>
    <w:semiHidden/>
    <w:qFormat/>
    <w:rPr>
      <w:rFonts w:ascii="Times New Roman" w:eastAsia="宋体" w:hAnsi="Times New Roman" w:cs="Times New Roman"/>
      <w:szCs w:val="24"/>
    </w:rPr>
  </w:style>
  <w:style w:type="character" w:customStyle="1" w:styleId="正文文本首行缩进字符1">
    <w:name w:val="正文文本首行缩进 字符1"/>
    <w:basedOn w:val="正文文本字符"/>
    <w:uiPriority w:val="99"/>
    <w:semiHidden/>
    <w:qFormat/>
    <w:rPr>
      <w:rFonts w:ascii="Times New Roman" w:eastAsia="宋体" w:hAnsi="Times New Roman" w:cs="Times New Roman"/>
      <w:sz w:val="21"/>
      <w:szCs w:val="24"/>
    </w:rPr>
  </w:style>
  <w:style w:type="character" w:customStyle="1" w:styleId="HTML地址字符1">
    <w:name w:val="HTML 地址 字符1"/>
    <w:basedOn w:val="DefaultParagraphFont"/>
    <w:semiHidden/>
    <w:qFormat/>
    <w:rPr>
      <w:rFonts w:ascii="Times New Roman" w:eastAsia="宋体" w:hAnsi="Times New Roman" w:cs="Times New Roman"/>
      <w:i/>
      <w:iCs/>
      <w:szCs w:val="24"/>
    </w:rPr>
  </w:style>
  <w:style w:type="character" w:customStyle="1" w:styleId="HTML预设格式字符1">
    <w:name w:val="HTML 预设格式 字符1"/>
    <w:basedOn w:val="DefaultParagraphFont"/>
    <w:semiHidden/>
    <w:qFormat/>
    <w:rPr>
      <w:rFonts w:ascii="Courier New" w:eastAsia="宋体" w:hAnsi="Courier New" w:cs="Courier New"/>
      <w:sz w:val="20"/>
      <w:szCs w:val="20"/>
    </w:rPr>
  </w:style>
  <w:style w:type="character" w:customStyle="1" w:styleId="电子邮件签名字符1">
    <w:name w:val="电子邮件签名 字符1"/>
    <w:basedOn w:val="DefaultParagraphFont"/>
    <w:uiPriority w:val="99"/>
    <w:semiHidden/>
    <w:qFormat/>
    <w:rPr>
      <w:rFonts w:ascii="Times New Roman" w:eastAsia="宋体" w:hAnsi="Times New Roman" w:cs="Times New Roman"/>
      <w:szCs w:val="24"/>
    </w:rPr>
  </w:style>
  <w:style w:type="character" w:customStyle="1" w:styleId="宏文本字符1">
    <w:name w:val="宏文本 字符1"/>
    <w:basedOn w:val="DefaultParagraphFont"/>
    <w:uiPriority w:val="99"/>
    <w:semiHidden/>
    <w:qFormat/>
    <w:rPr>
      <w:rFonts w:ascii="Courier New" w:eastAsia="宋体" w:hAnsi="Courier New" w:cs="Courier New"/>
      <w:sz w:val="24"/>
      <w:szCs w:val="24"/>
    </w:rPr>
  </w:style>
  <w:style w:type="character" w:customStyle="1" w:styleId="脚注文本字符1">
    <w:name w:val="脚注文本 字符1"/>
    <w:basedOn w:val="DefaultParagraphFont"/>
    <w:uiPriority w:val="99"/>
    <w:semiHidden/>
    <w:qFormat/>
    <w:rPr>
      <w:rFonts w:ascii="Times New Roman" w:eastAsia="宋体" w:hAnsi="Times New Roman" w:cs="Times New Roman"/>
      <w:sz w:val="18"/>
      <w:szCs w:val="18"/>
    </w:rPr>
  </w:style>
  <w:style w:type="character" w:customStyle="1" w:styleId="结束语字符1">
    <w:name w:val="结束语 字符1"/>
    <w:basedOn w:val="DefaultParagraphFont"/>
    <w:uiPriority w:val="99"/>
    <w:semiHidden/>
    <w:qFormat/>
    <w:rPr>
      <w:rFonts w:ascii="Times New Roman" w:eastAsia="宋体" w:hAnsi="Times New Roman" w:cs="Times New Roman"/>
      <w:szCs w:val="24"/>
    </w:rPr>
  </w:style>
  <w:style w:type="character" w:customStyle="1" w:styleId="签名字符1">
    <w:name w:val="签名 字符1"/>
    <w:basedOn w:val="DefaultParagraphFont"/>
    <w:uiPriority w:val="99"/>
    <w:semiHidden/>
    <w:qFormat/>
    <w:rPr>
      <w:rFonts w:ascii="Times New Roman" w:eastAsia="宋体" w:hAnsi="Times New Roman" w:cs="Times New Roman"/>
      <w:szCs w:val="24"/>
    </w:rPr>
  </w:style>
  <w:style w:type="character" w:customStyle="1" w:styleId="尾注文本字符1">
    <w:name w:val="尾注文本 字符1"/>
    <w:basedOn w:val="DefaultParagraphFont"/>
    <w:uiPriority w:val="99"/>
    <w:semiHidden/>
    <w:qFormat/>
    <w:rPr>
      <w:rFonts w:ascii="Times New Roman" w:eastAsia="宋体" w:hAnsi="Times New Roman" w:cs="Times New Roman"/>
      <w:szCs w:val="24"/>
    </w:rPr>
  </w:style>
  <w:style w:type="character" w:customStyle="1" w:styleId="信息标题字符1">
    <w:name w:val="信息标题 字符1"/>
    <w:basedOn w:val="DefaultParagraphFont"/>
    <w:uiPriority w:val="99"/>
    <w:semiHidden/>
    <w:qFormat/>
    <w:rPr>
      <w:rFonts w:ascii="Cambria" w:eastAsia="Arial" w:hAnsi="Cambria" w:asciiTheme="majorHAnsi" w:eastAsiaTheme="majorEastAsia" w:hAnsiTheme="majorHAnsi" w:cs="Arial" w:cstheme="majorBidi"/>
      <w:sz w:val="24"/>
      <w:szCs w:val="24"/>
      <w:shd w:val="pct20" w:color="auto" w:fill="auto"/>
    </w:rPr>
  </w:style>
  <w:style w:type="character" w:customStyle="1" w:styleId="注释标题字符1">
    <w:name w:val="注释标题 字符1"/>
    <w:basedOn w:val="DefaultParagraphFont"/>
    <w:uiPriority w:val="99"/>
    <w:semiHidden/>
    <w:qFormat/>
    <w:rPr>
      <w:rFonts w:ascii="Times New Roman" w:eastAsia="宋体" w:hAnsi="Times New Roman" w:cs="Times New Roman"/>
      <w:szCs w:val="24"/>
    </w:rPr>
  </w:style>
  <w:style w:type="character" w:customStyle="1" w:styleId="明显引用字符1">
    <w:name w:val="明显引用 字符1"/>
    <w:basedOn w:val="DefaultParagraphFont"/>
    <w:qFormat/>
    <w:rPr>
      <w:rFonts w:ascii="Times New Roman" w:eastAsia="宋体" w:hAnsi="Times New Roman" w:cs="Times New Roman"/>
      <w:i/>
      <w:iCs/>
      <w:color w:val="4F81BD" w:themeColor="accent1"/>
      <w:szCs w:val="24"/>
    </w:rPr>
  </w:style>
  <w:style w:type="character" w:customStyle="1" w:styleId="引用字符1">
    <w:name w:val="引用 字符1"/>
    <w:basedOn w:val="DefaultParagraphFont"/>
    <w:qFormat/>
    <w:rPr>
      <w:rFonts w:ascii="Times New Roman" w:eastAsia="宋体" w:hAnsi="Times New Roman" w:cs="Times New Roman"/>
      <w:i/>
      <w:iCs/>
      <w:color w:val="404040" w:themeColor="text1" w:themeTint="BF"/>
      <w:szCs w:val="24"/>
    </w:rPr>
  </w:style>
  <w:style w:type="character" w:customStyle="1" w:styleId="Other|1_">
    <w:name w:val="Other|1_"/>
    <w:basedOn w:val="DefaultParagraphFont"/>
    <w:link w:val="ComsAlinea"/>
    <w:qFormat/>
    <w:rPr>
      <w:rFonts w:ascii="Times New Roman" w:eastAsia="宋体" w:hAnsi="Times New Roman" w:cs="Times New Roman"/>
      <w:b/>
      <w:bCs/>
      <w:color w:val="3D3D3D"/>
      <w:sz w:val="11"/>
      <w:szCs w:val="11"/>
      <w:lang w:val="zh-TW" w:eastAsia="zh-TW" w:bidi="zh-TW"/>
    </w:rPr>
  </w:style>
  <w:style w:type="paragraph" w:customStyle="1" w:styleId="9级">
    <w:name w:val="9级"/>
    <w:basedOn w:val="Normal"/>
    <w:qFormat/>
    <w:pPr>
      <w:ind w:firstLine="200"/>
    </w:pPr>
    <w:rPr>
      <w:rFonts w:ascii="宋体" w:hAnsi="宋体"/>
      <w:sz w:val="24"/>
      <w:szCs w:val="30"/>
    </w:rPr>
  </w:style>
  <w:style w:type="paragraph" w:customStyle="1" w:styleId="3级">
    <w:name w:val="3级"/>
    <w:next w:val="Normal"/>
    <w:qFormat/>
    <w:pPr>
      <w:ind w:firstLine="200"/>
      <w:outlineLvl w:val="2"/>
    </w:pPr>
    <w:rPr>
      <w:rFonts w:ascii="宋体"/>
      <w:b/>
      <w:sz w:val="24"/>
      <w:szCs w:val="24"/>
    </w:rPr>
  </w:style>
  <w:style w:type="paragraph" w:customStyle="1" w:styleId="样式加粗段前:7.8磅段后:7.8磅行距:固定值20磅">
    <w:name w:val="样式 加粗 段前: 7.8 磅 段后: 7.8 磅 行距: 固定值 20 磅"/>
    <w:basedOn w:val="Normal"/>
    <w:qFormat/>
    <w:pPr>
      <w:spacing w:before="60" w:after="60" w:line="360" w:lineRule="exact"/>
    </w:pPr>
    <w:rPr>
      <w:rFonts w:cs="宋体"/>
      <w:b/>
      <w:bCs/>
      <w:spacing w:val="-2"/>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&#65279;<?xml version="1.0" encoding="utf-8" standalone="yes"?><Relationships xmlns="http://schemas.openxmlformats.org/package/2006/relationships"><Relationship Id="rId1" Type="http://schemas.openxmlformats.org/officeDocument/2006/relationships/customXml" Target="../customXml/item1.xml" /><Relationship Id="rId2" Type="http://schemas.openxmlformats.org/officeDocument/2006/relationships/customXml" Target="../customXml/item2.xml" /><Relationship Id="rId3" Type="http://schemas.openxmlformats.org/officeDocument/2006/relationships/theme" Target="theme/theme1.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9527A5D424D74636B5F58CD1B56DF85A_13</vt:lpwstr>
  </property>
</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9C0D8452-2F4E-44DB-8CDC-419FC1013A29}">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Application>ONLYOFFICE/7.2.1.34</Application>
  <DocSecurity>0</DocSecurity>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揀_x1308_</dc:creator>
  <cp:lastModifiedBy>王万雷</cp:lastModifiedBy>
  <cp:revision>164</cp:revision>
  <dcterms:created xsi:type="dcterms:W3CDTF">2024-07-04T01:07:00Z</dcterms:created>
  <dcterms:modified xsi:type="dcterms:W3CDTF">2024-11-05T08:02:28Z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2052-12.1.0.16929</vt:lpwstr>
  </property>
  <property fmtid="{D5CDD505-2E9C-101B-9397-08002B2CF9AE}" pid="3" name="ICV">
    <vt:lpwstr>9527A5D424D74636B5F58CD1B56DF85A_13</vt:lpwstr>
  </property>
</Properties>
</file>